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95AE74" w14:textId="5EEBB32E" w:rsidR="00BE1966" w:rsidRPr="00C30457" w:rsidRDefault="002D49A3" w:rsidP="002D49A3">
      <w:pPr>
        <w:jc w:val="center"/>
        <w:rPr>
          <w:b/>
          <w:sz w:val="28"/>
        </w:rPr>
      </w:pPr>
      <w:r w:rsidRPr="00C30457">
        <w:rPr>
          <w:b/>
          <w:sz w:val="28"/>
        </w:rPr>
        <w:t>PRM 461-01:  Management &amp; Administration of Parks and Recreation Programs</w:t>
      </w:r>
    </w:p>
    <w:p w14:paraId="0EDAEAAD" w14:textId="6B2AEFC0" w:rsidR="002D49A3" w:rsidRPr="0000714F" w:rsidRDefault="0000714F" w:rsidP="0000714F">
      <w:pPr>
        <w:jc w:val="center"/>
        <w:rPr>
          <w:b/>
        </w:rPr>
      </w:pPr>
      <w:r w:rsidRPr="007A0F94">
        <w:rPr>
          <w:b/>
          <w:sz w:val="28"/>
        </w:rPr>
        <w:t>Parks</w:t>
      </w:r>
      <w:r w:rsidR="007A0F94">
        <w:rPr>
          <w:b/>
        </w:rPr>
        <w:t xml:space="preserve"> </w:t>
      </w:r>
      <w:r w:rsidRPr="0000714F">
        <w:rPr>
          <w:b/>
        </w:rPr>
        <w:t>&amp; Recreation Management</w:t>
      </w:r>
      <w:r w:rsidRPr="0000714F">
        <w:rPr>
          <w:b/>
        </w:rPr>
        <w:tab/>
      </w:r>
      <w:r w:rsidRPr="0000714F">
        <w:rPr>
          <w:b/>
        </w:rPr>
        <w:tab/>
        <w:t>Department of Human Services</w:t>
      </w:r>
    </w:p>
    <w:p w14:paraId="71C03692" w14:textId="77777777" w:rsidR="0000714F" w:rsidRPr="003E3F74" w:rsidRDefault="0000714F"/>
    <w:p w14:paraId="25ED5F7A" w14:textId="3123246B" w:rsidR="0000714F" w:rsidRPr="00822736" w:rsidRDefault="0000714F" w:rsidP="0000714F">
      <w:pPr>
        <w:pStyle w:val="Subtitle"/>
        <w:rPr>
          <w:b w:val="0"/>
          <w:sz w:val="24"/>
          <w:szCs w:val="24"/>
        </w:rPr>
      </w:pPr>
      <w:r w:rsidRPr="00822736">
        <w:rPr>
          <w:sz w:val="24"/>
          <w:szCs w:val="24"/>
        </w:rPr>
        <w:t>Course # &amp; Title:</w:t>
      </w:r>
      <w:r w:rsidRPr="00822736">
        <w:rPr>
          <w:sz w:val="24"/>
          <w:szCs w:val="24"/>
        </w:rPr>
        <w:tab/>
      </w:r>
      <w:r>
        <w:rPr>
          <w:b w:val="0"/>
          <w:sz w:val="24"/>
          <w:szCs w:val="24"/>
        </w:rPr>
        <w:t>PRM 461</w:t>
      </w:r>
      <w:r w:rsidRPr="00822736">
        <w:rPr>
          <w:b w:val="0"/>
          <w:sz w:val="24"/>
          <w:szCs w:val="24"/>
        </w:rPr>
        <w:t xml:space="preserve">-01: </w:t>
      </w:r>
      <w:r>
        <w:rPr>
          <w:b w:val="0"/>
          <w:sz w:val="24"/>
          <w:szCs w:val="24"/>
        </w:rPr>
        <w:t>Management &amp; Administration of P&amp;R Programs (3</w:t>
      </w:r>
      <w:r w:rsidRPr="00822736">
        <w:rPr>
          <w:b w:val="0"/>
          <w:sz w:val="24"/>
          <w:szCs w:val="24"/>
        </w:rPr>
        <w:t xml:space="preserve"> credit hour</w:t>
      </w:r>
      <w:r>
        <w:rPr>
          <w:b w:val="0"/>
          <w:sz w:val="24"/>
          <w:szCs w:val="24"/>
        </w:rPr>
        <w:t>s</w:t>
      </w:r>
      <w:r w:rsidRPr="00822736">
        <w:rPr>
          <w:b w:val="0"/>
          <w:sz w:val="24"/>
          <w:szCs w:val="24"/>
        </w:rPr>
        <w:t xml:space="preserve">) </w:t>
      </w:r>
    </w:p>
    <w:p w14:paraId="1E74907B" w14:textId="5CA797BE" w:rsidR="0000714F" w:rsidRPr="00822736" w:rsidRDefault="0000714F" w:rsidP="0000714F">
      <w:pPr>
        <w:pStyle w:val="Subtitle"/>
        <w:rPr>
          <w:b w:val="0"/>
          <w:sz w:val="24"/>
          <w:szCs w:val="24"/>
        </w:rPr>
      </w:pPr>
      <w:r w:rsidRPr="00822736">
        <w:rPr>
          <w:sz w:val="24"/>
          <w:szCs w:val="24"/>
        </w:rPr>
        <w:t>Class Times:</w:t>
      </w:r>
      <w:r w:rsidRPr="00822736">
        <w:rPr>
          <w:b w:val="0"/>
          <w:sz w:val="24"/>
          <w:szCs w:val="24"/>
        </w:rPr>
        <w:tab/>
      </w:r>
      <w:r w:rsidR="000C3049">
        <w:rPr>
          <w:b w:val="0"/>
          <w:sz w:val="24"/>
          <w:szCs w:val="24"/>
        </w:rPr>
        <w:tab/>
        <w:t>Tuesday/Thursday;</w:t>
      </w:r>
      <w:r w:rsidR="00456FD5">
        <w:rPr>
          <w:b w:val="0"/>
          <w:sz w:val="24"/>
          <w:szCs w:val="24"/>
        </w:rPr>
        <w:t xml:space="preserve"> 8:00am-9:15a,</w:t>
      </w:r>
      <w:r w:rsidRPr="00822736">
        <w:rPr>
          <w:b w:val="0"/>
          <w:sz w:val="24"/>
          <w:szCs w:val="24"/>
        </w:rPr>
        <w:tab/>
      </w:r>
    </w:p>
    <w:p w14:paraId="78D78B42" w14:textId="4593ED04" w:rsidR="0000714F" w:rsidRPr="00822736" w:rsidRDefault="0000714F" w:rsidP="0000714F">
      <w:pPr>
        <w:pStyle w:val="Subtitle"/>
        <w:rPr>
          <w:b w:val="0"/>
          <w:sz w:val="24"/>
          <w:szCs w:val="24"/>
        </w:rPr>
      </w:pPr>
      <w:r w:rsidRPr="00822736">
        <w:rPr>
          <w:sz w:val="24"/>
          <w:szCs w:val="24"/>
        </w:rPr>
        <w:t>Location:</w:t>
      </w:r>
      <w:r w:rsidR="005E64D3">
        <w:rPr>
          <w:b w:val="0"/>
          <w:sz w:val="24"/>
          <w:szCs w:val="24"/>
        </w:rPr>
        <w:tab/>
      </w:r>
      <w:r w:rsidR="005E64D3">
        <w:rPr>
          <w:b w:val="0"/>
          <w:sz w:val="24"/>
          <w:szCs w:val="24"/>
        </w:rPr>
        <w:tab/>
      </w:r>
      <w:r w:rsidR="000C3049">
        <w:rPr>
          <w:b w:val="0"/>
          <w:sz w:val="24"/>
          <w:szCs w:val="24"/>
        </w:rPr>
        <w:t>Reid 132</w:t>
      </w:r>
    </w:p>
    <w:p w14:paraId="0006553F" w14:textId="77777777" w:rsidR="0000714F" w:rsidRDefault="0000714F" w:rsidP="0000714F">
      <w:r w:rsidRPr="00822736">
        <w:rPr>
          <w:b/>
        </w:rPr>
        <w:t>Instructor:</w:t>
      </w:r>
      <w:r w:rsidRPr="00822736">
        <w:tab/>
      </w:r>
      <w:r w:rsidRPr="00822736">
        <w:tab/>
        <w:t xml:space="preserve">Debby Singleton, M.A., Instructor </w:t>
      </w:r>
    </w:p>
    <w:p w14:paraId="2CB598E9" w14:textId="4DB7E003" w:rsidR="00D95518" w:rsidRPr="00822736" w:rsidRDefault="00D95518" w:rsidP="0000714F">
      <w:r w:rsidRPr="00D95518">
        <w:rPr>
          <w:b/>
        </w:rPr>
        <w:t>Preferred Pronouns:</w:t>
      </w:r>
      <w:r>
        <w:tab/>
        <w:t>she/her/hers</w:t>
      </w:r>
    </w:p>
    <w:p w14:paraId="0E010584" w14:textId="77777777" w:rsidR="0000714F" w:rsidRPr="00822736" w:rsidRDefault="0000714F" w:rsidP="0000714F">
      <w:r w:rsidRPr="00822736">
        <w:rPr>
          <w:b/>
        </w:rPr>
        <w:t>Office:</w:t>
      </w:r>
      <w:r w:rsidRPr="00822736">
        <w:rPr>
          <w:b/>
        </w:rPr>
        <w:tab/>
      </w:r>
      <w:r w:rsidRPr="00822736">
        <w:tab/>
      </w:r>
      <w:r w:rsidRPr="00822736">
        <w:tab/>
        <w:t>Reid 122-J</w:t>
      </w:r>
      <w:r w:rsidRPr="00822736">
        <w:tab/>
      </w:r>
    </w:p>
    <w:p w14:paraId="43874D55" w14:textId="3FC3A4C2" w:rsidR="0000714F" w:rsidRPr="00822736" w:rsidRDefault="0000714F" w:rsidP="0000714F">
      <w:r w:rsidRPr="00822736">
        <w:rPr>
          <w:b/>
        </w:rPr>
        <w:t xml:space="preserve">Office Hours: </w:t>
      </w:r>
      <w:r w:rsidRPr="00822736">
        <w:rPr>
          <w:b/>
        </w:rPr>
        <w:tab/>
      </w:r>
      <w:r w:rsidR="005E64D3">
        <w:t>By Appointment</w:t>
      </w:r>
      <w:r w:rsidRPr="00822736">
        <w:tab/>
      </w:r>
    </w:p>
    <w:p w14:paraId="38AE7F3C" w14:textId="77777777" w:rsidR="0000714F" w:rsidRPr="00822736" w:rsidRDefault="0000714F" w:rsidP="0000714F">
      <w:pPr>
        <w:rPr>
          <w:u w:val="single"/>
        </w:rPr>
      </w:pPr>
      <w:r w:rsidRPr="00822736">
        <w:rPr>
          <w:b/>
        </w:rPr>
        <w:t>Phone #:</w:t>
      </w:r>
      <w:r w:rsidRPr="00822736">
        <w:tab/>
      </w:r>
      <w:r w:rsidRPr="00822736">
        <w:tab/>
        <w:t>227-3971 (office)</w:t>
      </w:r>
      <w:r w:rsidRPr="00822736">
        <w:tab/>
      </w:r>
      <w:r w:rsidRPr="00822736">
        <w:tab/>
      </w:r>
      <w:r w:rsidRPr="00822736">
        <w:tab/>
      </w:r>
      <w:r w:rsidRPr="00822736">
        <w:rPr>
          <w:b/>
        </w:rPr>
        <w:t>E-mail:</w:t>
      </w:r>
      <w:r w:rsidRPr="00822736">
        <w:t xml:space="preserve"> </w:t>
      </w:r>
      <w:hyperlink r:id="rId7" w:history="1">
        <w:r w:rsidRPr="00822736">
          <w:rPr>
            <w:rStyle w:val="Hyperlink"/>
          </w:rPr>
          <w:t>singleton@wcu.edu</w:t>
        </w:r>
      </w:hyperlink>
      <w:r w:rsidRPr="00822736">
        <w:tab/>
      </w:r>
    </w:p>
    <w:p w14:paraId="5265E929" w14:textId="77777777" w:rsidR="0000714F" w:rsidRDefault="0000714F" w:rsidP="002D49A3">
      <w:pPr>
        <w:rPr>
          <w:b/>
        </w:rPr>
      </w:pPr>
    </w:p>
    <w:p w14:paraId="7E373314" w14:textId="77777777" w:rsidR="002D49A3" w:rsidRPr="003E3F74" w:rsidRDefault="002D49A3" w:rsidP="002D49A3">
      <w:r w:rsidRPr="003E3F74">
        <w:rPr>
          <w:b/>
        </w:rPr>
        <w:t>Catalog Description</w:t>
      </w:r>
      <w:r w:rsidRPr="003E3F74">
        <w:t>:</w:t>
      </w:r>
    </w:p>
    <w:p w14:paraId="26AF8712" w14:textId="288DC1D9" w:rsidR="002D49A3" w:rsidRDefault="002D49A3" w:rsidP="002D49A3">
      <w:r w:rsidRPr="003E3F74">
        <w:t xml:space="preserve">Management, organization, and supervision in recreation and leisure service administration. Includes entre/intrapreneurship, planning processes, marketing, fiscal strategies, human services, evaluation, and research. </w:t>
      </w:r>
    </w:p>
    <w:p w14:paraId="1AAC6D57" w14:textId="77777777" w:rsidR="00456FD5" w:rsidRDefault="00456FD5" w:rsidP="00456FD5">
      <w:pPr>
        <w:rPr>
          <w:b/>
        </w:rPr>
      </w:pPr>
    </w:p>
    <w:p w14:paraId="31824823" w14:textId="50279C85" w:rsidR="00456FD5" w:rsidRPr="003E3F74" w:rsidRDefault="00456FD5" w:rsidP="00456FD5">
      <w:pPr>
        <w:rPr>
          <w:b/>
        </w:rPr>
      </w:pPr>
      <w:r w:rsidRPr="003E3F74">
        <w:rPr>
          <w:b/>
        </w:rPr>
        <w:t>Course Objectives:</w:t>
      </w:r>
    </w:p>
    <w:p w14:paraId="6E1628CD" w14:textId="77777777" w:rsidR="00456FD5" w:rsidRPr="004D2DCB" w:rsidRDefault="00456FD5" w:rsidP="00456FD5">
      <w:pPr>
        <w:rPr>
          <w:rFonts w:ascii="Times" w:hAnsi="Times" w:cstheme="minorHAnsi"/>
          <w:color w:val="000000" w:themeColor="text1"/>
        </w:rPr>
      </w:pPr>
      <w:r w:rsidRPr="004D2DCB">
        <w:rPr>
          <w:rFonts w:ascii="Times" w:hAnsi="Times" w:cstheme="minorHAnsi"/>
          <w:color w:val="000000" w:themeColor="text1"/>
        </w:rPr>
        <w:t>Students will be able to…</w:t>
      </w:r>
    </w:p>
    <w:p w14:paraId="63282241" w14:textId="77777777" w:rsidR="00456FD5" w:rsidRPr="00456FD5" w:rsidRDefault="00456FD5" w:rsidP="00456FD5">
      <w:pPr>
        <w:pStyle w:val="ListParagraph"/>
        <w:numPr>
          <w:ilvl w:val="0"/>
          <w:numId w:val="18"/>
        </w:numPr>
        <w:spacing w:before="0" w:after="0" w:line="240" w:lineRule="auto"/>
        <w:rPr>
          <w:rFonts w:ascii="Times" w:hAnsi="Times" w:cstheme="minorHAnsi"/>
          <w:color w:val="000000" w:themeColor="text1"/>
          <w:sz w:val="24"/>
        </w:rPr>
      </w:pPr>
      <w:r w:rsidRPr="00456FD5">
        <w:rPr>
          <w:rFonts w:ascii="Times" w:hAnsi="Times" w:cstheme="minorHAnsi"/>
          <w:color w:val="000000" w:themeColor="text1"/>
          <w:sz w:val="24"/>
        </w:rPr>
        <w:t>Identify and describe management competencies, theories, processes, and roles of recreation service managers (7.03).</w:t>
      </w:r>
    </w:p>
    <w:p w14:paraId="15B6F31B" w14:textId="77777777" w:rsidR="00456FD5" w:rsidRPr="00456FD5" w:rsidRDefault="00456FD5" w:rsidP="00456FD5">
      <w:pPr>
        <w:pStyle w:val="ListParagraph"/>
        <w:numPr>
          <w:ilvl w:val="0"/>
          <w:numId w:val="18"/>
        </w:numPr>
        <w:spacing w:before="0" w:after="0" w:line="240" w:lineRule="auto"/>
        <w:rPr>
          <w:rFonts w:ascii="Times" w:hAnsi="Times" w:cstheme="minorHAnsi"/>
          <w:color w:val="000000" w:themeColor="text1"/>
          <w:sz w:val="24"/>
        </w:rPr>
      </w:pPr>
      <w:r w:rsidRPr="00456FD5">
        <w:rPr>
          <w:rFonts w:ascii="Times" w:hAnsi="Times" w:cstheme="minorHAnsi"/>
          <w:color w:val="000000" w:themeColor="text1"/>
          <w:sz w:val="24"/>
        </w:rPr>
        <w:t>Articulate an understanding of various sectors (public, private, profit, and non-profit) in leisure services and their respective organizational structure, policy-making and legal requirements (7.03).</w:t>
      </w:r>
    </w:p>
    <w:p w14:paraId="2698FDF8" w14:textId="77777777" w:rsidR="00456FD5" w:rsidRPr="00456FD5" w:rsidRDefault="00456FD5" w:rsidP="00456FD5">
      <w:pPr>
        <w:pStyle w:val="ListParagraph"/>
        <w:numPr>
          <w:ilvl w:val="0"/>
          <w:numId w:val="18"/>
        </w:numPr>
        <w:spacing w:before="0" w:after="0" w:line="240" w:lineRule="auto"/>
        <w:rPr>
          <w:rFonts w:ascii="Times" w:hAnsi="Times" w:cstheme="minorHAnsi"/>
          <w:color w:val="000000" w:themeColor="text1"/>
          <w:sz w:val="24"/>
        </w:rPr>
      </w:pPr>
      <w:r w:rsidRPr="00456FD5">
        <w:rPr>
          <w:rFonts w:ascii="Times" w:hAnsi="Times" w:cstheme="minorHAnsi"/>
          <w:color w:val="000000" w:themeColor="text1"/>
          <w:sz w:val="24"/>
        </w:rPr>
        <w:t>Evaluate public policy, decision making, and advocacy in the recreation sector. (7.02)</w:t>
      </w:r>
    </w:p>
    <w:p w14:paraId="5653DE8C" w14:textId="77777777" w:rsidR="00456FD5" w:rsidRPr="00456FD5" w:rsidRDefault="00456FD5" w:rsidP="00456FD5">
      <w:pPr>
        <w:pStyle w:val="ListParagraph"/>
        <w:numPr>
          <w:ilvl w:val="0"/>
          <w:numId w:val="18"/>
        </w:numPr>
        <w:spacing w:before="0" w:after="0" w:line="240" w:lineRule="auto"/>
        <w:rPr>
          <w:rFonts w:ascii="Times" w:hAnsi="Times" w:cstheme="minorHAnsi"/>
          <w:color w:val="000000" w:themeColor="text1"/>
          <w:sz w:val="24"/>
        </w:rPr>
      </w:pPr>
      <w:r w:rsidRPr="00456FD5">
        <w:rPr>
          <w:rFonts w:ascii="Times" w:hAnsi="Times" w:cstheme="minorHAnsi"/>
          <w:color w:val="000000" w:themeColor="text1"/>
          <w:sz w:val="24"/>
        </w:rPr>
        <w:t xml:space="preserve">Articulate an understanding of the common management responsibilities of a recreation professional including personnel management, risk management, strategic planning, marketing and promotion, fiscal management and grant-writing (7.03). </w:t>
      </w:r>
    </w:p>
    <w:p w14:paraId="6A8D7753" w14:textId="77777777" w:rsidR="00456FD5" w:rsidRPr="00456FD5" w:rsidRDefault="00456FD5" w:rsidP="00456FD5">
      <w:pPr>
        <w:pStyle w:val="ListParagraph"/>
        <w:numPr>
          <w:ilvl w:val="0"/>
          <w:numId w:val="18"/>
        </w:numPr>
        <w:spacing w:before="0" w:after="0" w:line="240" w:lineRule="auto"/>
        <w:rPr>
          <w:rFonts w:ascii="Times" w:hAnsi="Times" w:cstheme="minorHAnsi"/>
          <w:color w:val="000000" w:themeColor="text1"/>
          <w:sz w:val="24"/>
        </w:rPr>
      </w:pPr>
      <w:r w:rsidRPr="00456FD5">
        <w:rPr>
          <w:rFonts w:ascii="Times" w:hAnsi="Times" w:cstheme="minorHAnsi"/>
          <w:color w:val="000000" w:themeColor="text1"/>
          <w:sz w:val="24"/>
        </w:rPr>
        <w:t>Design, organize, implement, and evaluate a recreation program or project (7.02).</w:t>
      </w:r>
    </w:p>
    <w:p w14:paraId="36DD7A4F" w14:textId="77777777" w:rsidR="002D49A3" w:rsidRPr="003E3F74" w:rsidRDefault="002D49A3"/>
    <w:p w14:paraId="69A9E816" w14:textId="2219A3DD" w:rsidR="002D49A3" w:rsidRPr="003E3F74" w:rsidRDefault="002D49A3">
      <w:pPr>
        <w:rPr>
          <w:b/>
        </w:rPr>
      </w:pPr>
      <w:r w:rsidRPr="003E3F74">
        <w:rPr>
          <w:b/>
        </w:rPr>
        <w:t>Required Text:</w:t>
      </w:r>
      <w:r w:rsidR="00D95518">
        <w:rPr>
          <w:b/>
        </w:rPr>
        <w:t xml:space="preserve"> (bookstore rental)</w:t>
      </w:r>
    </w:p>
    <w:p w14:paraId="36398775" w14:textId="7E8FC893" w:rsidR="002D49A3" w:rsidRPr="003E3F74" w:rsidRDefault="002D49A3" w:rsidP="002D49A3">
      <w:r w:rsidRPr="003E3F74">
        <w:t xml:space="preserve">Hurd, A., Barcelona, R., &amp; Meldrum, J. (2008). </w:t>
      </w:r>
      <w:r w:rsidR="0000714F">
        <w:rPr>
          <w:i/>
        </w:rPr>
        <w:t>Leisure Services M</w:t>
      </w:r>
      <w:r w:rsidRPr="003E3F74">
        <w:rPr>
          <w:i/>
        </w:rPr>
        <w:t>anagement.</w:t>
      </w:r>
      <w:r w:rsidRPr="003E3F74">
        <w:t xml:space="preserve"> Champaign, IL: Human Kinetics.</w:t>
      </w:r>
    </w:p>
    <w:p w14:paraId="580E69D2" w14:textId="77777777" w:rsidR="002D49A3" w:rsidRPr="003E3F74" w:rsidRDefault="002D49A3"/>
    <w:p w14:paraId="3BFE80B8" w14:textId="5863F53E" w:rsidR="002D49A3" w:rsidRPr="003E3F74" w:rsidRDefault="002D49A3">
      <w:pPr>
        <w:rPr>
          <w:b/>
        </w:rPr>
      </w:pPr>
      <w:r w:rsidRPr="003E3F74">
        <w:rPr>
          <w:b/>
        </w:rPr>
        <w:t xml:space="preserve">Supplemental </w:t>
      </w:r>
      <w:r w:rsidR="00A75FA3" w:rsidRPr="004D193C">
        <w:rPr>
          <w:b/>
          <w:u w:val="single"/>
        </w:rPr>
        <w:t xml:space="preserve">Required </w:t>
      </w:r>
      <w:r w:rsidRPr="003E3F74">
        <w:rPr>
          <w:b/>
        </w:rPr>
        <w:t>Text:</w:t>
      </w:r>
      <w:r w:rsidR="00D95518">
        <w:rPr>
          <w:b/>
        </w:rPr>
        <w:t xml:space="preserve"> (</w:t>
      </w:r>
      <w:r w:rsidR="00456FD5">
        <w:rPr>
          <w:b/>
        </w:rPr>
        <w:t>pdf copy in Blackboard</w:t>
      </w:r>
      <w:r w:rsidR="00D95518">
        <w:rPr>
          <w:b/>
        </w:rPr>
        <w:t>)</w:t>
      </w:r>
    </w:p>
    <w:p w14:paraId="2D9CEE1C" w14:textId="2E4B08EF" w:rsidR="002D49A3" w:rsidRPr="003E3F74" w:rsidRDefault="002D49A3">
      <w:r w:rsidRPr="003E3F74">
        <w:t xml:space="preserve">Peterson, J. and </w:t>
      </w:r>
      <w:proofErr w:type="spellStart"/>
      <w:r w:rsidRPr="003E3F74">
        <w:t>Hronek</w:t>
      </w:r>
      <w:proofErr w:type="spellEnd"/>
      <w:r w:rsidRPr="003E3F74">
        <w:t>, B. (2011).  Risk Management for Park, Recreation, and Leisure Services. 6</w:t>
      </w:r>
      <w:r w:rsidRPr="003E3F74">
        <w:rPr>
          <w:vertAlign w:val="superscript"/>
        </w:rPr>
        <w:t>th</w:t>
      </w:r>
      <w:r w:rsidRPr="003E3F74">
        <w:t xml:space="preserve"> edition.  Urbana, IL:  Sagamore Publishing.</w:t>
      </w:r>
      <w:r w:rsidR="009A1D51" w:rsidRPr="003E3F74">
        <w:t xml:space="preserve">  </w:t>
      </w:r>
    </w:p>
    <w:p w14:paraId="786764C9" w14:textId="77777777" w:rsidR="002D49A3" w:rsidRPr="003E3F74" w:rsidRDefault="002D49A3"/>
    <w:p w14:paraId="26D89889" w14:textId="391D3C6D" w:rsidR="00B61336" w:rsidRPr="003E3F74" w:rsidRDefault="00B61336">
      <w:pPr>
        <w:rPr>
          <w:b/>
        </w:rPr>
      </w:pPr>
      <w:r w:rsidRPr="003E3F74">
        <w:rPr>
          <w:b/>
        </w:rPr>
        <w:t>Suggested Text for NRPA Certified Parks and Recreation Professional exam prep:</w:t>
      </w:r>
    </w:p>
    <w:p w14:paraId="03925442" w14:textId="30860A48" w:rsidR="000C3049" w:rsidRPr="003E3F74" w:rsidRDefault="00B61336">
      <w:r w:rsidRPr="003E3F74">
        <w:t>Mulvaney, M. and Hurd, A. (2012</w:t>
      </w:r>
      <w:proofErr w:type="gramStart"/>
      <w:r w:rsidRPr="003E3F74">
        <w:t>)  CRPR</w:t>
      </w:r>
      <w:proofErr w:type="gramEnd"/>
      <w:r w:rsidRPr="003E3F74">
        <w:t xml:space="preserve"> Study Guide 2012.  4</w:t>
      </w:r>
      <w:r w:rsidRPr="003E3F74">
        <w:rPr>
          <w:vertAlign w:val="superscript"/>
        </w:rPr>
        <w:t>th</w:t>
      </w:r>
      <w:r w:rsidRPr="003E3F74">
        <w:t xml:space="preserve"> edition. </w:t>
      </w:r>
      <w:hyperlink r:id="rId8" w:history="1">
        <w:r w:rsidR="000C3049" w:rsidRPr="00B64E2E">
          <w:rPr>
            <w:rStyle w:val="Hyperlink"/>
          </w:rPr>
          <w:t>http://apps.nrpa.org/Store/detail.aspx?id=CPRPLPB17</w:t>
        </w:r>
      </w:hyperlink>
    </w:p>
    <w:p w14:paraId="3D5EF299" w14:textId="77777777" w:rsidR="00B61336" w:rsidRPr="003E3F74" w:rsidRDefault="00B61336"/>
    <w:p w14:paraId="55A9A348" w14:textId="77777777" w:rsidR="003E3F74" w:rsidRDefault="00B61336">
      <w:r w:rsidRPr="003E3F74">
        <w:rPr>
          <w:b/>
        </w:rPr>
        <w:t>NRPA Candidate Handbook:</w:t>
      </w:r>
    </w:p>
    <w:p w14:paraId="6308A28D" w14:textId="67E9D61F" w:rsidR="00B61336" w:rsidRPr="003E3F74" w:rsidRDefault="00014D82">
      <w:hyperlink r:id="rId9" w:history="1">
        <w:r w:rsidR="00B61336" w:rsidRPr="003E3F74">
          <w:rPr>
            <w:rStyle w:val="Hyperlink"/>
          </w:rPr>
          <w:t>http://www.nrpa.org/uploadedFiles/nrpa.org/Profess</w:t>
        </w:r>
        <w:r w:rsidR="00B61336" w:rsidRPr="003E3F74">
          <w:rPr>
            <w:rStyle w:val="Hyperlink"/>
          </w:rPr>
          <w:t>i</w:t>
        </w:r>
        <w:r w:rsidR="00B61336" w:rsidRPr="003E3F74">
          <w:rPr>
            <w:rStyle w:val="Hyperlink"/>
          </w:rPr>
          <w:t>onal_Development/Certification/CPRP/CPRP-Candidate-Handbook.pdf</w:t>
        </w:r>
      </w:hyperlink>
    </w:p>
    <w:p w14:paraId="07EAB6D7" w14:textId="3823B0D4" w:rsidR="00DA578A" w:rsidRPr="003E3F74" w:rsidRDefault="00DA578A"/>
    <w:p w14:paraId="40B0BCE2" w14:textId="750DF8C5" w:rsidR="00D43968" w:rsidRPr="003E3F74" w:rsidRDefault="00D43968">
      <w:pPr>
        <w:rPr>
          <w:b/>
        </w:rPr>
      </w:pPr>
      <w:r w:rsidRPr="003E3F74">
        <w:rPr>
          <w:b/>
        </w:rPr>
        <w:t>Other Resources:</w:t>
      </w:r>
    </w:p>
    <w:p w14:paraId="340D96BA" w14:textId="77777777" w:rsidR="00D43968" w:rsidRPr="003E3F74" w:rsidRDefault="00D43968" w:rsidP="00D43968">
      <w:r w:rsidRPr="003E3F74">
        <w:t xml:space="preserve">• Access to Blackboard.  </w:t>
      </w:r>
    </w:p>
    <w:p w14:paraId="085C2C79" w14:textId="77777777" w:rsidR="00D43968" w:rsidRPr="003E3F74" w:rsidRDefault="00D43968" w:rsidP="00D43968">
      <w:r w:rsidRPr="003E3F74">
        <w:t>• Access to a computer, printer, ink cartridges for the printer, paper for the printer, internet access, current browser software, pen, pencil, notebook, paper, stapler.</w:t>
      </w:r>
    </w:p>
    <w:p w14:paraId="25E602F9" w14:textId="77777777" w:rsidR="003E3F74" w:rsidRDefault="003E3F74" w:rsidP="002D49A3">
      <w:pPr>
        <w:rPr>
          <w:b/>
        </w:rPr>
      </w:pPr>
    </w:p>
    <w:p w14:paraId="0CFD7753" w14:textId="77777777" w:rsidR="003357F9" w:rsidRPr="003E3F74" w:rsidRDefault="003357F9">
      <w:pPr>
        <w:rPr>
          <w:b/>
          <w:highlight w:val="yellow"/>
        </w:rPr>
      </w:pPr>
    </w:p>
    <w:p w14:paraId="23F6F3E0" w14:textId="77777777" w:rsidR="0000714F" w:rsidRDefault="0000714F">
      <w:pPr>
        <w:rPr>
          <w:b/>
        </w:rPr>
      </w:pPr>
    </w:p>
    <w:p w14:paraId="72CD7387" w14:textId="77777777" w:rsidR="002D49A3" w:rsidRPr="003E3F74" w:rsidRDefault="002D49A3">
      <w:pPr>
        <w:rPr>
          <w:b/>
        </w:rPr>
      </w:pPr>
      <w:r w:rsidRPr="003E3F74">
        <w:rPr>
          <w:b/>
        </w:rPr>
        <w:t>Course Requirements:</w:t>
      </w:r>
    </w:p>
    <w:tbl>
      <w:tblPr>
        <w:tblStyle w:val="TableGrid"/>
        <w:tblW w:w="0" w:type="auto"/>
        <w:tblLook w:val="04A0" w:firstRow="1" w:lastRow="0" w:firstColumn="1" w:lastColumn="0" w:noHBand="0" w:noVBand="1"/>
      </w:tblPr>
      <w:tblGrid>
        <w:gridCol w:w="5418"/>
        <w:gridCol w:w="900"/>
      </w:tblGrid>
      <w:tr w:rsidR="004D193C" w14:paraId="304E5917" w14:textId="77777777" w:rsidTr="004D193C">
        <w:tc>
          <w:tcPr>
            <w:tcW w:w="5418" w:type="dxa"/>
          </w:tcPr>
          <w:p w14:paraId="69DD7143" w14:textId="176198B1" w:rsidR="004D193C" w:rsidRPr="004D193C" w:rsidRDefault="004D193C" w:rsidP="00E45F2E">
            <w:pPr>
              <w:rPr>
                <w:b/>
                <w:sz w:val="24"/>
                <w:szCs w:val="24"/>
              </w:rPr>
            </w:pPr>
            <w:r w:rsidRPr="004D193C">
              <w:rPr>
                <w:b/>
                <w:sz w:val="24"/>
                <w:szCs w:val="24"/>
              </w:rPr>
              <w:t>Assignment/Project</w:t>
            </w:r>
          </w:p>
        </w:tc>
        <w:tc>
          <w:tcPr>
            <w:tcW w:w="900" w:type="dxa"/>
          </w:tcPr>
          <w:p w14:paraId="6F4F0675" w14:textId="162B8975" w:rsidR="004D193C" w:rsidRPr="004D193C" w:rsidRDefault="004D193C" w:rsidP="00E45F2E">
            <w:pPr>
              <w:rPr>
                <w:b/>
                <w:sz w:val="24"/>
                <w:szCs w:val="24"/>
              </w:rPr>
            </w:pPr>
            <w:r w:rsidRPr="004D193C">
              <w:rPr>
                <w:b/>
                <w:sz w:val="24"/>
                <w:szCs w:val="24"/>
              </w:rPr>
              <w:t>Points</w:t>
            </w:r>
          </w:p>
        </w:tc>
      </w:tr>
      <w:tr w:rsidR="004D193C" w14:paraId="3BAAD058" w14:textId="77777777" w:rsidTr="004D193C">
        <w:tc>
          <w:tcPr>
            <w:tcW w:w="5418" w:type="dxa"/>
          </w:tcPr>
          <w:p w14:paraId="48BC9AD3" w14:textId="059F04AD" w:rsidR="004D193C" w:rsidRPr="004D193C" w:rsidRDefault="004D193C" w:rsidP="00E45F2E">
            <w:pPr>
              <w:rPr>
                <w:sz w:val="24"/>
                <w:szCs w:val="24"/>
              </w:rPr>
            </w:pPr>
            <w:r w:rsidRPr="004D193C">
              <w:rPr>
                <w:sz w:val="24"/>
                <w:szCs w:val="24"/>
              </w:rPr>
              <w:t>NCRPA Membership</w:t>
            </w:r>
          </w:p>
        </w:tc>
        <w:tc>
          <w:tcPr>
            <w:tcW w:w="900" w:type="dxa"/>
          </w:tcPr>
          <w:p w14:paraId="068C77D5" w14:textId="0B7C5862" w:rsidR="004D193C" w:rsidRPr="004D193C" w:rsidRDefault="004D193C" w:rsidP="00E45F2E">
            <w:pPr>
              <w:rPr>
                <w:sz w:val="24"/>
                <w:szCs w:val="24"/>
              </w:rPr>
            </w:pPr>
            <w:r>
              <w:rPr>
                <w:sz w:val="24"/>
                <w:szCs w:val="24"/>
              </w:rPr>
              <w:t>100</w:t>
            </w:r>
          </w:p>
        </w:tc>
      </w:tr>
      <w:tr w:rsidR="004D193C" w14:paraId="35F36A0B" w14:textId="77777777" w:rsidTr="004D193C">
        <w:tc>
          <w:tcPr>
            <w:tcW w:w="5418" w:type="dxa"/>
          </w:tcPr>
          <w:p w14:paraId="23078428" w14:textId="7D765F6D" w:rsidR="004D193C" w:rsidRPr="004D193C" w:rsidRDefault="004D193C" w:rsidP="00E45F2E">
            <w:pPr>
              <w:rPr>
                <w:sz w:val="24"/>
                <w:szCs w:val="24"/>
              </w:rPr>
            </w:pPr>
            <w:r w:rsidRPr="004D193C">
              <w:rPr>
                <w:sz w:val="24"/>
                <w:szCs w:val="24"/>
              </w:rPr>
              <w:t>In class assignments, homework, small projects</w:t>
            </w:r>
          </w:p>
        </w:tc>
        <w:tc>
          <w:tcPr>
            <w:tcW w:w="900" w:type="dxa"/>
          </w:tcPr>
          <w:p w14:paraId="7265B13E" w14:textId="313B88A3" w:rsidR="004D193C" w:rsidRPr="004D193C" w:rsidRDefault="004D193C" w:rsidP="00E45F2E">
            <w:pPr>
              <w:rPr>
                <w:sz w:val="24"/>
                <w:szCs w:val="24"/>
              </w:rPr>
            </w:pPr>
            <w:r>
              <w:rPr>
                <w:sz w:val="24"/>
                <w:szCs w:val="24"/>
              </w:rPr>
              <w:t>300</w:t>
            </w:r>
          </w:p>
        </w:tc>
      </w:tr>
      <w:tr w:rsidR="004D193C" w14:paraId="63D4759C" w14:textId="77777777" w:rsidTr="004D193C">
        <w:tc>
          <w:tcPr>
            <w:tcW w:w="5418" w:type="dxa"/>
          </w:tcPr>
          <w:p w14:paraId="5638080E" w14:textId="59B5075E" w:rsidR="004D193C" w:rsidRPr="004D193C" w:rsidRDefault="004D193C" w:rsidP="00E45F2E">
            <w:pPr>
              <w:rPr>
                <w:sz w:val="24"/>
                <w:szCs w:val="24"/>
              </w:rPr>
            </w:pPr>
            <w:r>
              <w:rPr>
                <w:sz w:val="24"/>
                <w:szCs w:val="24"/>
              </w:rPr>
              <w:t>Recreation Project</w:t>
            </w:r>
            <w:r w:rsidR="00E555D2">
              <w:rPr>
                <w:sz w:val="24"/>
                <w:szCs w:val="24"/>
              </w:rPr>
              <w:t xml:space="preserve"> </w:t>
            </w:r>
            <w:r w:rsidR="00E555D2">
              <w:rPr>
                <w:sz w:val="24"/>
                <w:szCs w:val="24"/>
              </w:rPr>
              <w:t>(COAPRT 7.02)</w:t>
            </w:r>
          </w:p>
        </w:tc>
        <w:tc>
          <w:tcPr>
            <w:tcW w:w="900" w:type="dxa"/>
          </w:tcPr>
          <w:p w14:paraId="3E99D5AE" w14:textId="64019844" w:rsidR="004D193C" w:rsidRPr="004D193C" w:rsidRDefault="004D193C" w:rsidP="00E45F2E">
            <w:pPr>
              <w:rPr>
                <w:sz w:val="24"/>
                <w:szCs w:val="24"/>
              </w:rPr>
            </w:pPr>
            <w:r>
              <w:rPr>
                <w:sz w:val="24"/>
                <w:szCs w:val="24"/>
              </w:rPr>
              <w:t>300</w:t>
            </w:r>
          </w:p>
        </w:tc>
      </w:tr>
      <w:tr w:rsidR="004D193C" w14:paraId="3C2E6E94" w14:textId="77777777" w:rsidTr="004D193C">
        <w:tc>
          <w:tcPr>
            <w:tcW w:w="5418" w:type="dxa"/>
          </w:tcPr>
          <w:p w14:paraId="68B0BC09" w14:textId="4212A7EC" w:rsidR="004D193C" w:rsidRPr="004D193C" w:rsidRDefault="004D193C" w:rsidP="00E45F2E">
            <w:pPr>
              <w:rPr>
                <w:sz w:val="24"/>
                <w:szCs w:val="24"/>
              </w:rPr>
            </w:pPr>
            <w:r>
              <w:rPr>
                <w:sz w:val="24"/>
                <w:szCs w:val="24"/>
              </w:rPr>
              <w:t>Final Comprehensive Exam</w:t>
            </w:r>
            <w:r w:rsidR="00E555D2">
              <w:rPr>
                <w:sz w:val="24"/>
                <w:szCs w:val="24"/>
              </w:rPr>
              <w:t xml:space="preserve"> (COAPRT 7.02, 7.03)</w:t>
            </w:r>
          </w:p>
        </w:tc>
        <w:tc>
          <w:tcPr>
            <w:tcW w:w="900" w:type="dxa"/>
          </w:tcPr>
          <w:p w14:paraId="5F2A815B" w14:textId="50CBF730" w:rsidR="004D193C" w:rsidRPr="004D193C" w:rsidRDefault="004D193C" w:rsidP="00E45F2E">
            <w:pPr>
              <w:rPr>
                <w:sz w:val="24"/>
                <w:szCs w:val="24"/>
              </w:rPr>
            </w:pPr>
            <w:r>
              <w:rPr>
                <w:sz w:val="24"/>
                <w:szCs w:val="24"/>
              </w:rPr>
              <w:t>200</w:t>
            </w:r>
          </w:p>
        </w:tc>
      </w:tr>
      <w:tr w:rsidR="004D193C" w14:paraId="478706D1" w14:textId="77777777" w:rsidTr="004D193C">
        <w:tc>
          <w:tcPr>
            <w:tcW w:w="5418" w:type="dxa"/>
          </w:tcPr>
          <w:p w14:paraId="5C54FD4E" w14:textId="04F78DD0" w:rsidR="004D193C" w:rsidRPr="004D193C" w:rsidRDefault="004D193C" w:rsidP="00E45F2E">
            <w:pPr>
              <w:rPr>
                <w:sz w:val="24"/>
                <w:szCs w:val="24"/>
              </w:rPr>
            </w:pPr>
            <w:r>
              <w:rPr>
                <w:sz w:val="24"/>
                <w:szCs w:val="24"/>
              </w:rPr>
              <w:t>Attendance-Participation</w:t>
            </w:r>
          </w:p>
        </w:tc>
        <w:tc>
          <w:tcPr>
            <w:tcW w:w="900" w:type="dxa"/>
          </w:tcPr>
          <w:p w14:paraId="4386757F" w14:textId="28081BA3" w:rsidR="004D193C" w:rsidRPr="004D193C" w:rsidRDefault="004D193C" w:rsidP="00E45F2E">
            <w:pPr>
              <w:rPr>
                <w:sz w:val="24"/>
                <w:szCs w:val="24"/>
              </w:rPr>
            </w:pPr>
            <w:r>
              <w:rPr>
                <w:sz w:val="24"/>
                <w:szCs w:val="24"/>
              </w:rPr>
              <w:t>100</w:t>
            </w:r>
          </w:p>
        </w:tc>
      </w:tr>
      <w:tr w:rsidR="004D193C" w14:paraId="1B6D1C6E" w14:textId="77777777" w:rsidTr="004D193C">
        <w:tc>
          <w:tcPr>
            <w:tcW w:w="5418" w:type="dxa"/>
          </w:tcPr>
          <w:p w14:paraId="221D59C4" w14:textId="5A190319" w:rsidR="004D193C" w:rsidRPr="004D193C" w:rsidRDefault="004D193C" w:rsidP="004D193C">
            <w:pPr>
              <w:jc w:val="right"/>
              <w:rPr>
                <w:b/>
                <w:sz w:val="24"/>
                <w:szCs w:val="24"/>
              </w:rPr>
            </w:pPr>
            <w:r w:rsidRPr="004D193C">
              <w:rPr>
                <w:b/>
                <w:sz w:val="24"/>
                <w:szCs w:val="24"/>
              </w:rPr>
              <w:t>Total Points</w:t>
            </w:r>
          </w:p>
        </w:tc>
        <w:tc>
          <w:tcPr>
            <w:tcW w:w="900" w:type="dxa"/>
          </w:tcPr>
          <w:p w14:paraId="5B0985E0" w14:textId="0C98A97B" w:rsidR="004D193C" w:rsidRPr="004D193C" w:rsidRDefault="004D193C" w:rsidP="00E45F2E">
            <w:pPr>
              <w:rPr>
                <w:sz w:val="24"/>
                <w:szCs w:val="24"/>
              </w:rPr>
            </w:pPr>
            <w:r>
              <w:rPr>
                <w:sz w:val="24"/>
                <w:szCs w:val="24"/>
              </w:rPr>
              <w:t>1000</w:t>
            </w:r>
          </w:p>
        </w:tc>
      </w:tr>
    </w:tbl>
    <w:p w14:paraId="37BF87DF" w14:textId="77777777" w:rsidR="004D193C" w:rsidRDefault="004D193C" w:rsidP="00E45F2E"/>
    <w:p w14:paraId="49CC35C7" w14:textId="77777777" w:rsidR="004D193C" w:rsidRDefault="004D193C" w:rsidP="00E45F2E"/>
    <w:p w14:paraId="1D70906E" w14:textId="7320901A" w:rsidR="00E45F2E" w:rsidRPr="003E3F74" w:rsidRDefault="00E45F2E" w:rsidP="00E45F2E">
      <w:pPr>
        <w:rPr>
          <w:u w:val="single"/>
        </w:rPr>
      </w:pPr>
      <w:r w:rsidRPr="003E3F74">
        <w:t xml:space="preserve">1.  </w:t>
      </w:r>
      <w:r w:rsidRPr="003E3F74">
        <w:rPr>
          <w:u w:val="single"/>
        </w:rPr>
        <w:t>Join the NC Recre</w:t>
      </w:r>
      <w:r w:rsidR="004D193C">
        <w:rPr>
          <w:u w:val="single"/>
        </w:rPr>
        <w:t>ation and Park Association.  (10</w:t>
      </w:r>
      <w:r w:rsidR="00C30457">
        <w:rPr>
          <w:u w:val="single"/>
        </w:rPr>
        <w:t>0</w:t>
      </w:r>
      <w:r w:rsidRPr="003E3F74">
        <w:rPr>
          <w:u w:val="single"/>
        </w:rPr>
        <w:t xml:space="preserve"> points)</w:t>
      </w:r>
    </w:p>
    <w:p w14:paraId="4F00A03A" w14:textId="430965E2" w:rsidR="00E45F2E" w:rsidRDefault="001C7EFF" w:rsidP="00E45F2E">
      <w:r>
        <w:t xml:space="preserve">You </w:t>
      </w:r>
      <w:r w:rsidR="00E45F2E" w:rsidRPr="003E3F74">
        <w:t xml:space="preserve">can register at this site: </w:t>
      </w:r>
      <w:hyperlink r:id="rId10" w:history="1">
        <w:r w:rsidR="00F53445" w:rsidRPr="00466FCC">
          <w:rPr>
            <w:rStyle w:val="Hyperlink"/>
          </w:rPr>
          <w:t>https://ncrpa.site-ym.com/general/register_member_type.asp</w:t>
        </w:r>
      </w:hyperlink>
      <w:r w:rsidR="00F53445" w:rsidRPr="00F53445">
        <w:t>?</w:t>
      </w:r>
    </w:p>
    <w:p w14:paraId="2E6C56B3" w14:textId="430D16AE" w:rsidR="00F53445" w:rsidRDefault="00F53445" w:rsidP="00E45F2E">
      <w:r>
        <w:t>Scroll down and select “Individual Student”</w:t>
      </w:r>
    </w:p>
    <w:p w14:paraId="682BF709" w14:textId="79B10EB3" w:rsidR="00F53445" w:rsidRDefault="00F53445" w:rsidP="00E45F2E">
      <w:r>
        <w:t>Create a Username</w:t>
      </w:r>
    </w:p>
    <w:p w14:paraId="16141B60" w14:textId="315D3BC1" w:rsidR="00F53445" w:rsidRPr="003E3F74" w:rsidRDefault="00F53445" w:rsidP="00E45F2E">
      <w:r>
        <w:t>Student memberships are $10</w:t>
      </w:r>
    </w:p>
    <w:p w14:paraId="748C173E" w14:textId="3335D067" w:rsidR="00E45F2E" w:rsidRDefault="00E45F2E" w:rsidP="00E45F2E">
      <w:r w:rsidRPr="003E3F74">
        <w:t>*If you are already a member, bring a record of membership to instructor for verification.</w:t>
      </w:r>
      <w:r w:rsidR="00E555D2">
        <w:t xml:space="preserve"> </w:t>
      </w:r>
    </w:p>
    <w:p w14:paraId="3288C39B" w14:textId="2EC0C138" w:rsidR="00E555D2" w:rsidRPr="003E3F74" w:rsidRDefault="00E555D2" w:rsidP="00E45F2E">
      <w:r>
        <w:t>*Take a screenshot of your paid membership, embed in a word document, print and bring to instructor to receive full points.  Email verification will not be accepted (I receive more than 100 per day and I can’t keep up with assignments that come in via email).</w:t>
      </w:r>
    </w:p>
    <w:p w14:paraId="202306A4" w14:textId="5BF8AC42" w:rsidR="004F4120" w:rsidRDefault="004F4120" w:rsidP="004F4120">
      <w:r w:rsidRPr="003E3F74">
        <w:tab/>
      </w:r>
    </w:p>
    <w:p w14:paraId="0842AD3D" w14:textId="0E999D17" w:rsidR="00A75FA3" w:rsidRPr="003E3F74" w:rsidRDefault="00A75FA3" w:rsidP="00A75FA3">
      <w:r>
        <w:t>2</w:t>
      </w:r>
      <w:r w:rsidRPr="003E3F74">
        <w:t xml:space="preserve">.  </w:t>
      </w:r>
      <w:r>
        <w:rPr>
          <w:u w:val="single"/>
        </w:rPr>
        <w:t>In Class Assignments, Homework, and Small Projects</w:t>
      </w:r>
      <w:proofErr w:type="gramStart"/>
      <w:r w:rsidRPr="003E3F74">
        <w:rPr>
          <w:u w:val="single"/>
        </w:rPr>
        <w:t>:  (</w:t>
      </w:r>
      <w:proofErr w:type="gramEnd"/>
      <w:r w:rsidR="000C3049">
        <w:rPr>
          <w:u w:val="single"/>
        </w:rPr>
        <w:t>30</w:t>
      </w:r>
      <w:r>
        <w:rPr>
          <w:u w:val="single"/>
        </w:rPr>
        <w:t>0</w:t>
      </w:r>
      <w:r w:rsidRPr="003E3F74">
        <w:rPr>
          <w:u w:val="single"/>
        </w:rPr>
        <w:t xml:space="preserve"> points)</w:t>
      </w:r>
    </w:p>
    <w:p w14:paraId="00FCA16E" w14:textId="3EC00636" w:rsidR="00A75FA3" w:rsidRPr="003E3F74" w:rsidRDefault="00A75FA3" w:rsidP="00A75FA3">
      <w:r w:rsidRPr="003E3F74">
        <w:t xml:space="preserve">Students will be given the opportunity to complete assignments in class and for homework, which apply the concepts covered in class discussions and chapter readings.  These assignments may include a facility schedule, budget/financial exercise, </w:t>
      </w:r>
      <w:r>
        <w:t xml:space="preserve">community hearing, </w:t>
      </w:r>
      <w:r w:rsidR="000C3049">
        <w:t xml:space="preserve">legal briefs, </w:t>
      </w:r>
      <w:r>
        <w:t xml:space="preserve">debate, </w:t>
      </w:r>
      <w:r w:rsidRPr="003E3F74">
        <w:t>mock interviews, grant writing</w:t>
      </w:r>
      <w:r w:rsidR="000C3049">
        <w:t>/research</w:t>
      </w:r>
      <w:r w:rsidRPr="003E3F74">
        <w:t xml:space="preserve">, risk management analysis and plans, assessment tools, personal assessments, </w:t>
      </w:r>
      <w:r w:rsidR="000C3049">
        <w:t>policy statements, etc.</w:t>
      </w:r>
      <w:r w:rsidR="00E555D2">
        <w:t xml:space="preserve"> Students will work individually and in a variety of small groups to complete these assignments.</w:t>
      </w:r>
    </w:p>
    <w:p w14:paraId="02077FA2" w14:textId="77777777" w:rsidR="00A75FA3" w:rsidRDefault="00A75FA3" w:rsidP="00A75FA3"/>
    <w:p w14:paraId="031596F1" w14:textId="3012A873" w:rsidR="00A75FA3" w:rsidRPr="003E3F74" w:rsidRDefault="00A75FA3" w:rsidP="00A75FA3">
      <w:r>
        <w:t>4</w:t>
      </w:r>
      <w:r w:rsidRPr="003E3F74">
        <w:t xml:space="preserve">. </w:t>
      </w:r>
      <w:r w:rsidR="000C3049">
        <w:rPr>
          <w:u w:val="single"/>
        </w:rPr>
        <w:t>Recreation Project (3</w:t>
      </w:r>
      <w:r>
        <w:rPr>
          <w:u w:val="single"/>
        </w:rPr>
        <w:t>00</w:t>
      </w:r>
      <w:r w:rsidRPr="003E3F74">
        <w:rPr>
          <w:u w:val="single"/>
        </w:rPr>
        <w:t xml:space="preserve"> points)</w:t>
      </w:r>
      <w:r w:rsidR="00E555D2">
        <w:rPr>
          <w:u w:val="single"/>
        </w:rPr>
        <w:t xml:space="preserve"> </w:t>
      </w:r>
      <w:r w:rsidR="00E555D2">
        <w:t>(COAPRT 7.02</w:t>
      </w:r>
      <w:r w:rsidR="00E555D2">
        <w:t>)</w:t>
      </w:r>
    </w:p>
    <w:p w14:paraId="03EC2C34" w14:textId="6A7C9C95" w:rsidR="004A4527" w:rsidRPr="00647945" w:rsidRDefault="00A75FA3" w:rsidP="00706508">
      <w:r w:rsidRPr="00647945">
        <w:t>Students will have the opportunity to apply skills, knowledge and t</w:t>
      </w:r>
      <w:r>
        <w:t>ools developed in this</w:t>
      </w:r>
      <w:r w:rsidRPr="00647945">
        <w:t xml:space="preserve"> course</w:t>
      </w:r>
      <w:r>
        <w:t xml:space="preserve"> and other PRM required courses</w:t>
      </w:r>
      <w:r w:rsidRPr="00647945">
        <w:t xml:space="preserve"> to complete an applied learning assignment</w:t>
      </w:r>
      <w:r>
        <w:t xml:space="preserve"> that spans the semester.  The Recreation Program assignment will require</w:t>
      </w:r>
      <w:r w:rsidR="000C3049">
        <w:t xml:space="preserve"> students to work in groups of 4</w:t>
      </w:r>
      <w:r w:rsidR="00E555D2">
        <w:t>-6</w:t>
      </w:r>
      <w:r>
        <w:t xml:space="preserve"> to research, design, create, implement, organize and evaluate a</w:t>
      </w:r>
      <w:r w:rsidR="004D193C">
        <w:t xml:space="preserve"> </w:t>
      </w:r>
      <w:r w:rsidR="00E555D2">
        <w:t>semester long project. For spring 2019, the class will develop a large scale community based project as a team.</w:t>
      </w:r>
    </w:p>
    <w:p w14:paraId="4139B915" w14:textId="77777777" w:rsidR="005B4F76" w:rsidRPr="003E3F74" w:rsidRDefault="005B4F76" w:rsidP="00E45F2E"/>
    <w:p w14:paraId="22712085" w14:textId="62830A49" w:rsidR="001924C8" w:rsidRDefault="006D6373" w:rsidP="00E45F2E">
      <w:r>
        <w:t>5</w:t>
      </w:r>
      <w:r w:rsidR="001924C8" w:rsidRPr="003E3F74">
        <w:t xml:space="preserve">.  </w:t>
      </w:r>
      <w:r w:rsidR="001924C8" w:rsidRPr="003E3F74">
        <w:rPr>
          <w:u w:val="single"/>
        </w:rPr>
        <w:t>Final Comprehensive Exam</w:t>
      </w:r>
      <w:r w:rsidR="00D63CFE">
        <w:rPr>
          <w:u w:val="single"/>
        </w:rPr>
        <w:t xml:space="preserve"> (2</w:t>
      </w:r>
      <w:r w:rsidR="00A75FA3">
        <w:rPr>
          <w:u w:val="single"/>
        </w:rPr>
        <w:t>00 points)</w:t>
      </w:r>
      <w:r w:rsidR="00E555D2">
        <w:rPr>
          <w:u w:val="single"/>
        </w:rPr>
        <w:t xml:space="preserve"> </w:t>
      </w:r>
      <w:r w:rsidR="00E555D2">
        <w:t>(COAPRT 7.02, 7.03)</w:t>
      </w:r>
      <w:r w:rsidR="000C6EF7">
        <w:t xml:space="preserve"> </w:t>
      </w:r>
    </w:p>
    <w:p w14:paraId="582E701B" w14:textId="6184CD6A" w:rsidR="000C6EF7" w:rsidRPr="000C6EF7" w:rsidRDefault="000C6EF7" w:rsidP="00E45F2E">
      <w:pPr>
        <w:rPr>
          <w:i/>
        </w:rPr>
      </w:pPr>
      <w:r w:rsidRPr="000C6EF7">
        <w:rPr>
          <w:i/>
        </w:rPr>
        <w:t>Thursday, May 9, 2019: 12:00noon-2:30pm</w:t>
      </w:r>
    </w:p>
    <w:p w14:paraId="68F96335" w14:textId="701D868B" w:rsidR="001924C8" w:rsidRPr="003E3F74" w:rsidRDefault="001924C8" w:rsidP="00E45F2E">
      <w:r w:rsidRPr="003E3F74">
        <w:t xml:space="preserve">There will be </w:t>
      </w:r>
      <w:r w:rsidR="003963E6" w:rsidRPr="003E3F74">
        <w:t xml:space="preserve">a </w:t>
      </w:r>
      <w:r w:rsidRPr="003E3F74">
        <w:t xml:space="preserve">comprehensive </w:t>
      </w:r>
      <w:r w:rsidR="005B4F76" w:rsidRPr="003E3F74">
        <w:t xml:space="preserve">final </w:t>
      </w:r>
      <w:r w:rsidRPr="003E3F74">
        <w:t>exam for this class.  This exam will help prepare students for the PRM Senior Seminar comprehensive exam and the NRPA Certified Parks and Recreation Professional exam</w:t>
      </w:r>
      <w:r w:rsidR="004D193C">
        <w:t xml:space="preserve"> (if you choose to pursue certification)</w:t>
      </w:r>
      <w:r w:rsidRPr="003E3F74">
        <w:t xml:space="preserve">.  For more information about the NRPA exam:  </w:t>
      </w:r>
      <w:hyperlink r:id="rId11" w:history="1">
        <w:r w:rsidRPr="003E3F74">
          <w:rPr>
            <w:rStyle w:val="Hyperlink"/>
          </w:rPr>
          <w:t>http://www.nrpa.org/Professional-Development/Certification/CPRP/The-CPRP-Exam/</w:t>
        </w:r>
      </w:hyperlink>
    </w:p>
    <w:p w14:paraId="489BDFC8" w14:textId="77777777" w:rsidR="00090F8A" w:rsidRDefault="00090F8A">
      <w:pPr>
        <w:rPr>
          <w:b/>
        </w:rPr>
      </w:pPr>
    </w:p>
    <w:p w14:paraId="4F0E3841" w14:textId="77777777" w:rsidR="000C6EF7" w:rsidRDefault="000C6EF7" w:rsidP="003B6813"/>
    <w:p w14:paraId="260B4924" w14:textId="77777777" w:rsidR="000C6EF7" w:rsidRDefault="000C6EF7" w:rsidP="003B6813"/>
    <w:p w14:paraId="5052E537" w14:textId="77777777" w:rsidR="000C6EF7" w:rsidRDefault="000C6EF7" w:rsidP="003B6813"/>
    <w:p w14:paraId="340A1F15" w14:textId="77777777" w:rsidR="000C6EF7" w:rsidRDefault="000C6EF7" w:rsidP="003B6813">
      <w:bookmarkStart w:id="0" w:name="_GoBack"/>
      <w:bookmarkEnd w:id="0"/>
    </w:p>
    <w:p w14:paraId="419E754E" w14:textId="77777777" w:rsidR="000C6EF7" w:rsidRDefault="000C6EF7" w:rsidP="003B6813"/>
    <w:p w14:paraId="6597BFC2" w14:textId="77777777" w:rsidR="000C6EF7" w:rsidRDefault="000C6EF7" w:rsidP="003B6813"/>
    <w:p w14:paraId="014F9369" w14:textId="77777777" w:rsidR="000C6EF7" w:rsidRDefault="000C6EF7" w:rsidP="003B6813"/>
    <w:p w14:paraId="1FCF30A1" w14:textId="77777777" w:rsidR="000C6EF7" w:rsidRDefault="000C6EF7" w:rsidP="003B6813"/>
    <w:p w14:paraId="30687C3D" w14:textId="77777777" w:rsidR="000C6EF7" w:rsidRDefault="000C6EF7" w:rsidP="003B6813"/>
    <w:p w14:paraId="56EA81EF" w14:textId="6A894D54" w:rsidR="003B6813" w:rsidRPr="003B6813" w:rsidRDefault="003B6813" w:rsidP="003B6813">
      <w:r w:rsidRPr="003B6813">
        <w:t xml:space="preserve">6.  </w:t>
      </w:r>
      <w:r w:rsidRPr="003B6813">
        <w:rPr>
          <w:u w:val="single"/>
        </w:rPr>
        <w:t>Attendance-Participation</w:t>
      </w:r>
      <w:r w:rsidRPr="003B6813">
        <w:t xml:space="preserve"> (100 points)</w:t>
      </w:r>
    </w:p>
    <w:p w14:paraId="7D879586" w14:textId="77777777" w:rsidR="003B6813" w:rsidRDefault="003B6813" w:rsidP="000C3049">
      <w:r>
        <w:t>This is a quantitative and a subjective grade.  Students are expected to attend every class and participate fully in class discussions, group projects, and guest speaker opportunities.  This grade is in “addition to” the attendance policy.</w:t>
      </w:r>
    </w:p>
    <w:p w14:paraId="55801E81" w14:textId="77777777" w:rsidR="003B6813" w:rsidRDefault="003B6813" w:rsidP="003B6813">
      <w:pPr>
        <w:ind w:left="360"/>
      </w:pPr>
      <w:r>
        <w:tab/>
      </w:r>
    </w:p>
    <w:tbl>
      <w:tblPr>
        <w:tblStyle w:val="TableGrid"/>
        <w:tblW w:w="0" w:type="auto"/>
        <w:tblInd w:w="360" w:type="dxa"/>
        <w:tblLook w:val="04A0" w:firstRow="1" w:lastRow="0" w:firstColumn="1" w:lastColumn="0" w:noHBand="0" w:noVBand="1"/>
      </w:tblPr>
      <w:tblGrid>
        <w:gridCol w:w="3531"/>
        <w:gridCol w:w="6549"/>
      </w:tblGrid>
      <w:tr w:rsidR="003B6813" w:rsidRPr="00830715" w14:paraId="165183A5" w14:textId="77777777" w:rsidTr="00E555D2">
        <w:tc>
          <w:tcPr>
            <w:tcW w:w="3531" w:type="dxa"/>
          </w:tcPr>
          <w:p w14:paraId="2F1F1933" w14:textId="77777777" w:rsidR="003B6813" w:rsidRPr="003B6813" w:rsidRDefault="003B6813" w:rsidP="00706508">
            <w:pPr>
              <w:jc w:val="center"/>
              <w:rPr>
                <w:b/>
                <w:sz w:val="24"/>
                <w:szCs w:val="24"/>
              </w:rPr>
            </w:pPr>
            <w:r w:rsidRPr="003B6813">
              <w:rPr>
                <w:b/>
                <w:sz w:val="24"/>
                <w:szCs w:val="24"/>
              </w:rPr>
              <w:t>Attendance Points</w:t>
            </w:r>
          </w:p>
        </w:tc>
        <w:tc>
          <w:tcPr>
            <w:tcW w:w="6549" w:type="dxa"/>
          </w:tcPr>
          <w:p w14:paraId="5716874D" w14:textId="77777777" w:rsidR="003B6813" w:rsidRPr="003B6813" w:rsidRDefault="003B6813" w:rsidP="00706508">
            <w:pPr>
              <w:jc w:val="center"/>
              <w:rPr>
                <w:b/>
                <w:sz w:val="24"/>
                <w:szCs w:val="24"/>
              </w:rPr>
            </w:pPr>
            <w:r w:rsidRPr="003B6813">
              <w:rPr>
                <w:b/>
                <w:sz w:val="24"/>
                <w:szCs w:val="24"/>
              </w:rPr>
              <w:t>Participation Points</w:t>
            </w:r>
          </w:p>
        </w:tc>
      </w:tr>
      <w:tr w:rsidR="003B6813" w:rsidRPr="00830715" w14:paraId="0EA5FE09" w14:textId="77777777" w:rsidTr="00E555D2">
        <w:tc>
          <w:tcPr>
            <w:tcW w:w="3531" w:type="dxa"/>
          </w:tcPr>
          <w:p w14:paraId="50340F48" w14:textId="77777777" w:rsidR="003B6813" w:rsidRPr="003B6813" w:rsidRDefault="003B6813" w:rsidP="00706508">
            <w:pPr>
              <w:jc w:val="center"/>
              <w:rPr>
                <w:sz w:val="24"/>
                <w:szCs w:val="24"/>
              </w:rPr>
            </w:pPr>
            <w:r w:rsidRPr="003B6813">
              <w:rPr>
                <w:sz w:val="24"/>
                <w:szCs w:val="24"/>
              </w:rPr>
              <w:t>100 points= no absences</w:t>
            </w:r>
          </w:p>
        </w:tc>
        <w:tc>
          <w:tcPr>
            <w:tcW w:w="6549" w:type="dxa"/>
          </w:tcPr>
          <w:p w14:paraId="783B1BCA" w14:textId="77777777" w:rsidR="003B6813" w:rsidRPr="003B6813" w:rsidRDefault="003B6813" w:rsidP="00706508">
            <w:pPr>
              <w:rPr>
                <w:sz w:val="24"/>
                <w:szCs w:val="24"/>
              </w:rPr>
            </w:pPr>
            <w:r w:rsidRPr="003B6813">
              <w:rPr>
                <w:sz w:val="24"/>
                <w:szCs w:val="24"/>
              </w:rPr>
              <w:t>Fully engaged, active participation, entire semester= +10 points added to attendance total</w:t>
            </w:r>
          </w:p>
        </w:tc>
      </w:tr>
      <w:tr w:rsidR="003B6813" w:rsidRPr="00830715" w14:paraId="5AF55947" w14:textId="77777777" w:rsidTr="00E555D2">
        <w:tc>
          <w:tcPr>
            <w:tcW w:w="3531" w:type="dxa"/>
          </w:tcPr>
          <w:p w14:paraId="110F573F" w14:textId="73EBD34E" w:rsidR="003B6813" w:rsidRPr="003B6813" w:rsidRDefault="003B6813" w:rsidP="00706508">
            <w:pPr>
              <w:jc w:val="center"/>
              <w:rPr>
                <w:sz w:val="24"/>
                <w:szCs w:val="24"/>
              </w:rPr>
            </w:pPr>
            <w:r w:rsidRPr="003B6813">
              <w:rPr>
                <w:sz w:val="24"/>
                <w:szCs w:val="24"/>
              </w:rPr>
              <w:t>90 points- 1</w:t>
            </w:r>
            <w:r w:rsidR="00E555D2">
              <w:rPr>
                <w:sz w:val="24"/>
                <w:szCs w:val="24"/>
              </w:rPr>
              <w:t>-3</w:t>
            </w:r>
            <w:r w:rsidRPr="003B6813">
              <w:rPr>
                <w:sz w:val="24"/>
                <w:szCs w:val="24"/>
              </w:rPr>
              <w:t xml:space="preserve"> absence</w:t>
            </w:r>
            <w:r w:rsidR="00E555D2">
              <w:rPr>
                <w:sz w:val="24"/>
                <w:szCs w:val="24"/>
              </w:rPr>
              <w:t>s</w:t>
            </w:r>
          </w:p>
        </w:tc>
        <w:tc>
          <w:tcPr>
            <w:tcW w:w="6549" w:type="dxa"/>
          </w:tcPr>
          <w:p w14:paraId="1492B34D" w14:textId="77777777" w:rsidR="003B6813" w:rsidRPr="003B6813" w:rsidRDefault="003B6813" w:rsidP="00706508">
            <w:pPr>
              <w:rPr>
                <w:sz w:val="24"/>
                <w:szCs w:val="24"/>
              </w:rPr>
            </w:pPr>
            <w:r w:rsidRPr="003B6813">
              <w:rPr>
                <w:sz w:val="24"/>
                <w:szCs w:val="24"/>
              </w:rPr>
              <w:t>Above Average participation, engaged at least 75% of the time= +7 points added to attendance total</w:t>
            </w:r>
          </w:p>
        </w:tc>
      </w:tr>
      <w:tr w:rsidR="003B6813" w:rsidRPr="00830715" w14:paraId="1E198238" w14:textId="77777777" w:rsidTr="00E555D2">
        <w:tc>
          <w:tcPr>
            <w:tcW w:w="3531" w:type="dxa"/>
          </w:tcPr>
          <w:p w14:paraId="116EDD80" w14:textId="25CDA17A" w:rsidR="003B6813" w:rsidRPr="003B6813" w:rsidRDefault="003B6813" w:rsidP="00706508">
            <w:pPr>
              <w:jc w:val="center"/>
              <w:rPr>
                <w:sz w:val="24"/>
                <w:szCs w:val="24"/>
              </w:rPr>
            </w:pPr>
            <w:r w:rsidRPr="003B6813">
              <w:rPr>
                <w:sz w:val="24"/>
                <w:szCs w:val="24"/>
              </w:rPr>
              <w:t xml:space="preserve">80 points= </w:t>
            </w:r>
            <w:r w:rsidR="00E555D2">
              <w:rPr>
                <w:sz w:val="24"/>
                <w:szCs w:val="24"/>
              </w:rPr>
              <w:t>4</w:t>
            </w:r>
            <w:r w:rsidRPr="003B6813">
              <w:rPr>
                <w:sz w:val="24"/>
                <w:szCs w:val="24"/>
              </w:rPr>
              <w:t xml:space="preserve"> absences</w:t>
            </w:r>
          </w:p>
        </w:tc>
        <w:tc>
          <w:tcPr>
            <w:tcW w:w="6549" w:type="dxa"/>
          </w:tcPr>
          <w:p w14:paraId="65342FC5" w14:textId="77777777" w:rsidR="003B6813" w:rsidRPr="003B6813" w:rsidRDefault="003B6813" w:rsidP="00706508">
            <w:pPr>
              <w:rPr>
                <w:sz w:val="24"/>
                <w:szCs w:val="24"/>
              </w:rPr>
            </w:pPr>
            <w:r w:rsidRPr="003B6813">
              <w:rPr>
                <w:sz w:val="24"/>
                <w:szCs w:val="24"/>
              </w:rPr>
              <w:t>Average participation, engaged at least 50% of the time= +5 points added to attendance total</w:t>
            </w:r>
          </w:p>
        </w:tc>
      </w:tr>
      <w:tr w:rsidR="003B6813" w:rsidRPr="00830715" w14:paraId="31ABD26B" w14:textId="77777777" w:rsidTr="00E555D2">
        <w:tc>
          <w:tcPr>
            <w:tcW w:w="3531" w:type="dxa"/>
          </w:tcPr>
          <w:p w14:paraId="53A5562A" w14:textId="2C9D14AB" w:rsidR="003B6813" w:rsidRPr="003B6813" w:rsidRDefault="003B6813" w:rsidP="00706508">
            <w:pPr>
              <w:jc w:val="center"/>
              <w:rPr>
                <w:sz w:val="24"/>
                <w:szCs w:val="24"/>
              </w:rPr>
            </w:pPr>
            <w:r w:rsidRPr="003B6813">
              <w:rPr>
                <w:sz w:val="24"/>
                <w:szCs w:val="24"/>
              </w:rPr>
              <w:t xml:space="preserve">70 points= </w:t>
            </w:r>
            <w:r w:rsidR="00E555D2">
              <w:rPr>
                <w:sz w:val="24"/>
                <w:szCs w:val="24"/>
              </w:rPr>
              <w:t>5</w:t>
            </w:r>
            <w:r w:rsidRPr="003B6813">
              <w:rPr>
                <w:sz w:val="24"/>
                <w:szCs w:val="24"/>
              </w:rPr>
              <w:t xml:space="preserve"> absences</w:t>
            </w:r>
          </w:p>
        </w:tc>
        <w:tc>
          <w:tcPr>
            <w:tcW w:w="6549" w:type="dxa"/>
          </w:tcPr>
          <w:p w14:paraId="08E76F77" w14:textId="77777777" w:rsidR="003B6813" w:rsidRPr="003B6813" w:rsidRDefault="003B6813" w:rsidP="00706508">
            <w:pPr>
              <w:rPr>
                <w:sz w:val="24"/>
                <w:szCs w:val="24"/>
              </w:rPr>
            </w:pPr>
            <w:r w:rsidRPr="003B6813">
              <w:rPr>
                <w:sz w:val="24"/>
                <w:szCs w:val="24"/>
              </w:rPr>
              <w:t>Below Average participation, engaged at least 25% of the time= +2 points added to attendance total</w:t>
            </w:r>
          </w:p>
        </w:tc>
      </w:tr>
      <w:tr w:rsidR="003B6813" w:rsidRPr="00830715" w14:paraId="0B6614FF" w14:textId="77777777" w:rsidTr="00E555D2">
        <w:tc>
          <w:tcPr>
            <w:tcW w:w="3531" w:type="dxa"/>
          </w:tcPr>
          <w:p w14:paraId="27B41077" w14:textId="4D3B5815" w:rsidR="003B6813" w:rsidRPr="003B6813" w:rsidRDefault="00E555D2" w:rsidP="00706508">
            <w:pPr>
              <w:jc w:val="center"/>
              <w:rPr>
                <w:sz w:val="24"/>
                <w:szCs w:val="24"/>
              </w:rPr>
            </w:pPr>
            <w:r w:rsidRPr="003B6813">
              <w:rPr>
                <w:sz w:val="24"/>
                <w:szCs w:val="24"/>
              </w:rPr>
              <w:t>*</w:t>
            </w:r>
            <w:r>
              <w:rPr>
                <w:sz w:val="24"/>
                <w:szCs w:val="24"/>
              </w:rPr>
              <w:t>6 or more</w:t>
            </w:r>
            <w:r w:rsidRPr="003B6813">
              <w:rPr>
                <w:sz w:val="24"/>
                <w:szCs w:val="24"/>
              </w:rPr>
              <w:t xml:space="preserve"> absences= 0 points</w:t>
            </w:r>
          </w:p>
        </w:tc>
        <w:tc>
          <w:tcPr>
            <w:tcW w:w="6549" w:type="dxa"/>
          </w:tcPr>
          <w:p w14:paraId="41E8648C" w14:textId="77777777" w:rsidR="003B6813" w:rsidRPr="003B6813" w:rsidRDefault="003B6813" w:rsidP="00706508">
            <w:pPr>
              <w:rPr>
                <w:sz w:val="24"/>
                <w:szCs w:val="24"/>
              </w:rPr>
            </w:pPr>
            <w:r w:rsidRPr="003B6813">
              <w:rPr>
                <w:sz w:val="24"/>
                <w:szCs w:val="24"/>
              </w:rPr>
              <w:t>Poor participation, not engaged= 0 points added to attendance total</w:t>
            </w:r>
          </w:p>
        </w:tc>
      </w:tr>
    </w:tbl>
    <w:p w14:paraId="6D27EB99" w14:textId="77777777" w:rsidR="003B6813" w:rsidRDefault="003B6813">
      <w:pPr>
        <w:rPr>
          <w:b/>
        </w:rPr>
      </w:pPr>
    </w:p>
    <w:p w14:paraId="00D976D1" w14:textId="77777777" w:rsidR="002D49A3" w:rsidRPr="003E3F74" w:rsidRDefault="002D49A3">
      <w:pPr>
        <w:rPr>
          <w:b/>
        </w:rPr>
      </w:pPr>
      <w:r w:rsidRPr="003E3F74">
        <w:rPr>
          <w:b/>
        </w:rPr>
        <w:t>Grading Scale:</w:t>
      </w: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692"/>
        <w:gridCol w:w="1336"/>
        <w:gridCol w:w="630"/>
        <w:gridCol w:w="1800"/>
      </w:tblGrid>
      <w:tr w:rsidR="001C7EFF" w:rsidRPr="003E3F74" w14:paraId="5C0E52A1" w14:textId="77777777" w:rsidTr="00024177">
        <w:tc>
          <w:tcPr>
            <w:tcW w:w="692" w:type="dxa"/>
          </w:tcPr>
          <w:p w14:paraId="665A007A"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A+</w:t>
            </w:r>
          </w:p>
        </w:tc>
        <w:tc>
          <w:tcPr>
            <w:tcW w:w="1336" w:type="dxa"/>
          </w:tcPr>
          <w:p w14:paraId="25D14753"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&gt;101%</w:t>
            </w:r>
          </w:p>
        </w:tc>
        <w:tc>
          <w:tcPr>
            <w:tcW w:w="630" w:type="dxa"/>
          </w:tcPr>
          <w:p w14:paraId="5F44CDD5" w14:textId="77777777" w:rsidR="001C7EFF" w:rsidRPr="003E3F74" w:rsidRDefault="001C7EFF" w:rsidP="00024177">
            <w:pPr>
              <w:pStyle w:val="BodyText"/>
              <w:rPr>
                <w:rFonts w:ascii="Times New Roman" w:hAnsi="Times New Roman"/>
                <w:sz w:val="24"/>
                <w:szCs w:val="24"/>
                <w:lang w:bidi="x-none"/>
              </w:rPr>
            </w:pPr>
          </w:p>
        </w:tc>
        <w:tc>
          <w:tcPr>
            <w:tcW w:w="1800" w:type="dxa"/>
          </w:tcPr>
          <w:p w14:paraId="6D9952F8" w14:textId="77777777" w:rsidR="001C7EFF" w:rsidRPr="003E3F74" w:rsidRDefault="001C7EFF" w:rsidP="00024177">
            <w:pPr>
              <w:pStyle w:val="BodyText"/>
              <w:rPr>
                <w:rFonts w:ascii="Times New Roman" w:hAnsi="Times New Roman"/>
                <w:sz w:val="24"/>
                <w:szCs w:val="24"/>
                <w:lang w:bidi="x-none"/>
              </w:rPr>
            </w:pPr>
          </w:p>
        </w:tc>
      </w:tr>
      <w:tr w:rsidR="001C7EFF" w:rsidRPr="003E3F74" w14:paraId="152EE2A2" w14:textId="77777777" w:rsidTr="00024177">
        <w:tc>
          <w:tcPr>
            <w:tcW w:w="692" w:type="dxa"/>
          </w:tcPr>
          <w:p w14:paraId="2C84DABB"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A</w:t>
            </w:r>
          </w:p>
        </w:tc>
        <w:tc>
          <w:tcPr>
            <w:tcW w:w="1336" w:type="dxa"/>
          </w:tcPr>
          <w:p w14:paraId="7FC81584"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93-100%</w:t>
            </w:r>
          </w:p>
        </w:tc>
        <w:tc>
          <w:tcPr>
            <w:tcW w:w="630" w:type="dxa"/>
          </w:tcPr>
          <w:p w14:paraId="09845DDF"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C</w:t>
            </w:r>
          </w:p>
        </w:tc>
        <w:tc>
          <w:tcPr>
            <w:tcW w:w="1800" w:type="dxa"/>
          </w:tcPr>
          <w:p w14:paraId="3611EE9B"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73-76.9%</w:t>
            </w:r>
          </w:p>
        </w:tc>
      </w:tr>
      <w:tr w:rsidR="001C7EFF" w:rsidRPr="003E3F74" w14:paraId="69FE7606" w14:textId="77777777" w:rsidTr="00024177">
        <w:tc>
          <w:tcPr>
            <w:tcW w:w="692" w:type="dxa"/>
          </w:tcPr>
          <w:p w14:paraId="42B92C4E"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A-</w:t>
            </w:r>
          </w:p>
        </w:tc>
        <w:tc>
          <w:tcPr>
            <w:tcW w:w="1336" w:type="dxa"/>
          </w:tcPr>
          <w:p w14:paraId="54E582CD"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90-92%</w:t>
            </w:r>
          </w:p>
        </w:tc>
        <w:tc>
          <w:tcPr>
            <w:tcW w:w="630" w:type="dxa"/>
          </w:tcPr>
          <w:p w14:paraId="0C4C8221"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C-</w:t>
            </w:r>
          </w:p>
        </w:tc>
        <w:tc>
          <w:tcPr>
            <w:tcW w:w="1800" w:type="dxa"/>
          </w:tcPr>
          <w:p w14:paraId="6E28E95A"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70-72.9%</w:t>
            </w:r>
          </w:p>
        </w:tc>
      </w:tr>
      <w:tr w:rsidR="001C7EFF" w:rsidRPr="003E3F74" w14:paraId="0293E263" w14:textId="77777777" w:rsidTr="00024177">
        <w:tc>
          <w:tcPr>
            <w:tcW w:w="692" w:type="dxa"/>
          </w:tcPr>
          <w:p w14:paraId="6202AB6E"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B+</w:t>
            </w:r>
          </w:p>
        </w:tc>
        <w:tc>
          <w:tcPr>
            <w:tcW w:w="1336" w:type="dxa"/>
          </w:tcPr>
          <w:p w14:paraId="1B778057"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87-89.9%</w:t>
            </w:r>
          </w:p>
        </w:tc>
        <w:tc>
          <w:tcPr>
            <w:tcW w:w="630" w:type="dxa"/>
          </w:tcPr>
          <w:p w14:paraId="14294DFF"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D+</w:t>
            </w:r>
          </w:p>
        </w:tc>
        <w:tc>
          <w:tcPr>
            <w:tcW w:w="1800" w:type="dxa"/>
          </w:tcPr>
          <w:p w14:paraId="0FA1EAD5"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67-69.9%</w:t>
            </w:r>
          </w:p>
        </w:tc>
      </w:tr>
      <w:tr w:rsidR="001C7EFF" w:rsidRPr="003E3F74" w14:paraId="62F4D474" w14:textId="77777777" w:rsidTr="00024177">
        <w:tc>
          <w:tcPr>
            <w:tcW w:w="692" w:type="dxa"/>
          </w:tcPr>
          <w:p w14:paraId="7E60980C"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B</w:t>
            </w:r>
          </w:p>
        </w:tc>
        <w:tc>
          <w:tcPr>
            <w:tcW w:w="1336" w:type="dxa"/>
          </w:tcPr>
          <w:p w14:paraId="5AB60B62"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83-86.9%</w:t>
            </w:r>
          </w:p>
        </w:tc>
        <w:tc>
          <w:tcPr>
            <w:tcW w:w="630" w:type="dxa"/>
          </w:tcPr>
          <w:p w14:paraId="5E096E27"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D</w:t>
            </w:r>
          </w:p>
        </w:tc>
        <w:tc>
          <w:tcPr>
            <w:tcW w:w="1800" w:type="dxa"/>
          </w:tcPr>
          <w:p w14:paraId="2AD3BB31"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63-66.9%</w:t>
            </w:r>
          </w:p>
        </w:tc>
      </w:tr>
      <w:tr w:rsidR="001C7EFF" w:rsidRPr="003E3F74" w14:paraId="4A9B075B" w14:textId="77777777" w:rsidTr="00024177">
        <w:tc>
          <w:tcPr>
            <w:tcW w:w="692" w:type="dxa"/>
          </w:tcPr>
          <w:p w14:paraId="6587478C"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B-</w:t>
            </w:r>
          </w:p>
        </w:tc>
        <w:tc>
          <w:tcPr>
            <w:tcW w:w="1336" w:type="dxa"/>
          </w:tcPr>
          <w:p w14:paraId="11D0A4CC"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80-82.9%</w:t>
            </w:r>
          </w:p>
        </w:tc>
        <w:tc>
          <w:tcPr>
            <w:tcW w:w="630" w:type="dxa"/>
          </w:tcPr>
          <w:p w14:paraId="48CA37FB"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D-</w:t>
            </w:r>
          </w:p>
        </w:tc>
        <w:tc>
          <w:tcPr>
            <w:tcW w:w="1800" w:type="dxa"/>
          </w:tcPr>
          <w:p w14:paraId="10D27FE3"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60-62.9%</w:t>
            </w:r>
          </w:p>
        </w:tc>
      </w:tr>
      <w:tr w:rsidR="001C7EFF" w:rsidRPr="003E3F74" w14:paraId="7955D603" w14:textId="77777777" w:rsidTr="00024177">
        <w:tc>
          <w:tcPr>
            <w:tcW w:w="692" w:type="dxa"/>
          </w:tcPr>
          <w:p w14:paraId="38761B61"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C+</w:t>
            </w:r>
          </w:p>
        </w:tc>
        <w:tc>
          <w:tcPr>
            <w:tcW w:w="1336" w:type="dxa"/>
          </w:tcPr>
          <w:p w14:paraId="2605329B"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77-79.9%</w:t>
            </w:r>
          </w:p>
        </w:tc>
        <w:tc>
          <w:tcPr>
            <w:tcW w:w="630" w:type="dxa"/>
          </w:tcPr>
          <w:p w14:paraId="4ABA87D0"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F</w:t>
            </w:r>
          </w:p>
        </w:tc>
        <w:tc>
          <w:tcPr>
            <w:tcW w:w="1800" w:type="dxa"/>
          </w:tcPr>
          <w:p w14:paraId="70F90768" w14:textId="77777777" w:rsidR="001C7EFF" w:rsidRPr="003E3F74" w:rsidRDefault="001C7EFF" w:rsidP="00024177">
            <w:pPr>
              <w:pStyle w:val="BodyText"/>
              <w:rPr>
                <w:rFonts w:ascii="Times New Roman" w:hAnsi="Times New Roman"/>
                <w:sz w:val="24"/>
                <w:szCs w:val="24"/>
                <w:lang w:bidi="x-none"/>
              </w:rPr>
            </w:pPr>
            <w:r w:rsidRPr="003E3F74">
              <w:rPr>
                <w:rFonts w:ascii="Times New Roman" w:hAnsi="Times New Roman"/>
                <w:sz w:val="24"/>
                <w:szCs w:val="24"/>
                <w:lang w:bidi="x-none"/>
              </w:rPr>
              <w:t>Below 60%</w:t>
            </w:r>
          </w:p>
        </w:tc>
      </w:tr>
    </w:tbl>
    <w:p w14:paraId="31AFDB89" w14:textId="77777777" w:rsidR="002D49A3" w:rsidRPr="003E3F74" w:rsidRDefault="002D49A3"/>
    <w:p w14:paraId="4285E5AC" w14:textId="77777777" w:rsidR="002D49A3" w:rsidRPr="003E3F74" w:rsidRDefault="002D49A3" w:rsidP="002D49A3">
      <w:r w:rsidRPr="003E3F74">
        <w:rPr>
          <w:b/>
          <w:u w:val="single"/>
        </w:rPr>
        <w:t>Course Schedule</w:t>
      </w:r>
      <w:r w:rsidRPr="003E3F74">
        <w:rPr>
          <w:b/>
        </w:rPr>
        <w:t xml:space="preserve">:  </w:t>
      </w:r>
      <w:r w:rsidRPr="003E3F74">
        <w:t>Please refer to the course schedule posted in Blackboard for the most current information.  *</w:t>
      </w:r>
      <w:r w:rsidRPr="003E3F74">
        <w:rPr>
          <w:i/>
        </w:rPr>
        <w:t>The Schedule is “Fluid”, meaning that the topics for discussion may change depending upon student participation and interest; assignment dates may change due to student input or university scheduling; or unique opportunities may present themselves and be added.  Students will be notified in a timely manner of schedule changes</w:t>
      </w:r>
      <w:r w:rsidRPr="003E3F74">
        <w:t>.</w:t>
      </w:r>
    </w:p>
    <w:p w14:paraId="25C8C0BB" w14:textId="77777777" w:rsidR="002D49A3" w:rsidRPr="003E3F74" w:rsidRDefault="002D49A3" w:rsidP="002D49A3"/>
    <w:p w14:paraId="21967B6F" w14:textId="288440F8" w:rsidR="002D49A3" w:rsidRPr="003E3F74" w:rsidRDefault="002D49A3" w:rsidP="002D49A3">
      <w:r w:rsidRPr="003E3F74">
        <w:rPr>
          <w:b/>
          <w:u w:val="single"/>
        </w:rPr>
        <w:t>Course Evaluation Schedule</w:t>
      </w:r>
      <w:r w:rsidRPr="003E3F74">
        <w:t xml:space="preserve">:  All students are expected to complete the course evaluation via the </w:t>
      </w:r>
      <w:proofErr w:type="spellStart"/>
      <w:r w:rsidRPr="003E3F74">
        <w:t>CoursEval</w:t>
      </w:r>
      <w:proofErr w:type="spellEnd"/>
      <w:r w:rsidRPr="003E3F74">
        <w:t xml:space="preserve"> system.  </w:t>
      </w:r>
      <w:proofErr w:type="spellStart"/>
      <w:r w:rsidRPr="003E3F74">
        <w:t>CoursEval</w:t>
      </w:r>
      <w:proofErr w:type="spellEnd"/>
      <w:r w:rsidRPr="003E3F74">
        <w:t xml:space="preserve"> is generally</w:t>
      </w:r>
      <w:r w:rsidR="00E555D2">
        <w:t xml:space="preserve"> open during the last month of the </w:t>
      </w:r>
      <w:proofErr w:type="gramStart"/>
      <w:r w:rsidR="00E555D2">
        <w:t>semester.</w:t>
      </w:r>
      <w:r w:rsidRPr="003E3F74">
        <w:t>.</w:t>
      </w:r>
      <w:proofErr w:type="gramEnd"/>
      <w:r w:rsidRPr="003E3F74">
        <w:t xml:space="preserve">  </w:t>
      </w:r>
    </w:p>
    <w:p w14:paraId="638F1820" w14:textId="77777777" w:rsidR="00D9673E" w:rsidRPr="003E3F74" w:rsidRDefault="00D9673E" w:rsidP="002D49A3">
      <w:pPr>
        <w:pStyle w:val="BodyText"/>
        <w:rPr>
          <w:rFonts w:ascii="Times New Roman" w:hAnsi="Times New Roman"/>
          <w:b/>
          <w:sz w:val="24"/>
          <w:szCs w:val="24"/>
          <w:u w:val="single"/>
        </w:rPr>
      </w:pPr>
    </w:p>
    <w:p w14:paraId="210B3DE1" w14:textId="2663399D" w:rsidR="00024177" w:rsidRPr="003E3F74" w:rsidRDefault="004420F6" w:rsidP="002D49A3">
      <w:pPr>
        <w:pStyle w:val="BodyText"/>
        <w:rPr>
          <w:rFonts w:ascii="Times New Roman" w:hAnsi="Times New Roman"/>
          <w:b/>
          <w:sz w:val="24"/>
          <w:szCs w:val="24"/>
          <w:u w:val="single"/>
        </w:rPr>
      </w:pPr>
      <w:r>
        <w:rPr>
          <w:rFonts w:ascii="Times New Roman" w:hAnsi="Times New Roman"/>
          <w:b/>
          <w:sz w:val="24"/>
          <w:szCs w:val="24"/>
          <w:u w:val="single"/>
        </w:rPr>
        <w:t>Learning Strategies in My Courses:</w:t>
      </w:r>
    </w:p>
    <w:p w14:paraId="71811C71" w14:textId="2F863D0D" w:rsidR="00BC1EA9" w:rsidRPr="003E3F74" w:rsidRDefault="00BC1EA9" w:rsidP="00BC1EA9">
      <w:pPr>
        <w:widowControl w:val="0"/>
      </w:pPr>
      <w:r w:rsidRPr="003E3F74">
        <w:t xml:space="preserve">**Current </w:t>
      </w:r>
      <w:proofErr w:type="spellStart"/>
      <w:r w:rsidRPr="003E3F74">
        <w:t>Powerpoints</w:t>
      </w:r>
      <w:proofErr w:type="spellEnd"/>
      <w:r w:rsidRPr="003E3F74">
        <w:t xml:space="preserve"> of class lectures will be posted on Blackboard 12-24 hours prior to that particular class.  (Past semester ppt’s are available up until the new ones are updated.  Please do NOT print off ppt’s until you know they are the current ones.) </w:t>
      </w:r>
      <w:proofErr w:type="spellStart"/>
      <w:r w:rsidR="003B6813">
        <w:t>Powerpoints</w:t>
      </w:r>
      <w:proofErr w:type="spellEnd"/>
      <w:r w:rsidR="003B6813">
        <w:t xml:space="preserve"> are not always used in class, they are provided for your benefit.  </w:t>
      </w:r>
      <w:r w:rsidRPr="003E3F74">
        <w:t>All handouts, worksheets, templates, and useful material will also be posted on Blackboard.  If you are unsure how to access this service, please ask for assistance from a classmate, the Technology Commons or make an appointment with the instructor.</w:t>
      </w:r>
    </w:p>
    <w:p w14:paraId="012D1783" w14:textId="77777777" w:rsidR="00BC1EA9" w:rsidRDefault="00BC1EA9" w:rsidP="00BC1EA9">
      <w:pPr>
        <w:widowControl w:val="0"/>
        <w:rPr>
          <w:b/>
        </w:rPr>
      </w:pPr>
    </w:p>
    <w:p w14:paraId="47A5F0B6" w14:textId="49444480" w:rsidR="004420F6" w:rsidRDefault="004420F6" w:rsidP="00BC1EA9">
      <w:pPr>
        <w:widowControl w:val="0"/>
      </w:pPr>
      <w:r>
        <w:rPr>
          <w:b/>
        </w:rPr>
        <w:t>**</w:t>
      </w:r>
      <w:r w:rsidR="00030E0D">
        <w:t>By Monday of each week,</w:t>
      </w:r>
      <w:r>
        <w:t xml:space="preserve"> an Announcement will be posted in Bb (and emailed to the class) describing and outlining the schedule for the upcoming weekend.  Information and reminders will be posted.  </w:t>
      </w:r>
    </w:p>
    <w:p w14:paraId="3F14EFFB" w14:textId="77777777" w:rsidR="004420F6" w:rsidRPr="004420F6" w:rsidRDefault="004420F6" w:rsidP="00BC1EA9">
      <w:pPr>
        <w:widowControl w:val="0"/>
      </w:pPr>
    </w:p>
    <w:p w14:paraId="39EBB05E" w14:textId="77777777" w:rsidR="00BC1EA9" w:rsidRPr="003E3F74" w:rsidRDefault="00BC1EA9" w:rsidP="00BC1EA9">
      <w:pPr>
        <w:pBdr>
          <w:top w:val="single" w:sz="4" w:space="1" w:color="auto"/>
          <w:left w:val="single" w:sz="4" w:space="4" w:color="auto"/>
          <w:bottom w:val="single" w:sz="4" w:space="1" w:color="auto"/>
          <w:right w:val="single" w:sz="4" w:space="4" w:color="auto"/>
        </w:pBdr>
      </w:pPr>
      <w:r w:rsidRPr="003E3F74">
        <w:t xml:space="preserve">• </w:t>
      </w:r>
      <w:r w:rsidRPr="003E3F74">
        <w:rPr>
          <w:i/>
        </w:rPr>
        <w:t>For each assignment, a link in Bb will provide instructions, detailed assignment description, grading rubric, due date and submission requirements.  The instructor will go over each assignment in class but it is your responsible to read the assignment and ask questions if you do not understand something.</w:t>
      </w:r>
    </w:p>
    <w:p w14:paraId="21D9CD55" w14:textId="77777777" w:rsidR="00BC1EA9" w:rsidRPr="003E3F74" w:rsidRDefault="00BC1EA9" w:rsidP="00BC1EA9">
      <w:pPr>
        <w:outlineLvl w:val="0"/>
        <w:rPr>
          <w:u w:val="single"/>
        </w:rPr>
      </w:pPr>
    </w:p>
    <w:p w14:paraId="3BA70A40" w14:textId="77777777" w:rsidR="00BC1EA9" w:rsidRPr="003E3F74" w:rsidRDefault="00BC1EA9" w:rsidP="00BC1EA9">
      <w:pPr>
        <w:pStyle w:val="BodyText"/>
        <w:rPr>
          <w:rFonts w:ascii="Times New Roman" w:hAnsi="Times New Roman"/>
          <w:b/>
          <w:sz w:val="24"/>
          <w:szCs w:val="24"/>
          <w:u w:val="single"/>
        </w:rPr>
      </w:pPr>
      <w:r w:rsidRPr="003E3F74">
        <w:rPr>
          <w:rFonts w:ascii="Times New Roman" w:hAnsi="Times New Roman"/>
          <w:b/>
          <w:sz w:val="24"/>
          <w:szCs w:val="24"/>
          <w:u w:val="single"/>
        </w:rPr>
        <w:t>Assignment Guidelines:</w:t>
      </w:r>
    </w:p>
    <w:p w14:paraId="124100F6" w14:textId="20DC2F65" w:rsidR="00BC1EA9" w:rsidRPr="003E3F74" w:rsidRDefault="003E3F74" w:rsidP="003E3F74">
      <w:pPr>
        <w:pStyle w:val="BodyText"/>
        <w:ind w:left="360"/>
        <w:rPr>
          <w:rFonts w:ascii="Times New Roman" w:hAnsi="Times New Roman"/>
          <w:sz w:val="24"/>
          <w:szCs w:val="24"/>
        </w:rPr>
      </w:pPr>
      <w:r>
        <w:rPr>
          <w:rFonts w:ascii="Times New Roman" w:hAnsi="Times New Roman"/>
          <w:sz w:val="24"/>
          <w:szCs w:val="24"/>
        </w:rPr>
        <w:t xml:space="preserve">1. </w:t>
      </w:r>
      <w:r w:rsidR="00BC1EA9" w:rsidRPr="003E3F74">
        <w:rPr>
          <w:rFonts w:ascii="Times New Roman" w:hAnsi="Times New Roman"/>
          <w:sz w:val="24"/>
          <w:szCs w:val="24"/>
        </w:rPr>
        <w:t>Each assignment is due the class period assigned or designated on the course schedule.</w:t>
      </w:r>
    </w:p>
    <w:p w14:paraId="62CE8A53" w14:textId="77777777" w:rsidR="00BC1EA9" w:rsidRPr="003E3F74" w:rsidRDefault="00BC1EA9" w:rsidP="00BC1EA9">
      <w:pPr>
        <w:pStyle w:val="BodyText"/>
        <w:ind w:left="360"/>
        <w:rPr>
          <w:rFonts w:ascii="Times New Roman" w:hAnsi="Times New Roman"/>
          <w:i/>
          <w:sz w:val="24"/>
          <w:szCs w:val="24"/>
        </w:rPr>
      </w:pPr>
      <w:r w:rsidRPr="003E3F74">
        <w:rPr>
          <w:rFonts w:ascii="Times New Roman" w:hAnsi="Times New Roman"/>
          <w:i/>
          <w:sz w:val="24"/>
          <w:szCs w:val="24"/>
        </w:rPr>
        <w:t>Late assignments will be penalized (1 day late = minus 10% of total grade; 2 days late = minus 20%; etc.) If you are having a problem completing an assignment on time, please ask the instructor for assistance. This policy includes weekend days.</w:t>
      </w:r>
    </w:p>
    <w:p w14:paraId="289D6B65" w14:textId="43CE2AD6" w:rsidR="00BC1EA9" w:rsidRPr="003E3F74" w:rsidRDefault="003E3F74" w:rsidP="003E3F74">
      <w:pPr>
        <w:pStyle w:val="BodyText"/>
        <w:ind w:left="360"/>
        <w:rPr>
          <w:rFonts w:ascii="Times New Roman" w:hAnsi="Times New Roman"/>
          <w:sz w:val="24"/>
          <w:szCs w:val="24"/>
        </w:rPr>
      </w:pPr>
      <w:r>
        <w:rPr>
          <w:rFonts w:ascii="Times New Roman" w:hAnsi="Times New Roman"/>
          <w:sz w:val="24"/>
          <w:szCs w:val="24"/>
        </w:rPr>
        <w:t xml:space="preserve">2.   </w:t>
      </w:r>
      <w:r w:rsidR="00BC1EA9" w:rsidRPr="003E3F74">
        <w:rPr>
          <w:rFonts w:ascii="Times New Roman" w:hAnsi="Times New Roman"/>
          <w:sz w:val="24"/>
          <w:szCs w:val="24"/>
        </w:rPr>
        <w:t xml:space="preserve">Please </w:t>
      </w:r>
      <w:r w:rsidR="00BC1EA9" w:rsidRPr="003E3F74">
        <w:rPr>
          <w:rFonts w:ascii="Times New Roman" w:hAnsi="Times New Roman"/>
          <w:b/>
          <w:sz w:val="24"/>
          <w:szCs w:val="24"/>
        </w:rPr>
        <w:t>staple</w:t>
      </w:r>
      <w:r w:rsidR="00BC1EA9" w:rsidRPr="003E3F74">
        <w:rPr>
          <w:rFonts w:ascii="Times New Roman" w:hAnsi="Times New Roman"/>
          <w:sz w:val="24"/>
          <w:szCs w:val="24"/>
        </w:rPr>
        <w:t xml:space="preserve"> multiple </w:t>
      </w:r>
      <w:r w:rsidR="00E555D2">
        <w:rPr>
          <w:rFonts w:ascii="Times New Roman" w:hAnsi="Times New Roman"/>
          <w:sz w:val="24"/>
          <w:szCs w:val="24"/>
        </w:rPr>
        <w:t xml:space="preserve">hard copy </w:t>
      </w:r>
      <w:r w:rsidR="00BC1EA9" w:rsidRPr="003E3F74">
        <w:rPr>
          <w:rFonts w:ascii="Times New Roman" w:hAnsi="Times New Roman"/>
          <w:sz w:val="24"/>
          <w:szCs w:val="24"/>
        </w:rPr>
        <w:t>page assignments together before handing them in.</w:t>
      </w:r>
    </w:p>
    <w:p w14:paraId="3A2DC1FB" w14:textId="77777777" w:rsidR="00BC1EA9" w:rsidRPr="003E3F74" w:rsidRDefault="00BC1EA9" w:rsidP="00BC1EA9">
      <w:pPr>
        <w:pStyle w:val="BodyText"/>
        <w:numPr>
          <w:ilvl w:val="0"/>
          <w:numId w:val="3"/>
        </w:numPr>
        <w:rPr>
          <w:rFonts w:ascii="Times New Roman" w:hAnsi="Times New Roman"/>
          <w:sz w:val="24"/>
          <w:szCs w:val="24"/>
        </w:rPr>
      </w:pPr>
      <w:r w:rsidRPr="003E3F74">
        <w:rPr>
          <w:rFonts w:ascii="Times New Roman" w:hAnsi="Times New Roman"/>
          <w:sz w:val="24"/>
          <w:szCs w:val="24"/>
        </w:rPr>
        <w:t xml:space="preserve">Most of your assignments will be submitted via Blackboard.  </w:t>
      </w:r>
    </w:p>
    <w:p w14:paraId="08778E2F" w14:textId="0473722F" w:rsidR="00BC1EA9" w:rsidRPr="003E3F74" w:rsidRDefault="00BC1EA9" w:rsidP="00BC1EA9">
      <w:pPr>
        <w:pStyle w:val="BodyText"/>
        <w:numPr>
          <w:ilvl w:val="0"/>
          <w:numId w:val="3"/>
        </w:numPr>
        <w:rPr>
          <w:rFonts w:ascii="Times New Roman" w:hAnsi="Times New Roman"/>
          <w:sz w:val="24"/>
          <w:szCs w:val="24"/>
        </w:rPr>
      </w:pPr>
      <w:r w:rsidRPr="003E3F74">
        <w:rPr>
          <w:rFonts w:ascii="Times New Roman" w:hAnsi="Times New Roman"/>
          <w:sz w:val="24"/>
          <w:szCs w:val="24"/>
        </w:rPr>
        <w:t>Please type all assignments in a legible, easy to read font. Not typed?  A deduction of 10% of overall grade.</w:t>
      </w:r>
      <w:r w:rsidR="003E3F74">
        <w:rPr>
          <w:rFonts w:ascii="Times New Roman" w:hAnsi="Times New Roman"/>
          <w:sz w:val="24"/>
          <w:szCs w:val="24"/>
        </w:rPr>
        <w:t xml:space="preserve"> **There may be some in class assignments that will be hand-written.</w:t>
      </w:r>
    </w:p>
    <w:p w14:paraId="6D9645F0" w14:textId="77777777" w:rsidR="00BC1EA9" w:rsidRPr="003E3F74" w:rsidRDefault="00BC1EA9" w:rsidP="00BC1EA9">
      <w:pPr>
        <w:pStyle w:val="BodyText"/>
        <w:numPr>
          <w:ilvl w:val="0"/>
          <w:numId w:val="3"/>
        </w:numPr>
        <w:rPr>
          <w:rFonts w:ascii="Times New Roman" w:hAnsi="Times New Roman"/>
          <w:sz w:val="24"/>
          <w:szCs w:val="24"/>
        </w:rPr>
      </w:pPr>
      <w:r w:rsidRPr="003E3F74">
        <w:rPr>
          <w:rFonts w:ascii="Times New Roman" w:hAnsi="Times New Roman"/>
          <w:sz w:val="24"/>
          <w:szCs w:val="24"/>
        </w:rPr>
        <w:t>Use your spell-check, grammar, and thesaurus tools, which are provided in all word document software. I deduct points for errors, PROOF YOUR WORK!</w:t>
      </w:r>
    </w:p>
    <w:p w14:paraId="3905F01D" w14:textId="77777777" w:rsidR="00BC1EA9" w:rsidRPr="003E3F74" w:rsidRDefault="00BC1EA9" w:rsidP="00BC1EA9">
      <w:pPr>
        <w:pStyle w:val="BodyText"/>
        <w:numPr>
          <w:ilvl w:val="0"/>
          <w:numId w:val="3"/>
        </w:numPr>
        <w:rPr>
          <w:rFonts w:ascii="Times New Roman" w:hAnsi="Times New Roman"/>
          <w:sz w:val="24"/>
          <w:szCs w:val="24"/>
        </w:rPr>
      </w:pPr>
      <w:r w:rsidRPr="003E3F74">
        <w:rPr>
          <w:rFonts w:ascii="Times New Roman" w:hAnsi="Times New Roman"/>
          <w:sz w:val="24"/>
          <w:szCs w:val="24"/>
        </w:rPr>
        <w:t xml:space="preserve">If you are required to read a chapter in the text or supplemental readings, visit a website, complete homework or a project prior to a class, please do so.  Class time is for discussion and activities.  </w:t>
      </w:r>
      <w:r w:rsidRPr="003E3F74">
        <w:rPr>
          <w:rFonts w:ascii="Times New Roman" w:hAnsi="Times New Roman"/>
          <w:b/>
          <w:sz w:val="24"/>
          <w:szCs w:val="24"/>
        </w:rPr>
        <w:t>Be Prepared!!</w:t>
      </w:r>
    </w:p>
    <w:p w14:paraId="1B99BF31" w14:textId="77777777" w:rsidR="002D49A3" w:rsidRPr="003E3F74" w:rsidRDefault="002D49A3" w:rsidP="002D49A3">
      <w:pPr>
        <w:pStyle w:val="BodyText"/>
        <w:numPr>
          <w:ilvl w:val="0"/>
          <w:numId w:val="3"/>
        </w:numPr>
        <w:rPr>
          <w:rFonts w:ascii="Times New Roman" w:hAnsi="Times New Roman"/>
          <w:sz w:val="24"/>
          <w:szCs w:val="24"/>
        </w:rPr>
      </w:pPr>
      <w:r w:rsidRPr="003E3F74">
        <w:rPr>
          <w:rFonts w:ascii="Times New Roman" w:hAnsi="Times New Roman"/>
          <w:sz w:val="24"/>
          <w:szCs w:val="24"/>
          <w:u w:val="single"/>
        </w:rPr>
        <w:t>If you are absent on the day the instructor describes an assignment</w:t>
      </w:r>
      <w:r w:rsidRPr="003E3F74">
        <w:rPr>
          <w:rFonts w:ascii="Times New Roman" w:hAnsi="Times New Roman"/>
          <w:sz w:val="24"/>
          <w:szCs w:val="24"/>
        </w:rPr>
        <w:t xml:space="preserve">, it is your responsibility to get the information from a classmate or check Blackboard.  </w:t>
      </w:r>
    </w:p>
    <w:p w14:paraId="5EF4DAA8" w14:textId="77777777" w:rsidR="00647945" w:rsidRDefault="00647945" w:rsidP="00BC1EA9">
      <w:pPr>
        <w:widowControl w:val="0"/>
        <w:rPr>
          <w:b/>
          <w:u w:val="single"/>
        </w:rPr>
      </w:pPr>
    </w:p>
    <w:p w14:paraId="19FBC83C" w14:textId="77777777" w:rsidR="00BC1EA9" w:rsidRPr="003E3F74" w:rsidRDefault="00BC1EA9" w:rsidP="00BC1EA9">
      <w:pPr>
        <w:widowControl w:val="0"/>
      </w:pPr>
      <w:r w:rsidRPr="003E3F74">
        <w:rPr>
          <w:b/>
          <w:u w:val="single"/>
        </w:rPr>
        <w:t>Attendance Policy:</w:t>
      </w:r>
      <w:r w:rsidRPr="003E3F74">
        <w:tab/>
      </w:r>
      <w:r w:rsidRPr="003E3F74">
        <w:tab/>
      </w:r>
    </w:p>
    <w:p w14:paraId="2B60068F" w14:textId="74A896CC" w:rsidR="00BC1EA9" w:rsidRPr="00F35D9E" w:rsidRDefault="00BC1EA9" w:rsidP="003E3F74">
      <w:pPr>
        <w:pStyle w:val="BodyText"/>
        <w:rPr>
          <w:rFonts w:ascii="Times New Roman" w:hAnsi="Times New Roman"/>
          <w:sz w:val="24"/>
          <w:szCs w:val="24"/>
        </w:rPr>
      </w:pPr>
      <w:r w:rsidRPr="00F35D9E">
        <w:rPr>
          <w:rFonts w:ascii="Times New Roman" w:hAnsi="Times New Roman"/>
          <w:sz w:val="24"/>
          <w:szCs w:val="24"/>
          <w:u w:val="single"/>
        </w:rPr>
        <w:t xml:space="preserve">This class is an upper level PRM requirement, so it is imperative that you make every effort to attend every class. </w:t>
      </w:r>
      <w:r w:rsidR="003E3F74" w:rsidRPr="00F35D9E">
        <w:rPr>
          <w:rFonts w:ascii="Times New Roman" w:hAnsi="Times New Roman"/>
          <w:sz w:val="24"/>
          <w:szCs w:val="24"/>
          <w:u w:val="single"/>
        </w:rPr>
        <w:t xml:space="preserve">  </w:t>
      </w:r>
      <w:r w:rsidRPr="00F35D9E">
        <w:rPr>
          <w:rFonts w:ascii="Times New Roman" w:hAnsi="Times New Roman"/>
          <w:sz w:val="24"/>
          <w:szCs w:val="24"/>
        </w:rPr>
        <w:t>This policy is primarily in place to encourage students to attend class and be active participants in learning.  Those students who choose not to participate nor attend class will be penalized for their lack of commitment. As noted in WCU’s attendance policy</w:t>
      </w:r>
      <w:proofErr w:type="gramStart"/>
      <w:r w:rsidRPr="00F35D9E">
        <w:rPr>
          <w:rFonts w:ascii="Times New Roman" w:hAnsi="Times New Roman"/>
          <w:sz w:val="24"/>
          <w:szCs w:val="24"/>
        </w:rPr>
        <w:t xml:space="preserve">:  </w:t>
      </w:r>
      <w:r w:rsidRPr="00F35D9E">
        <w:rPr>
          <w:rFonts w:ascii="Times New Roman" w:hAnsi="Times New Roman"/>
          <w:i/>
          <w:sz w:val="24"/>
          <w:szCs w:val="24"/>
        </w:rPr>
        <w:t>“</w:t>
      </w:r>
      <w:proofErr w:type="gramEnd"/>
      <w:r w:rsidRPr="00F35D9E">
        <w:rPr>
          <w:rFonts w:ascii="Times New Roman" w:hAnsi="Times New Roman"/>
          <w:i/>
          <w:sz w:val="24"/>
          <w:szCs w:val="24"/>
        </w:rPr>
        <w:t xml:space="preserve">A student with more unexcused absences than the semester hours given for a course can expect the instructor to lower their final grade, especially in a 100-(freshman) or 200-(sophomore) level course.  Missing </w:t>
      </w:r>
      <w:bookmarkStart w:id="1" w:name="OLE_LINK1"/>
      <w:bookmarkStart w:id="2" w:name="OLE_LINK2"/>
      <w:r w:rsidRPr="00F35D9E">
        <w:rPr>
          <w:rFonts w:ascii="Times New Roman" w:hAnsi="Times New Roman"/>
          <w:i/>
          <w:sz w:val="24"/>
          <w:szCs w:val="24"/>
        </w:rPr>
        <w:t>approximately 10% of class meeting times (e.g. 4-5 MWF classes, 3 TR classes, or 1 laboratory or night class</w:t>
      </w:r>
      <w:bookmarkEnd w:id="1"/>
      <w:bookmarkEnd w:id="2"/>
      <w:r w:rsidRPr="00F35D9E">
        <w:rPr>
          <w:rFonts w:ascii="Times New Roman" w:hAnsi="Times New Roman"/>
          <w:i/>
          <w:sz w:val="24"/>
          <w:szCs w:val="24"/>
        </w:rPr>
        <w:t>) or more constitutes a significant amount of class materials and experience and is very difficult, if not impossible, to make up.”</w:t>
      </w:r>
      <w:r w:rsidRPr="00F35D9E">
        <w:rPr>
          <w:rFonts w:ascii="Times New Roman" w:hAnsi="Times New Roman"/>
          <w:sz w:val="24"/>
          <w:szCs w:val="24"/>
        </w:rPr>
        <w:t xml:space="preserve">  </w:t>
      </w:r>
    </w:p>
    <w:p w14:paraId="1DE876FD" w14:textId="77777777" w:rsidR="00BC1EA9" w:rsidRPr="003E3F74" w:rsidRDefault="00BC1EA9" w:rsidP="00BC1EA9">
      <w:pPr>
        <w:rPr>
          <w:b/>
          <w:bCs/>
        </w:rPr>
      </w:pPr>
    </w:p>
    <w:p w14:paraId="7A2995FB" w14:textId="77777777" w:rsidR="00BC1EA9" w:rsidRPr="003E3F74" w:rsidRDefault="00BC1EA9" w:rsidP="00BC1EA9">
      <w:pPr>
        <w:rPr>
          <w:shd w:val="clear" w:color="auto" w:fill="FFFFFF"/>
        </w:rPr>
      </w:pPr>
      <w:r w:rsidRPr="003E3F74">
        <w:rPr>
          <w:b/>
          <w:bCs/>
        </w:rPr>
        <w:t>Attendance is required in my classes.</w:t>
      </w:r>
      <w:r w:rsidRPr="003E3F74">
        <w:rPr>
          <w:shd w:val="clear" w:color="auto" w:fill="FFFFFF"/>
        </w:rPr>
        <w:t xml:space="preserve"> When a student enrolls in my course, you implicitly accept the responsibility of participating in the classroom educational experience. Actual physical presence and participation is a key component to understanding the material.  </w:t>
      </w:r>
    </w:p>
    <w:p w14:paraId="286BC8BA" w14:textId="27FB518D" w:rsidR="00BC1EA9" w:rsidRPr="003E3F74" w:rsidRDefault="00BC1EA9" w:rsidP="00BC1EA9">
      <w:pPr>
        <w:spacing w:before="100" w:beforeAutospacing="1" w:after="100" w:afterAutospacing="1"/>
      </w:pPr>
      <w:r w:rsidRPr="003E3F74">
        <w:t xml:space="preserve">The attitude that "I paid my money -- I have the right to skip class if I want" betrays a "consumerism" approach to education rather than the cooperative, interactive process that education has been traditionally seen to be. In general, courses in </w:t>
      </w:r>
      <w:r w:rsidR="003E3F74">
        <w:t xml:space="preserve">parks and recreation management </w:t>
      </w:r>
      <w:r w:rsidRPr="003E3F74">
        <w:t xml:space="preserve">tend to be </w:t>
      </w:r>
      <w:r w:rsidR="003E3F74">
        <w:t xml:space="preserve">experiential </w:t>
      </w:r>
      <w:r w:rsidRPr="003E3F74">
        <w:t xml:space="preserve">in nature.  It is hard to gain valuable insight into leadership, </w:t>
      </w:r>
      <w:r w:rsidR="003E3F74">
        <w:t xml:space="preserve">management, human resources, marketing, fiscal management, decision making, risk management, and legal issues </w:t>
      </w:r>
      <w:r w:rsidRPr="003E3F74">
        <w:t xml:space="preserve">if you have an “attendance is optional” attitude.  I am not here to “entertain you” (although my lame joke of the day is always a crowd pleaser).  I am here to share with you years of experience.  It is my goal to be an active educator and an active participant in learning as well.  </w:t>
      </w:r>
    </w:p>
    <w:p w14:paraId="4A005BDD" w14:textId="77777777" w:rsidR="00BC1EA9" w:rsidRPr="003E3F74" w:rsidRDefault="00BC1EA9" w:rsidP="00BC1EA9">
      <w:pPr>
        <w:spacing w:before="100" w:beforeAutospacing="1" w:after="100" w:afterAutospacing="1"/>
      </w:pPr>
      <w:r w:rsidRPr="003E3F74">
        <w:t xml:space="preserve">There are many legitimate reasons for missing a class -- illness, family crisis, transportation problems, wintery weather issues. However, skipping class to study for a midterm in another class or to complete an assignment is a sign of poor time management and poor planning and is not considered a legitimate excuse by most instructors. </w:t>
      </w:r>
      <w:r w:rsidRPr="003E3F74">
        <w:rPr>
          <w:shd w:val="clear" w:color="auto" w:fill="FFFFFF"/>
        </w:rPr>
        <w:t>“I need a mental health day”, is also not an accepted excuse for missing this class.</w:t>
      </w:r>
    </w:p>
    <w:p w14:paraId="0AD11464" w14:textId="77777777" w:rsidR="00BC1EA9" w:rsidRPr="003E3F74" w:rsidRDefault="00BC1EA9" w:rsidP="00BC1EA9">
      <w:pPr>
        <w:rPr>
          <w:b/>
        </w:rPr>
      </w:pPr>
      <w:r w:rsidRPr="003E3F74">
        <w:rPr>
          <w:b/>
        </w:rPr>
        <w:t>So here is the beta on attendance…</w:t>
      </w:r>
    </w:p>
    <w:p w14:paraId="1207F169" w14:textId="4CB3341C" w:rsidR="00BC1EA9" w:rsidRPr="003E3F74" w:rsidRDefault="00BC1EA9" w:rsidP="00BC1EA9">
      <w:pPr>
        <w:rPr>
          <w:b/>
        </w:rPr>
      </w:pPr>
      <w:r w:rsidRPr="003E3F74">
        <w:rPr>
          <w:b/>
          <w:u w:val="single"/>
        </w:rPr>
        <w:t>Singleton’s PRM 461 Attendance Policy</w:t>
      </w:r>
      <w:r w:rsidRPr="003E3F74">
        <w:t>:</w:t>
      </w:r>
      <w:r w:rsidR="003B6813">
        <w:t xml:space="preserve"> </w:t>
      </w:r>
      <w:r w:rsidR="00237AF9">
        <w:t>Y</w:t>
      </w:r>
      <w:r w:rsidRPr="003E3F74">
        <w:t>our grade in this class may suffer</w:t>
      </w:r>
      <w:r w:rsidR="00237AF9">
        <w:t xml:space="preserve"> if you miss excessive classes</w:t>
      </w:r>
      <w:r w:rsidRPr="003E3F74">
        <w:t xml:space="preserve">. Work missed due to absences, such as quizzes or in class assignments, can NOT be made up </w:t>
      </w:r>
      <w:r w:rsidRPr="003E3F74">
        <w:lastRenderedPageBreak/>
        <w:t xml:space="preserve">without </w:t>
      </w:r>
      <w:proofErr w:type="gramStart"/>
      <w:r w:rsidRPr="003E3F74">
        <w:t>an</w:t>
      </w:r>
      <w:proofErr w:type="gramEnd"/>
      <w:r w:rsidRPr="003E3F74">
        <w:t xml:space="preserve"> university excused absence or a 24 hour pre-absence email to the instructor explaining the nature of your intended absence. </w:t>
      </w:r>
    </w:p>
    <w:p w14:paraId="55C4FBA5" w14:textId="6D5CF41F" w:rsidR="00BC1EA9" w:rsidRPr="003E3F74" w:rsidRDefault="00BC1EA9" w:rsidP="00BC1EA9">
      <w:r w:rsidRPr="003E3F74">
        <w:tab/>
        <w:t xml:space="preserve">If a </w:t>
      </w:r>
      <w:r w:rsidR="00237AF9">
        <w:rPr>
          <w:b/>
          <w:u w:val="single"/>
        </w:rPr>
        <w:t xml:space="preserve">student exceeds </w:t>
      </w:r>
      <w:r w:rsidR="00E555D2">
        <w:rPr>
          <w:b/>
          <w:u w:val="single"/>
        </w:rPr>
        <w:t>4</w:t>
      </w:r>
      <w:r w:rsidRPr="003E3F74">
        <w:rPr>
          <w:b/>
          <w:u w:val="single"/>
        </w:rPr>
        <w:t xml:space="preserve"> absences in the class</w:t>
      </w:r>
      <w:r w:rsidRPr="003E3F74">
        <w:t xml:space="preserve"> an email will be sent to the student notifying them of their delinquent attendance and a request to meet with the instructor personally to discuss options.  Students may be asked to withdraw from the course or complete an action plan for course work.</w:t>
      </w:r>
    </w:p>
    <w:p w14:paraId="0BE78A52" w14:textId="217007BA" w:rsidR="003E3F74" w:rsidRPr="00237AF9" w:rsidRDefault="00BC1EA9" w:rsidP="00BC1EA9">
      <w:r w:rsidRPr="003E3F74">
        <w:tab/>
      </w:r>
    </w:p>
    <w:p w14:paraId="582E08BD" w14:textId="77777777" w:rsidR="00BC1EA9" w:rsidRPr="003E3F74" w:rsidRDefault="00BC1EA9" w:rsidP="00BC1EA9">
      <w:r w:rsidRPr="003E3F74">
        <w:rPr>
          <w:u w:val="single"/>
        </w:rPr>
        <w:t xml:space="preserve">It is recognized that students may have legitimate excused absences.  As noted in WCU’s attendance policy: </w:t>
      </w:r>
      <w:r w:rsidRPr="003E3F74">
        <w:t xml:space="preserve">The current University Class Attendance Policy is located at: </w:t>
      </w:r>
      <w:hyperlink r:id="rId12" w:anchor="clas_atte_poli" w:history="1">
        <w:r w:rsidRPr="003E3F74">
          <w:rPr>
            <w:rStyle w:val="Hyperlink"/>
          </w:rPr>
          <w:t>http://catalog.wcu.edu/content.php?catoid=20&amp;navoid=346#clas_atte_poli</w:t>
        </w:r>
      </w:hyperlink>
      <w:r w:rsidRPr="003E3F74">
        <w:t xml:space="preserve">.  </w:t>
      </w:r>
    </w:p>
    <w:p w14:paraId="79121A6A" w14:textId="77777777" w:rsidR="00BC1EA9" w:rsidRPr="003E3F74" w:rsidRDefault="00BC1EA9" w:rsidP="00BC1EA9">
      <w:pPr>
        <w:pStyle w:val="BodyText"/>
        <w:rPr>
          <w:rFonts w:ascii="Times New Roman" w:hAnsi="Times New Roman"/>
          <w:b/>
          <w:sz w:val="24"/>
          <w:szCs w:val="24"/>
        </w:rPr>
      </w:pPr>
    </w:p>
    <w:p w14:paraId="468C59F4" w14:textId="77777777" w:rsidR="00BC1EA9" w:rsidRPr="003E3F74" w:rsidRDefault="00BC1EA9" w:rsidP="00BC1EA9">
      <w:pPr>
        <w:pStyle w:val="BodyText"/>
        <w:rPr>
          <w:rFonts w:ascii="Times New Roman" w:hAnsi="Times New Roman"/>
          <w:sz w:val="24"/>
          <w:szCs w:val="24"/>
        </w:rPr>
      </w:pPr>
      <w:r w:rsidRPr="003E3F74">
        <w:rPr>
          <w:rFonts w:ascii="Times New Roman" w:hAnsi="Times New Roman"/>
          <w:sz w:val="24"/>
          <w:szCs w:val="24"/>
          <w:u w:val="single"/>
        </w:rPr>
        <w:t>If you are absent on the day the instructor describes an assignment</w:t>
      </w:r>
      <w:r w:rsidRPr="003E3F74">
        <w:rPr>
          <w:rFonts w:ascii="Times New Roman" w:hAnsi="Times New Roman"/>
          <w:sz w:val="24"/>
          <w:szCs w:val="24"/>
        </w:rPr>
        <w:t xml:space="preserve">, it is your responsibility to get the information from a classmate or check Blackboard.  </w:t>
      </w:r>
    </w:p>
    <w:p w14:paraId="1163D2D0" w14:textId="77777777" w:rsidR="00BC1EA9" w:rsidRPr="003E3F74" w:rsidRDefault="00BC1EA9" w:rsidP="00BC1EA9">
      <w:pPr>
        <w:pStyle w:val="BodyText"/>
        <w:rPr>
          <w:rFonts w:ascii="Times New Roman" w:hAnsi="Times New Roman"/>
          <w:sz w:val="24"/>
          <w:szCs w:val="24"/>
        </w:rPr>
      </w:pPr>
    </w:p>
    <w:p w14:paraId="3D9B41FD" w14:textId="77777777" w:rsidR="00BC1EA9" w:rsidRPr="003E3F74" w:rsidRDefault="00BC1EA9" w:rsidP="00BC1EA9">
      <w:pPr>
        <w:pStyle w:val="BodyText"/>
        <w:rPr>
          <w:rFonts w:ascii="Times New Roman" w:hAnsi="Times New Roman"/>
          <w:sz w:val="24"/>
          <w:szCs w:val="24"/>
        </w:rPr>
      </w:pPr>
      <w:r w:rsidRPr="003E3F74">
        <w:rPr>
          <w:rFonts w:ascii="Times New Roman" w:hAnsi="Times New Roman"/>
          <w:sz w:val="24"/>
          <w:szCs w:val="24"/>
          <w:u w:val="single"/>
        </w:rPr>
        <w:t>If you are sick or unable to attend class on the day an assignment is due</w:t>
      </w:r>
      <w:r w:rsidRPr="003E3F74">
        <w:rPr>
          <w:rFonts w:ascii="Times New Roman" w:hAnsi="Times New Roman"/>
          <w:sz w:val="24"/>
          <w:szCs w:val="24"/>
        </w:rPr>
        <w:t xml:space="preserve">, you must notify the instructor and turn in the work prior to class time.  </w:t>
      </w:r>
      <w:r w:rsidRPr="003E3F74">
        <w:rPr>
          <w:rFonts w:ascii="Times New Roman" w:hAnsi="Times New Roman"/>
          <w:b/>
          <w:sz w:val="24"/>
          <w:szCs w:val="24"/>
          <w:u w:val="single"/>
        </w:rPr>
        <w:t>Late assignments will not be tolerated</w:t>
      </w:r>
      <w:r w:rsidRPr="003E3F74">
        <w:rPr>
          <w:rFonts w:ascii="Times New Roman" w:hAnsi="Times New Roman"/>
          <w:sz w:val="24"/>
          <w:szCs w:val="24"/>
        </w:rPr>
        <w:t>. If you do turn in an assignment late, please refer to the penalties in the “assignment guidelines” section.</w:t>
      </w:r>
    </w:p>
    <w:p w14:paraId="083F6B3E" w14:textId="77777777" w:rsidR="00BC1EA9" w:rsidRPr="003E3F74" w:rsidRDefault="00BC1EA9" w:rsidP="00BC1EA9">
      <w:pPr>
        <w:rPr>
          <w:b/>
        </w:rPr>
      </w:pPr>
    </w:p>
    <w:p w14:paraId="0401E552" w14:textId="77777777" w:rsidR="00BC1EA9" w:rsidRPr="003E3F74" w:rsidRDefault="00BC1EA9" w:rsidP="00BC1EA9">
      <w:r w:rsidRPr="003E3F74">
        <w:rPr>
          <w:b/>
        </w:rPr>
        <w:t>Tardiness:</w:t>
      </w:r>
      <w:r w:rsidRPr="003E3F74">
        <w:t xml:space="preserve">  </w:t>
      </w:r>
    </w:p>
    <w:p w14:paraId="57C72C51" w14:textId="77777777" w:rsidR="00BC1EA9" w:rsidRPr="003E3F74" w:rsidRDefault="00BC1EA9" w:rsidP="00BC1EA9">
      <w:r w:rsidRPr="003E3F74">
        <w:rPr>
          <w:shd w:val="clear" w:color="auto" w:fill="FFFFFF"/>
        </w:rPr>
        <w:t>"Better late than never" is </w:t>
      </w:r>
      <w:r w:rsidRPr="003E3F74">
        <w:rPr>
          <w:b/>
          <w:bCs/>
        </w:rPr>
        <w:t>not</w:t>
      </w:r>
      <w:r w:rsidRPr="003E3F74">
        <w:rPr>
          <w:shd w:val="clear" w:color="auto" w:fill="FFFFFF"/>
        </w:rPr>
        <w:t xml:space="preserve"> the operative proverb that justifies coming to class late and entering the classroom after the instructor has begun the class lecture or activity. It may be permitted to be "socially late," at some informal gatherings that you frequent, yet most rules of behavior applicable to professional situations (e.g., medical appointments, job interviews, college classes, etc.) consider tardiness as </w:t>
      </w:r>
      <w:r w:rsidRPr="003E3F74">
        <w:rPr>
          <w:i/>
          <w:iCs/>
        </w:rPr>
        <w:t>unacceptable behavior.</w:t>
      </w:r>
    </w:p>
    <w:p w14:paraId="0EFBFBBE" w14:textId="77777777" w:rsidR="00BC1EA9" w:rsidRPr="003E3F74" w:rsidRDefault="00BC1EA9" w:rsidP="00BC1EA9">
      <w:pPr>
        <w:spacing w:before="100" w:beforeAutospacing="1" w:after="100" w:afterAutospacing="1"/>
      </w:pPr>
      <w:r w:rsidRPr="003E3F74">
        <w:t>I realize that you cannot control every circumstance such as your car breaking down or if your preceding class runs late. Normally, however, students should plan on arriving </w:t>
      </w:r>
      <w:r w:rsidRPr="003E3F74">
        <w:rPr>
          <w:i/>
          <w:iCs/>
        </w:rPr>
        <w:t>on time, and in some cases, 5 minutes early.</w:t>
      </w:r>
    </w:p>
    <w:p w14:paraId="25821DA9" w14:textId="30DFA3B7" w:rsidR="00BC1EA9" w:rsidRPr="003E3F74" w:rsidRDefault="00BC1EA9" w:rsidP="00BC1EA9">
      <w:pPr>
        <w:spacing w:before="100" w:beforeAutospacing="1" w:after="100" w:afterAutospacing="1"/>
      </w:pPr>
      <w:r w:rsidRPr="003E3F74">
        <w:t>Entering the classroom after the instructor's presentation has started can be distracting both to the instructor as well as to other students, especially if the person arriving late walks across the length of the classroom between the instructor and the assembled students. Those who come late should seat themselves as close to the door as possible and avoid any sort of disruption.</w:t>
      </w:r>
      <w:r w:rsidR="00D95518">
        <w:t xml:space="preserve"> </w:t>
      </w:r>
      <w:r w:rsidRPr="003E3F74">
        <w:t xml:space="preserve">Students who arrive late should consult other students about any announcements made at the beginning of class. </w:t>
      </w:r>
    </w:p>
    <w:p w14:paraId="0BB890C6" w14:textId="293B17BE" w:rsidR="00BC1EA9" w:rsidRDefault="00BC1EA9" w:rsidP="00BC1EA9">
      <w:pPr>
        <w:rPr>
          <w:b/>
        </w:rPr>
      </w:pPr>
      <w:r w:rsidRPr="00237AF9">
        <w:rPr>
          <w:b/>
        </w:rPr>
        <w:t xml:space="preserve">Each tardy will be recorded in the instructor’s attendance log.  </w:t>
      </w:r>
      <w:r w:rsidR="003B6813" w:rsidRPr="00237AF9">
        <w:rPr>
          <w:b/>
          <w:u w:val="single"/>
        </w:rPr>
        <w:t>Two</w:t>
      </w:r>
      <w:r w:rsidRPr="00237AF9">
        <w:rPr>
          <w:b/>
          <w:u w:val="single"/>
        </w:rPr>
        <w:t xml:space="preserve"> </w:t>
      </w:r>
      <w:proofErr w:type="spellStart"/>
      <w:r w:rsidRPr="00237AF9">
        <w:rPr>
          <w:b/>
          <w:u w:val="single"/>
        </w:rPr>
        <w:t>tardies</w:t>
      </w:r>
      <w:proofErr w:type="spellEnd"/>
      <w:r w:rsidRPr="00237AF9">
        <w:rPr>
          <w:b/>
          <w:u w:val="single"/>
        </w:rPr>
        <w:t xml:space="preserve"> will equate to ONE absence</w:t>
      </w:r>
      <w:r w:rsidRPr="00237AF9">
        <w:rPr>
          <w:b/>
        </w:rPr>
        <w:t>.</w:t>
      </w:r>
    </w:p>
    <w:p w14:paraId="61E52337" w14:textId="77777777" w:rsidR="00237AF9" w:rsidRDefault="00237AF9" w:rsidP="00BC1EA9">
      <w:pPr>
        <w:rPr>
          <w:b/>
        </w:rPr>
      </w:pPr>
    </w:p>
    <w:p w14:paraId="2E84DB1C" w14:textId="6C52B6F4" w:rsidR="00237AF9" w:rsidRDefault="00237AF9" w:rsidP="00BC1EA9">
      <w:pPr>
        <w:rPr>
          <w:b/>
        </w:rPr>
      </w:pPr>
      <w:r>
        <w:rPr>
          <w:b/>
        </w:rPr>
        <w:t>Leaving Class Early:</w:t>
      </w:r>
    </w:p>
    <w:p w14:paraId="7695CFD3" w14:textId="35F923EA" w:rsidR="00237AF9" w:rsidRPr="00237AF9" w:rsidRDefault="00237AF9" w:rsidP="00BC1EA9">
      <w:pPr>
        <w:rPr>
          <w:b/>
        </w:rPr>
      </w:pPr>
      <w:r>
        <w:t xml:space="preserve">Unless previously arranged with the instructor for a legitimate reason, students should remain in class the ENTIRE class period.  Leaving class early disrupts the flow and students may miss important information.  </w:t>
      </w:r>
      <w:r w:rsidRPr="00237AF9">
        <w:rPr>
          <w:b/>
        </w:rPr>
        <w:t xml:space="preserve">If a student leaves class early 2 times without prior approval, </w:t>
      </w:r>
      <w:r w:rsidRPr="00237AF9">
        <w:rPr>
          <w:b/>
          <w:u w:val="single"/>
        </w:rPr>
        <w:t>the action will equate to ONE absence</w:t>
      </w:r>
      <w:r w:rsidRPr="00237AF9">
        <w:rPr>
          <w:b/>
        </w:rPr>
        <w:t>.</w:t>
      </w:r>
    </w:p>
    <w:p w14:paraId="4296AE22" w14:textId="77777777" w:rsidR="00BC1EA9" w:rsidRPr="003E3F74" w:rsidRDefault="00BC1EA9" w:rsidP="00BC1EA9">
      <w:pPr>
        <w:pStyle w:val="WPNormal"/>
        <w:rPr>
          <w:rFonts w:ascii="Times New Roman" w:hAnsi="Times New Roman"/>
          <w:b/>
          <w:szCs w:val="24"/>
          <w:u w:val="single"/>
        </w:rPr>
      </w:pPr>
    </w:p>
    <w:p w14:paraId="31575D6B" w14:textId="77777777" w:rsidR="00C30457" w:rsidRPr="00822736" w:rsidRDefault="00C30457" w:rsidP="00C30457">
      <w:pPr>
        <w:pStyle w:val="WPNormal"/>
        <w:rPr>
          <w:rFonts w:ascii="Times New Roman" w:hAnsi="Times New Roman"/>
          <w:b/>
          <w:szCs w:val="24"/>
        </w:rPr>
      </w:pPr>
      <w:r w:rsidRPr="00822736">
        <w:rPr>
          <w:rFonts w:ascii="Times New Roman" w:hAnsi="Times New Roman"/>
          <w:b/>
          <w:szCs w:val="24"/>
          <w:u w:val="single"/>
        </w:rPr>
        <w:t>E-mail Etiquette</w:t>
      </w:r>
      <w:r w:rsidRPr="00822736">
        <w:rPr>
          <w:rFonts w:ascii="Times New Roman" w:hAnsi="Times New Roman"/>
          <w:b/>
          <w:szCs w:val="24"/>
        </w:rPr>
        <w:t xml:space="preserve">:  </w:t>
      </w:r>
      <w:r w:rsidRPr="00822736">
        <w:rPr>
          <w:rFonts w:ascii="Times New Roman" w:hAnsi="Times New Roman"/>
          <w:szCs w:val="24"/>
        </w:rPr>
        <w:t>Electronic mail to and from your “@catamount.wcu.edu” address is the preferred method of communication.  Please follow common e-mail rules:</w:t>
      </w:r>
    </w:p>
    <w:p w14:paraId="7FA79740" w14:textId="77777777" w:rsidR="00C30457" w:rsidRPr="00822736" w:rsidRDefault="00C30457" w:rsidP="00C30457">
      <w:pPr>
        <w:ind w:left="1440"/>
      </w:pPr>
      <w:r w:rsidRPr="00822736">
        <w:t>1.  Use your @catamount.wcu.edu email address</w:t>
      </w:r>
    </w:p>
    <w:p w14:paraId="5B627A18" w14:textId="77777777" w:rsidR="00C30457" w:rsidRPr="00822736" w:rsidRDefault="00C30457" w:rsidP="00C30457">
      <w:pPr>
        <w:ind w:left="1440"/>
      </w:pPr>
      <w:r w:rsidRPr="00822736">
        <w:t>2.  Use a short and accurate subject header</w:t>
      </w:r>
    </w:p>
    <w:p w14:paraId="6BF2D0B2" w14:textId="77777777" w:rsidR="00C30457" w:rsidRPr="00822736" w:rsidRDefault="00C30457" w:rsidP="00C30457">
      <w:pPr>
        <w:ind w:left="1440"/>
      </w:pPr>
      <w:r w:rsidRPr="00822736">
        <w:t>3.  Use a proper salutation (Hello, Good Morning, Greetings, etc.)</w:t>
      </w:r>
    </w:p>
    <w:p w14:paraId="5D3D1EAB" w14:textId="77777777" w:rsidR="00C30457" w:rsidRPr="00822736" w:rsidRDefault="00C30457" w:rsidP="00C30457">
      <w:pPr>
        <w:ind w:left="1440"/>
      </w:pPr>
      <w:r w:rsidRPr="00822736">
        <w:t>4.  Introduce yourself in the first paragraph (if needed)</w:t>
      </w:r>
    </w:p>
    <w:p w14:paraId="0CCE7671" w14:textId="77777777" w:rsidR="00C30457" w:rsidRPr="00822736" w:rsidRDefault="00C30457" w:rsidP="00C30457">
      <w:pPr>
        <w:ind w:left="1440"/>
      </w:pPr>
      <w:r w:rsidRPr="00822736">
        <w:t>5.  The message body should be written in a concise and clear manner.  Please do not BS or ramble.  Get to the point.</w:t>
      </w:r>
    </w:p>
    <w:p w14:paraId="67A28B3D" w14:textId="77777777" w:rsidR="00C30457" w:rsidRPr="00822736" w:rsidRDefault="00C30457" w:rsidP="00C30457">
      <w:pPr>
        <w:ind w:left="1440"/>
      </w:pPr>
      <w:r w:rsidRPr="00822736">
        <w:lastRenderedPageBreak/>
        <w:t xml:space="preserve">6.  Leave-taking (departing farewell) should be appropriate.  (Respectfully, Yours </w:t>
      </w:r>
      <w:proofErr w:type="gramStart"/>
      <w:r w:rsidRPr="00822736">
        <w:t>sincerely,  Take</w:t>
      </w:r>
      <w:proofErr w:type="gramEnd"/>
      <w:r w:rsidRPr="00822736">
        <w:t xml:space="preserve"> care, etc.)</w:t>
      </w:r>
    </w:p>
    <w:p w14:paraId="61C49A38" w14:textId="77777777" w:rsidR="00C30457" w:rsidRPr="00822736" w:rsidRDefault="00C30457" w:rsidP="00C30457">
      <w:pPr>
        <w:ind w:left="1440"/>
      </w:pPr>
      <w:r w:rsidRPr="00822736">
        <w:t>7.  Sign your email with your full (First and Last) name</w:t>
      </w:r>
    </w:p>
    <w:p w14:paraId="4E5D483C" w14:textId="77777777" w:rsidR="00C30457" w:rsidRPr="00822736" w:rsidRDefault="00C30457" w:rsidP="00C30457">
      <w:pPr>
        <w:ind w:left="1440"/>
      </w:pPr>
      <w:r w:rsidRPr="00822736">
        <w:t xml:space="preserve">8.  Proofread for content, spelling and grammar.  </w:t>
      </w:r>
    </w:p>
    <w:p w14:paraId="6BA9033B" w14:textId="77777777" w:rsidR="00C30457" w:rsidRDefault="00C30457" w:rsidP="00C30457"/>
    <w:p w14:paraId="4DEDDBAE" w14:textId="77777777" w:rsidR="00C30457" w:rsidRPr="00822736" w:rsidRDefault="00C30457" w:rsidP="00C30457"/>
    <w:p w14:paraId="391175C2" w14:textId="77777777" w:rsidR="00C30457" w:rsidRPr="00822736" w:rsidRDefault="00C30457" w:rsidP="00C30457">
      <w:pPr>
        <w:jc w:val="center"/>
        <w:rPr>
          <w:b/>
        </w:rPr>
      </w:pPr>
      <w:r w:rsidRPr="00822736">
        <w:rPr>
          <w:b/>
        </w:rPr>
        <w:t>For the visual learners…</w:t>
      </w:r>
    </w:p>
    <w:p w14:paraId="6DDF5B41" w14:textId="77777777" w:rsidR="00C30457" w:rsidRPr="00822736" w:rsidRDefault="00C30457" w:rsidP="00C30457">
      <w:pPr>
        <w:ind w:left="1440" w:firstLine="720"/>
      </w:pPr>
      <w:r w:rsidRPr="00822736">
        <w:rPr>
          <w:noProof/>
          <w:lang w:eastAsia="en-US"/>
        </w:rPr>
        <w:drawing>
          <wp:inline distT="0" distB="0" distL="0" distR="0" wp14:anchorId="5433CECA" wp14:editId="6290F8BE">
            <wp:extent cx="4280535" cy="3069698"/>
            <wp:effectExtent l="0" t="0" r="12065"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08-13 at 5.03.07 PM.png"/>
                    <pic:cNvPicPr/>
                  </pic:nvPicPr>
                  <pic:blipFill>
                    <a:blip r:embed="rId13">
                      <a:extLst>
                        <a:ext uri="{28A0092B-C50C-407E-A947-70E740481C1C}">
                          <a14:useLocalDpi xmlns:a14="http://schemas.microsoft.com/office/drawing/2010/main" val="0"/>
                        </a:ext>
                      </a:extLst>
                    </a:blip>
                    <a:stretch>
                      <a:fillRect/>
                    </a:stretch>
                  </pic:blipFill>
                  <pic:spPr>
                    <a:xfrm>
                      <a:off x="0" y="0"/>
                      <a:ext cx="4280535" cy="3069698"/>
                    </a:xfrm>
                    <a:prstGeom prst="rect">
                      <a:avLst/>
                    </a:prstGeom>
                  </pic:spPr>
                </pic:pic>
              </a:graphicData>
            </a:graphic>
          </wp:inline>
        </w:drawing>
      </w:r>
    </w:p>
    <w:p w14:paraId="2CBCCD44" w14:textId="77777777" w:rsidR="00C30457" w:rsidRPr="00822736" w:rsidRDefault="00C30457" w:rsidP="00C30457">
      <w:pPr>
        <w:ind w:left="1440" w:firstLine="720"/>
      </w:pPr>
    </w:p>
    <w:p w14:paraId="621B7EE5" w14:textId="77777777" w:rsidR="00C30457" w:rsidRPr="00822736" w:rsidRDefault="00C30457" w:rsidP="00C30457">
      <w:r w:rsidRPr="00822736">
        <w:t>If you need additional information, read this article:</w:t>
      </w:r>
    </w:p>
    <w:p w14:paraId="53E0052F" w14:textId="77777777" w:rsidR="00C30457" w:rsidRPr="00822736" w:rsidRDefault="00014D82" w:rsidP="00C30457">
      <w:hyperlink r:id="rId14" w:history="1">
        <w:r w:rsidR="00C30457" w:rsidRPr="00822736">
          <w:rPr>
            <w:rStyle w:val="Hyperlink"/>
          </w:rPr>
          <w:t>https://www.insidehighered.com/views/2015/04/16/advice-students-so-they-dont-sound-silly-emails-essay</w:t>
        </w:r>
      </w:hyperlink>
    </w:p>
    <w:p w14:paraId="02D31860" w14:textId="77777777" w:rsidR="003E3F74" w:rsidRDefault="003E3F74" w:rsidP="00BC1EA9">
      <w:pPr>
        <w:rPr>
          <w:b/>
          <w:u w:val="single"/>
        </w:rPr>
      </w:pPr>
    </w:p>
    <w:p w14:paraId="31E38D8B" w14:textId="77777777" w:rsidR="00237AF9" w:rsidRDefault="00237AF9" w:rsidP="00BC1EA9">
      <w:pPr>
        <w:rPr>
          <w:b/>
          <w:u w:val="single"/>
        </w:rPr>
      </w:pPr>
    </w:p>
    <w:p w14:paraId="05329404" w14:textId="3F06EAC3" w:rsidR="00BC1EA9" w:rsidRPr="003E3F74" w:rsidRDefault="00BC1EA9" w:rsidP="00BC1EA9">
      <w:r w:rsidRPr="003E3F74">
        <w:rPr>
          <w:b/>
          <w:u w:val="single"/>
        </w:rPr>
        <w:t>Class Disturbances</w:t>
      </w:r>
      <w:r w:rsidRPr="003E3F74">
        <w:rPr>
          <w:b/>
        </w:rPr>
        <w:t>:</w:t>
      </w:r>
    </w:p>
    <w:p w14:paraId="00650193" w14:textId="550E1D35" w:rsidR="00BC1EA9" w:rsidRPr="003E3F74" w:rsidRDefault="00030E0D" w:rsidP="00BC1EA9">
      <w:r>
        <w:rPr>
          <w:shd w:val="clear" w:color="auto" w:fill="FFFFFF"/>
        </w:rPr>
        <w:t>The standard class period (</w:t>
      </w:r>
      <w:r w:rsidR="00C30457">
        <w:rPr>
          <w:shd w:val="clear" w:color="auto" w:fill="FFFFFF"/>
        </w:rPr>
        <w:t>Tues-Thurs) is 75</w:t>
      </w:r>
      <w:r w:rsidR="00BC1EA9" w:rsidRPr="003E3F74">
        <w:rPr>
          <w:shd w:val="clear" w:color="auto" w:fill="FFFFFF"/>
        </w:rPr>
        <w:t xml:space="preserve"> minutes. Please do not start putting books away, closing up notebooks, and zipping up book-bags 5 minutes before the official end of class. This can be disruptive and distracting to both the instructor and classmates.  WCU provides ample time for you to get from one class to another.  The campus can be easily navigated by a brisk walk in 10 minutes or less.  </w:t>
      </w:r>
    </w:p>
    <w:p w14:paraId="3DFA06A5" w14:textId="77777777" w:rsidR="00BC1EA9" w:rsidRPr="003E3F74" w:rsidRDefault="00BC1EA9" w:rsidP="00BC1EA9">
      <w:pPr>
        <w:spacing w:before="100" w:beforeAutospacing="1" w:after="100" w:afterAutospacing="1"/>
      </w:pPr>
      <w:r w:rsidRPr="003E3F74">
        <w:t>Students should not normally leave or re-enter the classroom during the class period. Doing this can be distracting, and can give the impression that you do not respect the educational process taking place.</w:t>
      </w:r>
    </w:p>
    <w:p w14:paraId="3BDDC228" w14:textId="30E1A179" w:rsidR="00BC1EA9" w:rsidRPr="003E3F74" w:rsidRDefault="00C30457" w:rsidP="00BC1EA9">
      <w:pPr>
        <w:spacing w:before="100" w:beforeAutospacing="1" w:after="100" w:afterAutospacing="1"/>
      </w:pPr>
      <w:r>
        <w:t>The 75</w:t>
      </w:r>
      <w:r w:rsidR="00BC1EA9" w:rsidRPr="003E3F74">
        <w:t xml:space="preserve"> minute class period is of such a length that it should be rare for someone to have to leave because of physiological needs. If illness or medication has affected your digestive rhythm or kidney functioning, and you realize that it may be necessary for you to leave during a class period, please arrive early enough to sit close to a door so that you may leave and return with a minimum of disturbance.</w:t>
      </w:r>
    </w:p>
    <w:p w14:paraId="456E5511" w14:textId="5B0AA864" w:rsidR="00BC1EA9" w:rsidRPr="003E3F74" w:rsidRDefault="00BC1EA9" w:rsidP="00BC1EA9">
      <w:pPr>
        <w:spacing w:before="100" w:beforeAutospacing="1" w:after="100" w:afterAutospacing="1"/>
      </w:pPr>
      <w:r w:rsidRPr="003E3F74">
        <w:t xml:space="preserve">All attention during class should be focused on the instruction/lecture/activity. iPods and/or iPads (tablets) should not be used to check email, </w:t>
      </w:r>
      <w:proofErr w:type="spellStart"/>
      <w:r w:rsidR="003B6813">
        <w:t>SnapChat</w:t>
      </w:r>
      <w:proofErr w:type="spellEnd"/>
      <w:r w:rsidR="003B6813">
        <w:t xml:space="preserve">, </w:t>
      </w:r>
      <w:proofErr w:type="spellStart"/>
      <w:r w:rsidRPr="003E3F74">
        <w:t>FaceBook</w:t>
      </w:r>
      <w:proofErr w:type="spellEnd"/>
      <w:r w:rsidRPr="003E3F74">
        <w:t>, Twitter, Instagram or the latest cat video on YouTube. Cell-phones or pagers should be turned to silent. </w:t>
      </w:r>
      <w:r w:rsidRPr="003E3F74">
        <w:rPr>
          <w:b/>
          <w:bCs/>
        </w:rPr>
        <w:t>NO TEXT MESSAGING.  **There may be classroom learning opportunities involving electronics.  When that does occur, the instructor will notify students and ask for participation via cell phone, computer or tablet.</w:t>
      </w:r>
    </w:p>
    <w:p w14:paraId="6D8E103E" w14:textId="77777777" w:rsidR="004959C5" w:rsidRPr="003E3F74" w:rsidRDefault="004959C5" w:rsidP="002D49A3">
      <w:pPr>
        <w:rPr>
          <w:b/>
          <w:u w:val="single"/>
        </w:rPr>
      </w:pPr>
    </w:p>
    <w:p w14:paraId="1BCEBC86" w14:textId="77777777" w:rsidR="002D49A3" w:rsidRPr="003E3F74" w:rsidRDefault="002D49A3" w:rsidP="002D49A3">
      <w:pPr>
        <w:pStyle w:val="BodyText"/>
        <w:rPr>
          <w:rFonts w:ascii="Times New Roman" w:hAnsi="Times New Roman"/>
          <w:sz w:val="24"/>
          <w:szCs w:val="24"/>
        </w:rPr>
      </w:pPr>
      <w:r w:rsidRPr="003E3F74">
        <w:rPr>
          <w:rFonts w:ascii="Times New Roman" w:hAnsi="Times New Roman"/>
          <w:b/>
          <w:sz w:val="24"/>
          <w:szCs w:val="24"/>
          <w:u w:val="single"/>
        </w:rPr>
        <w:t>General Classroom Environment:</w:t>
      </w:r>
      <w:r w:rsidRPr="003E3F74">
        <w:rPr>
          <w:rFonts w:ascii="Times New Roman" w:hAnsi="Times New Roman"/>
          <w:sz w:val="24"/>
          <w:szCs w:val="24"/>
        </w:rPr>
        <w:t xml:space="preserve"> It is my intention to create a friendly, exciting, safe, and positive learning environment for this class.  In order to accomplish this goal, there are several norms for classroom behavior.  These include:</w:t>
      </w:r>
    </w:p>
    <w:p w14:paraId="65230F0F" w14:textId="77777777" w:rsidR="002D49A3" w:rsidRPr="003E3F74" w:rsidRDefault="002D49A3" w:rsidP="002D49A3">
      <w:pPr>
        <w:pStyle w:val="BodyText"/>
        <w:rPr>
          <w:rFonts w:ascii="Times New Roman" w:hAnsi="Times New Roman"/>
          <w:sz w:val="24"/>
          <w:szCs w:val="24"/>
        </w:rPr>
      </w:pPr>
      <w:r w:rsidRPr="003E3F74">
        <w:rPr>
          <w:rFonts w:ascii="Times New Roman" w:hAnsi="Times New Roman"/>
          <w:sz w:val="24"/>
          <w:szCs w:val="24"/>
        </w:rPr>
        <w:tab/>
        <w:t xml:space="preserve">• </w:t>
      </w:r>
      <w:r w:rsidRPr="003E3F74">
        <w:rPr>
          <w:rFonts w:ascii="Times New Roman" w:hAnsi="Times New Roman"/>
          <w:sz w:val="24"/>
          <w:szCs w:val="24"/>
          <w:u w:val="single"/>
        </w:rPr>
        <w:t>Students should avoid disturbing the class with their behavior.</w:t>
      </w:r>
      <w:r w:rsidRPr="003E3F74">
        <w:rPr>
          <w:rFonts w:ascii="Times New Roman" w:hAnsi="Times New Roman"/>
          <w:sz w:val="24"/>
          <w:szCs w:val="24"/>
        </w:rPr>
        <w:t xml:space="preserve">  </w:t>
      </w:r>
    </w:p>
    <w:p w14:paraId="0D059D00" w14:textId="77777777"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Please turn </w:t>
      </w:r>
      <w:r w:rsidRPr="003E3F74">
        <w:rPr>
          <w:rFonts w:ascii="Times New Roman" w:hAnsi="Times New Roman"/>
          <w:sz w:val="24"/>
          <w:szCs w:val="24"/>
          <w:u w:val="single"/>
        </w:rPr>
        <w:t>off</w:t>
      </w:r>
      <w:r w:rsidRPr="003E3F74">
        <w:rPr>
          <w:rFonts w:ascii="Times New Roman" w:hAnsi="Times New Roman"/>
          <w:sz w:val="24"/>
          <w:szCs w:val="24"/>
        </w:rPr>
        <w:t xml:space="preserve"> cell phones during class, this includes the “vibration” setting and text messaging. </w:t>
      </w:r>
    </w:p>
    <w:p w14:paraId="2D9B6A1E" w14:textId="77777777" w:rsidR="003B6813" w:rsidRPr="003E3F74" w:rsidRDefault="003B6813" w:rsidP="003B681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Laptops can only be used </w:t>
      </w:r>
      <w:r>
        <w:rPr>
          <w:rFonts w:ascii="Times New Roman" w:hAnsi="Times New Roman"/>
          <w:sz w:val="24"/>
          <w:szCs w:val="24"/>
        </w:rPr>
        <w:t xml:space="preserve">to take notes or work on group projects in class </w:t>
      </w:r>
      <w:r w:rsidRPr="003E3F74">
        <w:rPr>
          <w:rFonts w:ascii="Times New Roman" w:hAnsi="Times New Roman"/>
          <w:sz w:val="24"/>
          <w:szCs w:val="24"/>
        </w:rPr>
        <w:t>with instructor permission.</w:t>
      </w:r>
    </w:p>
    <w:p w14:paraId="544E9298" w14:textId="77777777"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NO TEXT MESSAGING IN CLASS.  Texting in class will make it more difficult for you to concentrate on the material being discussed and your grade may suffer.  See the following article for more information:  </w:t>
      </w:r>
      <w:hyperlink r:id="rId15" w:history="1">
        <w:r w:rsidRPr="003E3F74">
          <w:rPr>
            <w:rStyle w:val="Hyperlink"/>
            <w:rFonts w:ascii="Times New Roman" w:hAnsi="Times New Roman"/>
            <w:sz w:val="24"/>
            <w:szCs w:val="24"/>
          </w:rPr>
          <w:t>http://www.sciencedaily.com/releases/2012/04/120404101822.htm</w:t>
        </w:r>
      </w:hyperlink>
    </w:p>
    <w:p w14:paraId="655AA643" w14:textId="77777777"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Please turn </w:t>
      </w:r>
      <w:r w:rsidRPr="003E3F74">
        <w:rPr>
          <w:rFonts w:ascii="Times New Roman" w:hAnsi="Times New Roman"/>
          <w:sz w:val="24"/>
          <w:szCs w:val="24"/>
          <w:u w:val="single"/>
        </w:rPr>
        <w:t>off and put away</w:t>
      </w:r>
      <w:r w:rsidRPr="003E3F74">
        <w:rPr>
          <w:rFonts w:ascii="Times New Roman" w:hAnsi="Times New Roman"/>
          <w:sz w:val="24"/>
          <w:szCs w:val="24"/>
        </w:rPr>
        <w:t xml:space="preserve"> all portable music players, and take ear buds OUT of ears. </w:t>
      </w:r>
    </w:p>
    <w:p w14:paraId="61A93865" w14:textId="01B9D68E"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Headsets are </w:t>
      </w:r>
      <w:r w:rsidRPr="003E3F74">
        <w:rPr>
          <w:rFonts w:ascii="Times New Roman" w:hAnsi="Times New Roman"/>
          <w:sz w:val="24"/>
          <w:szCs w:val="24"/>
          <w:u w:val="single"/>
        </w:rPr>
        <w:t>not</w:t>
      </w:r>
      <w:r w:rsidRPr="003E3F74">
        <w:rPr>
          <w:rFonts w:ascii="Times New Roman" w:hAnsi="Times New Roman"/>
          <w:sz w:val="24"/>
          <w:szCs w:val="24"/>
        </w:rPr>
        <w:t xml:space="preserve"> allowed during class. </w:t>
      </w:r>
      <w:r w:rsidR="00237AF9">
        <w:rPr>
          <w:rFonts w:ascii="Times New Roman" w:hAnsi="Times New Roman"/>
          <w:sz w:val="24"/>
          <w:szCs w:val="24"/>
        </w:rPr>
        <w:t>Even one earbud in is a distraction.</w:t>
      </w:r>
    </w:p>
    <w:p w14:paraId="33E575A6" w14:textId="77777777" w:rsidR="002D49A3"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Smokeless tobacco is DEFINITELY NOT ALLOWED during class.  Please spit it out prior to class.</w:t>
      </w:r>
    </w:p>
    <w:p w14:paraId="3DEB85AD" w14:textId="0EA6B8A4" w:rsidR="00597159" w:rsidRPr="003E3F74" w:rsidRDefault="00597159" w:rsidP="002D49A3">
      <w:pPr>
        <w:pStyle w:val="BodyText"/>
        <w:numPr>
          <w:ilvl w:val="0"/>
          <w:numId w:val="4"/>
        </w:numPr>
        <w:rPr>
          <w:rFonts w:ascii="Times New Roman" w:hAnsi="Times New Roman"/>
          <w:sz w:val="24"/>
          <w:szCs w:val="24"/>
        </w:rPr>
      </w:pPr>
      <w:r>
        <w:rPr>
          <w:rFonts w:ascii="Times New Roman" w:hAnsi="Times New Roman"/>
          <w:sz w:val="24"/>
          <w:szCs w:val="24"/>
        </w:rPr>
        <w:t xml:space="preserve">E-cigarettes or vapor cigarettes are </w:t>
      </w:r>
      <w:r w:rsidRPr="003E3F74">
        <w:rPr>
          <w:rFonts w:ascii="Times New Roman" w:hAnsi="Times New Roman"/>
          <w:sz w:val="24"/>
          <w:szCs w:val="24"/>
        </w:rPr>
        <w:t xml:space="preserve">DEFINITELY NOT ALLOWED during class.  </w:t>
      </w:r>
    </w:p>
    <w:p w14:paraId="04DF3DEC" w14:textId="77777777"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Food and drink are </w:t>
      </w:r>
      <w:proofErr w:type="gramStart"/>
      <w:r w:rsidRPr="003E3F74">
        <w:rPr>
          <w:rFonts w:ascii="Times New Roman" w:hAnsi="Times New Roman"/>
          <w:sz w:val="24"/>
          <w:szCs w:val="24"/>
        </w:rPr>
        <w:t>acceptable,</w:t>
      </w:r>
      <w:proofErr w:type="gramEnd"/>
      <w:r w:rsidRPr="003E3F74">
        <w:rPr>
          <w:rFonts w:ascii="Times New Roman" w:hAnsi="Times New Roman"/>
          <w:sz w:val="24"/>
          <w:szCs w:val="24"/>
        </w:rPr>
        <w:t xml:space="preserve"> however, students are expected to throw away their own trash and not make a mess of the classroom.</w:t>
      </w:r>
    </w:p>
    <w:p w14:paraId="03572755" w14:textId="77777777" w:rsidR="002D49A3"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 xml:space="preserve">Students should be </w:t>
      </w:r>
      <w:r w:rsidRPr="003E3F74">
        <w:rPr>
          <w:rFonts w:ascii="Times New Roman" w:hAnsi="Times New Roman"/>
          <w:b/>
          <w:sz w:val="24"/>
          <w:szCs w:val="24"/>
        </w:rPr>
        <w:t>ON TIME</w:t>
      </w:r>
      <w:r w:rsidRPr="003E3F74">
        <w:rPr>
          <w:rFonts w:ascii="Times New Roman" w:hAnsi="Times New Roman"/>
          <w:sz w:val="24"/>
          <w:szCs w:val="24"/>
        </w:rPr>
        <w:t xml:space="preserve"> for class.  Walking in late disrupts the entire class.  Announcements, assignments, and quizzes are given within 1 minute after class begins.  You may miss something important and not be able to make up a quiz.</w:t>
      </w:r>
    </w:p>
    <w:p w14:paraId="5168BCE2" w14:textId="3A2305E4" w:rsidR="00237AF9" w:rsidRPr="003E3F74" w:rsidRDefault="00237AF9" w:rsidP="002D49A3">
      <w:pPr>
        <w:pStyle w:val="BodyText"/>
        <w:numPr>
          <w:ilvl w:val="0"/>
          <w:numId w:val="4"/>
        </w:numPr>
        <w:rPr>
          <w:rFonts w:ascii="Times New Roman" w:hAnsi="Times New Roman"/>
          <w:sz w:val="24"/>
          <w:szCs w:val="24"/>
        </w:rPr>
      </w:pPr>
      <w:r>
        <w:rPr>
          <w:rFonts w:ascii="Times New Roman" w:hAnsi="Times New Roman"/>
          <w:sz w:val="24"/>
          <w:szCs w:val="24"/>
        </w:rPr>
        <w:t xml:space="preserve">Students should stay for the </w:t>
      </w:r>
      <w:r w:rsidRPr="00237AF9">
        <w:rPr>
          <w:rFonts w:ascii="Times New Roman" w:hAnsi="Times New Roman"/>
          <w:b/>
          <w:sz w:val="24"/>
          <w:szCs w:val="24"/>
        </w:rPr>
        <w:t>ENTIRE</w:t>
      </w:r>
      <w:r>
        <w:rPr>
          <w:rFonts w:ascii="Times New Roman" w:hAnsi="Times New Roman"/>
          <w:sz w:val="24"/>
          <w:szCs w:val="24"/>
        </w:rPr>
        <w:t xml:space="preserve"> class period.</w:t>
      </w:r>
    </w:p>
    <w:p w14:paraId="418C9BE1" w14:textId="77777777"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Please be courteous and not talk while the instructor or another student is speaking.</w:t>
      </w:r>
    </w:p>
    <w:p w14:paraId="4A44E2D3" w14:textId="77777777" w:rsidR="002D49A3" w:rsidRPr="003E3F74" w:rsidRDefault="002D49A3" w:rsidP="002D49A3">
      <w:pPr>
        <w:pStyle w:val="BodyText"/>
        <w:numPr>
          <w:ilvl w:val="0"/>
          <w:numId w:val="4"/>
        </w:numPr>
        <w:rPr>
          <w:rFonts w:ascii="Times New Roman" w:hAnsi="Times New Roman"/>
          <w:sz w:val="24"/>
          <w:szCs w:val="24"/>
        </w:rPr>
      </w:pPr>
      <w:r w:rsidRPr="003E3F74">
        <w:rPr>
          <w:rFonts w:ascii="Times New Roman" w:hAnsi="Times New Roman"/>
          <w:sz w:val="24"/>
          <w:szCs w:val="24"/>
        </w:rPr>
        <w:t>Please keep “sidebar” conversations to a minimum.</w:t>
      </w:r>
    </w:p>
    <w:p w14:paraId="1E7FEC27" w14:textId="77777777" w:rsidR="00C30457" w:rsidRPr="00822736" w:rsidRDefault="00C30457" w:rsidP="00C30457">
      <w:pPr>
        <w:pStyle w:val="BodyText"/>
        <w:numPr>
          <w:ilvl w:val="0"/>
          <w:numId w:val="4"/>
        </w:numPr>
        <w:rPr>
          <w:rFonts w:ascii="Times New Roman" w:hAnsi="Times New Roman"/>
          <w:sz w:val="24"/>
          <w:szCs w:val="24"/>
        </w:rPr>
      </w:pPr>
      <w:r w:rsidRPr="00822736">
        <w:rPr>
          <w:rFonts w:ascii="Times New Roman" w:hAnsi="Times New Roman"/>
          <w:sz w:val="24"/>
          <w:szCs w:val="24"/>
        </w:rPr>
        <w:t>Please stay awake during class.  Going to sleep will be counted as an absence.  Repeatedly falling asleep (more than 3 times in a one month period) will require a meeting with the instructor to discuss your sleep behavior and strategies to increase your restorative sleep time and your ability to stay alert during class.</w:t>
      </w:r>
    </w:p>
    <w:p w14:paraId="05E6A494" w14:textId="77777777" w:rsidR="002D49A3" w:rsidRPr="003E3F74" w:rsidRDefault="002D49A3" w:rsidP="002D49A3">
      <w:pPr>
        <w:pStyle w:val="BodyText"/>
        <w:numPr>
          <w:ilvl w:val="0"/>
          <w:numId w:val="4"/>
        </w:numPr>
        <w:rPr>
          <w:rFonts w:ascii="Times New Roman" w:hAnsi="Times New Roman"/>
          <w:b/>
          <w:sz w:val="24"/>
          <w:szCs w:val="24"/>
        </w:rPr>
      </w:pPr>
      <w:r w:rsidRPr="003E3F74">
        <w:rPr>
          <w:rFonts w:ascii="Times New Roman" w:hAnsi="Times New Roman"/>
          <w:b/>
          <w:sz w:val="24"/>
          <w:szCs w:val="24"/>
        </w:rPr>
        <w:t>Repeated disregard for these norms will result in removal from the class.</w:t>
      </w:r>
    </w:p>
    <w:p w14:paraId="7C447098" w14:textId="77777777" w:rsidR="002D49A3" w:rsidRPr="003E3F74" w:rsidRDefault="002D49A3" w:rsidP="002D49A3">
      <w:pPr>
        <w:pStyle w:val="BodyText"/>
        <w:ind w:left="720"/>
        <w:rPr>
          <w:rFonts w:ascii="Times New Roman" w:hAnsi="Times New Roman"/>
          <w:sz w:val="24"/>
          <w:szCs w:val="24"/>
        </w:rPr>
      </w:pPr>
    </w:p>
    <w:p w14:paraId="68A06536" w14:textId="6107350E" w:rsidR="002D49A3" w:rsidRPr="003E3F74" w:rsidRDefault="002D49A3" w:rsidP="002D49A3">
      <w:pPr>
        <w:pStyle w:val="BodyText"/>
        <w:ind w:left="720"/>
        <w:rPr>
          <w:rFonts w:ascii="Times New Roman" w:hAnsi="Times New Roman"/>
          <w:sz w:val="24"/>
          <w:szCs w:val="24"/>
        </w:rPr>
      </w:pPr>
      <w:r w:rsidRPr="003E3F74">
        <w:rPr>
          <w:rFonts w:ascii="Times New Roman" w:hAnsi="Times New Roman"/>
          <w:sz w:val="24"/>
          <w:szCs w:val="24"/>
        </w:rPr>
        <w:t xml:space="preserve">• </w:t>
      </w:r>
      <w:r w:rsidRPr="003E3F74">
        <w:rPr>
          <w:rFonts w:ascii="Times New Roman" w:hAnsi="Times New Roman"/>
          <w:sz w:val="24"/>
          <w:szCs w:val="24"/>
          <w:u w:val="single"/>
        </w:rPr>
        <w:t>Students are expected to give their best effort and maintain the highest standards of academic honesty and integrity as established by the university</w:t>
      </w:r>
      <w:r w:rsidRPr="003E3F74">
        <w:rPr>
          <w:rFonts w:ascii="Times New Roman" w:hAnsi="Times New Roman"/>
          <w:sz w:val="24"/>
          <w:szCs w:val="24"/>
        </w:rPr>
        <w:t>.  Students caught cheating, practicing plagiarism, or fabrication will be given an F (failure) for the assignment and possibly the course.  Sanctions from the university may also apply (see your student catalog for more information or refer to the academic h</w:t>
      </w:r>
      <w:r w:rsidR="00597159">
        <w:rPr>
          <w:rFonts w:ascii="Times New Roman" w:hAnsi="Times New Roman"/>
          <w:sz w:val="24"/>
          <w:szCs w:val="24"/>
        </w:rPr>
        <w:t>onesty statement described below</w:t>
      </w:r>
      <w:r w:rsidRPr="003E3F74">
        <w:rPr>
          <w:rFonts w:ascii="Times New Roman" w:hAnsi="Times New Roman"/>
          <w:sz w:val="24"/>
          <w:szCs w:val="24"/>
        </w:rPr>
        <w:t>).</w:t>
      </w:r>
    </w:p>
    <w:p w14:paraId="6C57BB54" w14:textId="77777777" w:rsidR="002D49A3" w:rsidRPr="003E3F74" w:rsidRDefault="002D49A3" w:rsidP="002D49A3">
      <w:pPr>
        <w:pStyle w:val="BodyText"/>
        <w:ind w:left="720"/>
        <w:rPr>
          <w:rFonts w:ascii="Times New Roman" w:hAnsi="Times New Roman"/>
          <w:sz w:val="24"/>
          <w:szCs w:val="24"/>
        </w:rPr>
      </w:pPr>
    </w:p>
    <w:p w14:paraId="7CBA893C" w14:textId="77777777" w:rsidR="002D49A3" w:rsidRPr="003E3F74" w:rsidRDefault="002D49A3" w:rsidP="002D49A3">
      <w:pPr>
        <w:pStyle w:val="BodyText"/>
        <w:ind w:left="720"/>
        <w:rPr>
          <w:rFonts w:ascii="Times New Roman" w:hAnsi="Times New Roman"/>
          <w:sz w:val="24"/>
          <w:szCs w:val="24"/>
        </w:rPr>
      </w:pPr>
      <w:r w:rsidRPr="003E3F74">
        <w:rPr>
          <w:rFonts w:ascii="Times New Roman" w:hAnsi="Times New Roman"/>
          <w:sz w:val="24"/>
          <w:szCs w:val="24"/>
        </w:rPr>
        <w:t xml:space="preserve">• </w:t>
      </w:r>
      <w:r w:rsidRPr="003E3F74">
        <w:rPr>
          <w:rFonts w:ascii="Times New Roman" w:hAnsi="Times New Roman"/>
          <w:sz w:val="24"/>
          <w:szCs w:val="24"/>
          <w:u w:val="single"/>
        </w:rPr>
        <w:t>Students have a right to see their grades</w:t>
      </w:r>
      <w:r w:rsidRPr="003E3F74">
        <w:rPr>
          <w:rFonts w:ascii="Times New Roman" w:hAnsi="Times New Roman"/>
          <w:sz w:val="24"/>
          <w:szCs w:val="24"/>
        </w:rPr>
        <w:t xml:space="preserve"> (schedule an appointment with the instructor), and to have their work (assignments, quizzes, tests, projects) returned in a reasonable amount of time.  All grades and instructor/student conversations will remain confidential.  You may check your grades in Blackboard.</w:t>
      </w:r>
    </w:p>
    <w:p w14:paraId="1B2FCF97" w14:textId="77777777" w:rsidR="002D49A3" w:rsidRDefault="002D49A3" w:rsidP="002D49A3">
      <w:pPr>
        <w:pStyle w:val="BodyText"/>
        <w:rPr>
          <w:rFonts w:ascii="Times New Roman" w:hAnsi="Times New Roman"/>
          <w:sz w:val="24"/>
          <w:szCs w:val="24"/>
        </w:rPr>
      </w:pPr>
    </w:p>
    <w:p w14:paraId="3E8DFB01" w14:textId="77777777" w:rsidR="003B6813" w:rsidRDefault="003B6813" w:rsidP="003B6813">
      <w:pPr>
        <w:pStyle w:val="BodyText"/>
        <w:ind w:left="720"/>
        <w:rPr>
          <w:rFonts w:ascii="Times New Roman" w:hAnsi="Times New Roman"/>
          <w:sz w:val="24"/>
          <w:szCs w:val="24"/>
        </w:rPr>
      </w:pPr>
      <w:r>
        <w:rPr>
          <w:rFonts w:ascii="Times New Roman" w:hAnsi="Times New Roman"/>
          <w:sz w:val="24"/>
          <w:szCs w:val="24"/>
        </w:rPr>
        <w:t>• Students are expected to support WCU’s Community Creed and keep an open mind during class discussions, guest speaker presentations, and when working in groups.</w:t>
      </w:r>
    </w:p>
    <w:p w14:paraId="67E31E1E" w14:textId="77777777" w:rsidR="003B6813" w:rsidRPr="00886C4B" w:rsidRDefault="003B6813" w:rsidP="003B6813">
      <w:pPr>
        <w:numPr>
          <w:ilvl w:val="0"/>
          <w:numId w:val="16"/>
        </w:numPr>
        <w:pBdr>
          <w:top w:val="single" w:sz="4" w:space="1" w:color="auto"/>
          <w:left w:val="single" w:sz="4" w:space="4" w:color="auto"/>
          <w:bottom w:val="single" w:sz="4" w:space="1" w:color="auto"/>
          <w:right w:val="single" w:sz="4" w:space="4" w:color="auto"/>
        </w:pBdr>
        <w:shd w:val="clear" w:color="auto" w:fill="FCFCFC"/>
        <w:spacing w:line="390" w:lineRule="atLeast"/>
        <w:ind w:left="225"/>
        <w:textAlignment w:val="baseline"/>
        <w:rPr>
          <w:rFonts w:eastAsia="Times New Roman"/>
          <w:color w:val="222222"/>
        </w:rPr>
      </w:pPr>
      <w:r w:rsidRPr="00886C4B">
        <w:rPr>
          <w:rFonts w:eastAsia="Times New Roman"/>
          <w:color w:val="222222"/>
        </w:rPr>
        <w:t>I will live by high standards of personal integrity.</w:t>
      </w:r>
    </w:p>
    <w:p w14:paraId="0F074D0D" w14:textId="77777777" w:rsidR="003B6813" w:rsidRPr="00886C4B" w:rsidRDefault="003B6813" w:rsidP="003B6813">
      <w:pPr>
        <w:numPr>
          <w:ilvl w:val="0"/>
          <w:numId w:val="16"/>
        </w:numPr>
        <w:pBdr>
          <w:top w:val="single" w:sz="4" w:space="1" w:color="auto"/>
          <w:left w:val="single" w:sz="4" w:space="4" w:color="auto"/>
          <w:bottom w:val="single" w:sz="4" w:space="1" w:color="auto"/>
          <w:right w:val="single" w:sz="4" w:space="4" w:color="auto"/>
        </w:pBdr>
        <w:shd w:val="clear" w:color="auto" w:fill="FCFCFC"/>
        <w:spacing w:line="390" w:lineRule="atLeast"/>
        <w:ind w:left="225"/>
        <w:textAlignment w:val="baseline"/>
        <w:rPr>
          <w:rFonts w:eastAsia="Times New Roman"/>
          <w:color w:val="222222"/>
        </w:rPr>
      </w:pPr>
      <w:r w:rsidRPr="00886C4B">
        <w:rPr>
          <w:rFonts w:eastAsia="Times New Roman"/>
          <w:color w:val="222222"/>
        </w:rPr>
        <w:t>I will embrace my responsibilities as a member of this community.</w:t>
      </w:r>
    </w:p>
    <w:p w14:paraId="2623B1A2" w14:textId="77777777" w:rsidR="003B6813" w:rsidRPr="00886C4B" w:rsidRDefault="003B6813" w:rsidP="003B6813">
      <w:pPr>
        <w:numPr>
          <w:ilvl w:val="0"/>
          <w:numId w:val="16"/>
        </w:numPr>
        <w:pBdr>
          <w:top w:val="single" w:sz="4" w:space="1" w:color="auto"/>
          <w:left w:val="single" w:sz="4" w:space="4" w:color="auto"/>
          <w:bottom w:val="single" w:sz="4" w:space="1" w:color="auto"/>
          <w:right w:val="single" w:sz="4" w:space="4" w:color="auto"/>
        </w:pBdr>
        <w:shd w:val="clear" w:color="auto" w:fill="FCFCFC"/>
        <w:spacing w:line="390" w:lineRule="atLeast"/>
        <w:ind w:left="225"/>
        <w:textAlignment w:val="baseline"/>
        <w:rPr>
          <w:rFonts w:eastAsia="Times New Roman"/>
          <w:color w:val="222222"/>
        </w:rPr>
      </w:pPr>
      <w:r w:rsidRPr="00886C4B">
        <w:rPr>
          <w:rFonts w:eastAsia="Times New Roman"/>
          <w:color w:val="222222"/>
        </w:rPr>
        <w:t>I will respect the rights and the well-being of others.</w:t>
      </w:r>
    </w:p>
    <w:p w14:paraId="42625963" w14:textId="77777777" w:rsidR="003B6813" w:rsidRPr="00886C4B" w:rsidRDefault="003B6813" w:rsidP="003B6813">
      <w:pPr>
        <w:numPr>
          <w:ilvl w:val="0"/>
          <w:numId w:val="16"/>
        </w:numPr>
        <w:pBdr>
          <w:top w:val="single" w:sz="4" w:space="1" w:color="auto"/>
          <w:left w:val="single" w:sz="4" w:space="4" w:color="auto"/>
          <w:bottom w:val="single" w:sz="4" w:space="1" w:color="auto"/>
          <w:right w:val="single" w:sz="4" w:space="4" w:color="auto"/>
        </w:pBdr>
        <w:shd w:val="clear" w:color="auto" w:fill="FCFCFC"/>
        <w:spacing w:line="390" w:lineRule="atLeast"/>
        <w:ind w:left="225"/>
        <w:textAlignment w:val="baseline"/>
        <w:rPr>
          <w:rFonts w:eastAsia="Times New Roman"/>
          <w:color w:val="222222"/>
        </w:rPr>
      </w:pPr>
      <w:r w:rsidRPr="00886C4B">
        <w:rPr>
          <w:rFonts w:eastAsia="Times New Roman"/>
          <w:color w:val="222222"/>
        </w:rPr>
        <w:t>I will engage myself in the artistic, cultural and academic life of my University</w:t>
      </w:r>
    </w:p>
    <w:p w14:paraId="520BF405" w14:textId="77777777" w:rsidR="003B6813" w:rsidRPr="00886C4B" w:rsidRDefault="003B6813" w:rsidP="003B6813">
      <w:pPr>
        <w:numPr>
          <w:ilvl w:val="0"/>
          <w:numId w:val="16"/>
        </w:numPr>
        <w:pBdr>
          <w:top w:val="single" w:sz="4" w:space="1" w:color="auto"/>
          <w:left w:val="single" w:sz="4" w:space="4" w:color="auto"/>
          <w:bottom w:val="single" w:sz="4" w:space="1" w:color="auto"/>
          <w:right w:val="single" w:sz="4" w:space="4" w:color="auto"/>
        </w:pBdr>
        <w:shd w:val="clear" w:color="auto" w:fill="FCFCFC"/>
        <w:spacing w:line="390" w:lineRule="atLeast"/>
        <w:ind w:left="225"/>
        <w:textAlignment w:val="baseline"/>
        <w:rPr>
          <w:rFonts w:eastAsia="Times New Roman"/>
          <w:color w:val="222222"/>
        </w:rPr>
      </w:pPr>
      <w:r w:rsidRPr="00886C4B">
        <w:rPr>
          <w:rFonts w:eastAsia="Times New Roman"/>
          <w:color w:val="222222"/>
        </w:rPr>
        <w:t>I will celebrate and express pride in Western Carolina University.</w:t>
      </w:r>
    </w:p>
    <w:p w14:paraId="5FA1001B" w14:textId="77777777" w:rsidR="003B6813" w:rsidRPr="003E3F74" w:rsidRDefault="003B6813" w:rsidP="002D49A3">
      <w:pPr>
        <w:pStyle w:val="BodyText"/>
        <w:rPr>
          <w:rFonts w:ascii="Times New Roman" w:hAnsi="Times New Roman"/>
          <w:sz w:val="24"/>
          <w:szCs w:val="24"/>
        </w:rPr>
      </w:pPr>
    </w:p>
    <w:p w14:paraId="143B9306" w14:textId="77777777" w:rsidR="002D49A3" w:rsidRPr="003E3F74" w:rsidRDefault="002D49A3" w:rsidP="002D49A3">
      <w:pPr>
        <w:pStyle w:val="BodyText"/>
        <w:pBdr>
          <w:top w:val="single" w:sz="4" w:space="1" w:color="auto"/>
          <w:left w:val="single" w:sz="4" w:space="4" w:color="auto"/>
          <w:bottom w:val="single" w:sz="4" w:space="1" w:color="auto"/>
          <w:right w:val="single" w:sz="4" w:space="4" w:color="auto"/>
        </w:pBdr>
        <w:ind w:left="720"/>
        <w:jc w:val="center"/>
        <w:rPr>
          <w:rFonts w:ascii="Times New Roman" w:hAnsi="Times New Roman"/>
          <w:b/>
          <w:sz w:val="24"/>
          <w:szCs w:val="24"/>
        </w:rPr>
      </w:pPr>
      <w:r w:rsidRPr="003E3F74">
        <w:rPr>
          <w:rFonts w:ascii="Times New Roman" w:hAnsi="Times New Roman"/>
          <w:b/>
          <w:sz w:val="24"/>
          <w:szCs w:val="24"/>
        </w:rPr>
        <w:lastRenderedPageBreak/>
        <w:t xml:space="preserve">The instructor reserves the right to modify the norms of classroom behavior, the course requirements, or the schedule of activities for the benefit of the students if circumstances warrant.  </w:t>
      </w:r>
    </w:p>
    <w:p w14:paraId="7FCF168D" w14:textId="77777777" w:rsidR="002D49A3" w:rsidRPr="003E3F74" w:rsidRDefault="002D49A3" w:rsidP="002D49A3">
      <w:pPr>
        <w:pStyle w:val="BodyText"/>
        <w:rPr>
          <w:rFonts w:ascii="Times New Roman" w:hAnsi="Times New Roman"/>
          <w:sz w:val="24"/>
          <w:szCs w:val="24"/>
        </w:rPr>
      </w:pPr>
    </w:p>
    <w:p w14:paraId="07EE6077" w14:textId="77777777" w:rsidR="00DA578A" w:rsidRDefault="00DA578A" w:rsidP="002D49A3">
      <w:pPr>
        <w:pStyle w:val="BodyText"/>
        <w:rPr>
          <w:rFonts w:ascii="Times New Roman" w:hAnsi="Times New Roman"/>
          <w:sz w:val="24"/>
          <w:szCs w:val="24"/>
        </w:rPr>
      </w:pPr>
    </w:p>
    <w:p w14:paraId="752DAF89" w14:textId="77777777" w:rsidR="003B6813" w:rsidRDefault="003B6813" w:rsidP="003B6813">
      <w:pPr>
        <w:pBdr>
          <w:top w:val="single" w:sz="6" w:space="1" w:color="000000"/>
          <w:left w:val="single" w:sz="6" w:space="4" w:color="000000"/>
          <w:bottom w:val="single" w:sz="6" w:space="1" w:color="000000"/>
          <w:right w:val="single" w:sz="6" w:space="4" w:color="000000"/>
        </w:pBdr>
        <w:rPr>
          <w:b/>
          <w:color w:val="000000"/>
          <w:u w:val="single"/>
        </w:rPr>
      </w:pPr>
      <w:r>
        <w:rPr>
          <w:b/>
          <w:color w:val="000000"/>
          <w:u w:val="single"/>
        </w:rPr>
        <w:t>*Helpful WCU Resources:</w:t>
      </w:r>
    </w:p>
    <w:p w14:paraId="74B409E3" w14:textId="77777777" w:rsidR="003B6813" w:rsidRPr="00F8029E" w:rsidRDefault="003B6813" w:rsidP="003B6813">
      <w:pPr>
        <w:pStyle w:val="WPNormal"/>
        <w:pBdr>
          <w:top w:val="single" w:sz="6" w:space="1" w:color="000000"/>
          <w:left w:val="single" w:sz="6" w:space="4" w:color="000000"/>
          <w:bottom w:val="single" w:sz="6" w:space="1" w:color="000000"/>
          <w:right w:val="single" w:sz="6" w:space="4" w:color="000000"/>
        </w:pBdr>
        <w:ind w:left="360"/>
        <w:rPr>
          <w:rFonts w:ascii="Times New Roman" w:hAnsi="Times New Roman"/>
          <w:b/>
          <w:color w:val="000000"/>
          <w:szCs w:val="24"/>
          <w:shd w:val="clear" w:color="auto" w:fill="FFFFFF"/>
        </w:rPr>
      </w:pPr>
      <w:r w:rsidRPr="00F8029E">
        <w:rPr>
          <w:rFonts w:ascii="Times New Roman" w:hAnsi="Times New Roman"/>
          <w:b/>
          <w:bCs/>
          <w:szCs w:val="24"/>
        </w:rPr>
        <w:t>Technology Resources</w:t>
      </w:r>
      <w:r w:rsidRPr="00F8029E">
        <w:rPr>
          <w:rFonts w:ascii="Times New Roman" w:hAnsi="Times New Roman"/>
          <w:szCs w:val="24"/>
        </w:rPr>
        <w:t xml:space="preserve">: There are various technology resources available to you to help </w:t>
      </w:r>
      <w:proofErr w:type="gramStart"/>
      <w:r w:rsidRPr="00F8029E">
        <w:rPr>
          <w:rFonts w:ascii="Times New Roman" w:hAnsi="Times New Roman"/>
          <w:szCs w:val="24"/>
        </w:rPr>
        <w:t>you</w:t>
      </w:r>
      <w:proofErr w:type="gramEnd"/>
      <w:r w:rsidRPr="00F8029E">
        <w:rPr>
          <w:rFonts w:ascii="Times New Roman" w:hAnsi="Times New Roman"/>
          <w:szCs w:val="24"/>
        </w:rPr>
        <w:t xml:space="preserve"> complete assignments in this course.  You can check out video cameras, voice recorders, and tripods from the Instructional Technology office in Killian 102B.  The Technology Commons on the bottom floor of the library also has equipment for checkout.  Both units also provide consultation on the use of technology and software training.   If you have questions or need assistance, see Misty Colton in Killian 102B, call 828.227.2747, or email </w:t>
      </w:r>
      <w:hyperlink r:id="rId16" w:history="1">
        <w:r w:rsidRPr="00F8029E">
          <w:rPr>
            <w:rFonts w:ascii="Times New Roman" w:hAnsi="Times New Roman"/>
            <w:color w:val="0B4CB4"/>
            <w:szCs w:val="24"/>
            <w:u w:val="single" w:color="0B4CB4"/>
          </w:rPr>
          <w:t>mcolton@wcu.edu</w:t>
        </w:r>
      </w:hyperlink>
    </w:p>
    <w:p w14:paraId="39EC31B1" w14:textId="77777777" w:rsidR="003B6813" w:rsidRDefault="003B6813" w:rsidP="003B6813">
      <w:pPr>
        <w:pStyle w:val="WPNormal"/>
        <w:pBdr>
          <w:top w:val="single" w:sz="6" w:space="1" w:color="000000"/>
          <w:left w:val="single" w:sz="6" w:space="4" w:color="000000"/>
          <w:bottom w:val="single" w:sz="6" w:space="1" w:color="000000"/>
          <w:right w:val="single" w:sz="6" w:space="4" w:color="000000"/>
        </w:pBdr>
        <w:ind w:left="360"/>
        <w:rPr>
          <w:rFonts w:ascii="Times New Roman" w:hAnsi="Times New Roman"/>
          <w:b/>
          <w:color w:val="000000"/>
          <w:szCs w:val="24"/>
          <w:shd w:val="clear" w:color="auto" w:fill="FFFFFF"/>
        </w:rPr>
      </w:pPr>
    </w:p>
    <w:p w14:paraId="353B2041" w14:textId="77777777" w:rsidR="003B6813" w:rsidRDefault="003B6813" w:rsidP="003B6813">
      <w:pPr>
        <w:pStyle w:val="WPNormal"/>
        <w:pBdr>
          <w:top w:val="single" w:sz="6" w:space="1" w:color="000000"/>
          <w:left w:val="single" w:sz="6" w:space="4" w:color="000000"/>
          <w:bottom w:val="single" w:sz="6" w:space="1" w:color="000000"/>
          <w:right w:val="single" w:sz="6" w:space="4" w:color="000000"/>
        </w:pBdr>
        <w:ind w:left="360"/>
        <w:rPr>
          <w:rFonts w:ascii="Times New Roman" w:hAnsi="Times New Roman"/>
          <w:b/>
          <w:color w:val="000000"/>
          <w:szCs w:val="24"/>
          <w:shd w:val="clear" w:color="auto" w:fill="FFFFFF"/>
        </w:rPr>
      </w:pPr>
      <w:r>
        <w:rPr>
          <w:rFonts w:ascii="Times New Roman" w:hAnsi="Times New Roman"/>
          <w:b/>
          <w:color w:val="000000"/>
          <w:szCs w:val="24"/>
          <w:shd w:val="clear" w:color="auto" w:fill="FFFFFF"/>
        </w:rPr>
        <w:t>Hunter Library:</w:t>
      </w:r>
    </w:p>
    <w:p w14:paraId="385125FF" w14:textId="77777777" w:rsidR="003B6813" w:rsidRPr="00AA09C1" w:rsidRDefault="003B6813" w:rsidP="003B6813">
      <w:pPr>
        <w:pStyle w:val="WPNormal"/>
        <w:pBdr>
          <w:top w:val="single" w:sz="6" w:space="1" w:color="000000"/>
          <w:left w:val="single" w:sz="6" w:space="4" w:color="000000"/>
          <w:bottom w:val="single" w:sz="6" w:space="1" w:color="000000"/>
          <w:right w:val="single" w:sz="6" w:space="4" w:color="000000"/>
        </w:pBdr>
        <w:ind w:left="360"/>
        <w:rPr>
          <w:rFonts w:ascii="Times New Roman" w:hAnsi="Times New Roman"/>
          <w:szCs w:val="24"/>
        </w:rPr>
      </w:pPr>
      <w:r w:rsidRPr="00F8029E">
        <w:rPr>
          <w:rFonts w:ascii="Times New Roman" w:hAnsi="Times New Roman"/>
          <w:szCs w:val="24"/>
        </w:rPr>
        <w:t>Hunter Library provides students with access to group and individual study spaces and to thousands of information resources: print and electronic books, newspapers, and scholarly journal articles. These resources can be searched online and often accessed there (</w:t>
      </w:r>
      <w:hyperlink r:id="rId17" w:history="1">
        <w:r w:rsidRPr="00F8029E">
          <w:rPr>
            <w:rFonts w:ascii="Times New Roman" w:hAnsi="Times New Roman"/>
            <w:color w:val="0B4CB4"/>
            <w:szCs w:val="24"/>
            <w:u w:val="single" w:color="0B4CB4"/>
          </w:rPr>
          <w:t>http://library.wcu.edu</w:t>
        </w:r>
      </w:hyperlink>
      <w:r w:rsidRPr="00F8029E">
        <w:rPr>
          <w:rFonts w:ascii="Times New Roman" w:hAnsi="Times New Roman"/>
          <w:szCs w:val="24"/>
        </w:rPr>
        <w:t>) or can be searched and located in the library building. Students in need of research or library support can get help online (</w:t>
      </w:r>
      <w:hyperlink r:id="rId18" w:history="1">
        <w:r w:rsidRPr="00F8029E">
          <w:rPr>
            <w:rFonts w:ascii="Times New Roman" w:hAnsi="Times New Roman"/>
            <w:color w:val="0B4CB4"/>
            <w:szCs w:val="24"/>
            <w:u w:val="single" w:color="0B4CB4"/>
          </w:rPr>
          <w:t>http://researchguides.wcu.edu/help</w:t>
        </w:r>
      </w:hyperlink>
      <w:r w:rsidRPr="00F8029E">
        <w:rPr>
          <w:rFonts w:ascii="Times New Roman" w:hAnsi="Times New Roman"/>
          <w:szCs w:val="24"/>
        </w:rPr>
        <w:t xml:space="preserve">), from your subject specialist, </w:t>
      </w:r>
      <w:r>
        <w:rPr>
          <w:rFonts w:ascii="Times New Roman" w:hAnsi="Times New Roman"/>
          <w:szCs w:val="24"/>
        </w:rPr>
        <w:t xml:space="preserve">Elizabeth Marcus </w:t>
      </w:r>
      <w:hyperlink r:id="rId19" w:history="1">
        <w:r w:rsidRPr="008A0DD3">
          <w:rPr>
            <w:rStyle w:val="Hyperlink"/>
            <w:rFonts w:ascii="Times New Roman" w:hAnsi="Times New Roman"/>
            <w:szCs w:val="24"/>
          </w:rPr>
          <w:t>emarcus@email.wcu.edu</w:t>
        </w:r>
      </w:hyperlink>
      <w:r w:rsidRPr="00F8029E">
        <w:rPr>
          <w:rFonts w:ascii="Times New Roman" w:hAnsi="Times New Roman"/>
          <w:szCs w:val="24"/>
        </w:rPr>
        <w:t xml:space="preserve">, or from the research guide: </w:t>
      </w:r>
      <w:hyperlink r:id="rId20" w:history="1">
        <w:r w:rsidRPr="008A0DD3">
          <w:rPr>
            <w:rStyle w:val="Hyperlink"/>
            <w:rFonts w:ascii="Times New Roman" w:hAnsi="Times New Roman"/>
            <w:szCs w:val="24"/>
          </w:rPr>
          <w:t>http://researchguides.wcu.edu/prm</w:t>
        </w:r>
      </w:hyperlink>
    </w:p>
    <w:p w14:paraId="1C2B6CF3" w14:textId="77777777" w:rsidR="003B6813" w:rsidRDefault="003B6813" w:rsidP="003B6813">
      <w:pPr>
        <w:pStyle w:val="WPNormal"/>
        <w:pBdr>
          <w:top w:val="single" w:sz="6" w:space="1" w:color="000000"/>
          <w:left w:val="single" w:sz="6" w:space="4" w:color="000000"/>
          <w:bottom w:val="single" w:sz="6" w:space="1" w:color="000000"/>
          <w:right w:val="single" w:sz="6" w:space="4" w:color="000000"/>
        </w:pBdr>
        <w:ind w:left="360"/>
        <w:rPr>
          <w:rFonts w:ascii="Times New Roman" w:hAnsi="Times New Roman"/>
          <w:b/>
          <w:color w:val="000000"/>
          <w:szCs w:val="24"/>
          <w:shd w:val="clear" w:color="auto" w:fill="FFFFFF"/>
        </w:rPr>
      </w:pPr>
    </w:p>
    <w:p w14:paraId="48FF5A6D" w14:textId="77777777" w:rsidR="003B6813" w:rsidRPr="00D239D4" w:rsidRDefault="003B6813" w:rsidP="003B6813">
      <w:pPr>
        <w:pStyle w:val="WPNormal"/>
        <w:pBdr>
          <w:top w:val="single" w:sz="6" w:space="1" w:color="000000"/>
          <w:left w:val="single" w:sz="6" w:space="4" w:color="000000"/>
          <w:bottom w:val="single" w:sz="6" w:space="1" w:color="000000"/>
          <w:right w:val="single" w:sz="6" w:space="4" w:color="000000"/>
        </w:pBdr>
        <w:ind w:left="360"/>
        <w:rPr>
          <w:rFonts w:ascii="Times New Roman" w:hAnsi="Times New Roman"/>
          <w:b/>
          <w:szCs w:val="24"/>
        </w:rPr>
      </w:pPr>
      <w:r w:rsidRPr="00D239D4">
        <w:rPr>
          <w:rFonts w:ascii="Times New Roman" w:hAnsi="Times New Roman"/>
          <w:b/>
          <w:color w:val="000000"/>
          <w:szCs w:val="24"/>
          <w:shd w:val="clear" w:color="auto" w:fill="FFFFFF"/>
        </w:rPr>
        <w:t>Writing and Learning Commons (</w:t>
      </w:r>
      <w:proofErr w:type="spellStart"/>
      <w:r w:rsidRPr="00D239D4">
        <w:rPr>
          <w:rFonts w:ascii="Times New Roman" w:hAnsi="Times New Roman"/>
          <w:b/>
          <w:color w:val="000000"/>
          <w:szCs w:val="24"/>
          <w:shd w:val="clear" w:color="auto" w:fill="FFFFFF"/>
        </w:rPr>
        <w:t>WaLC</w:t>
      </w:r>
      <w:proofErr w:type="spellEnd"/>
      <w:r w:rsidRPr="00D239D4">
        <w:rPr>
          <w:rFonts w:ascii="Times New Roman" w:hAnsi="Times New Roman"/>
          <w:b/>
          <w:color w:val="000000"/>
          <w:szCs w:val="24"/>
          <w:shd w:val="clear" w:color="auto" w:fill="FFFFFF"/>
        </w:rPr>
        <w:t>):</w:t>
      </w:r>
    </w:p>
    <w:p w14:paraId="073CF1A0" w14:textId="77777777" w:rsidR="003B6813" w:rsidRPr="00D239D4" w:rsidRDefault="003B6813" w:rsidP="003B6813">
      <w:pPr>
        <w:pBdr>
          <w:top w:val="single" w:sz="6" w:space="1" w:color="000000"/>
          <w:left w:val="single" w:sz="6" w:space="4" w:color="000000"/>
          <w:bottom w:val="single" w:sz="6" w:space="1" w:color="000000"/>
          <w:right w:val="single" w:sz="6" w:space="4" w:color="000000"/>
        </w:pBdr>
        <w:ind w:left="360"/>
        <w:rPr>
          <w:color w:val="000000"/>
        </w:rPr>
      </w:pPr>
      <w:r w:rsidRPr="00D239D4">
        <w:rPr>
          <w:color w:val="000000"/>
        </w:rPr>
        <w:t>The Writing and Learning Commons (</w:t>
      </w:r>
      <w:proofErr w:type="spellStart"/>
      <w:r w:rsidRPr="00D239D4">
        <w:rPr>
          <w:color w:val="000000"/>
        </w:rPr>
        <w:t>WaLC</w:t>
      </w:r>
      <w:proofErr w:type="spellEnd"/>
      <w:r w:rsidRPr="00D239D4">
        <w:rPr>
          <w:color w:val="000000"/>
        </w:rPr>
        <w:t>) is a free student service,</w:t>
      </w:r>
      <w:r w:rsidRPr="00D239D4">
        <w:rPr>
          <w:b/>
          <w:bCs/>
          <w:color w:val="000000"/>
        </w:rPr>
        <w:t xml:space="preserve"> </w:t>
      </w:r>
      <w:r w:rsidRPr="00D239D4">
        <w:rPr>
          <w:color w:val="000000"/>
        </w:rPr>
        <w:t>located in BELK 207, providing course tutoring, writing tutoring</w:t>
      </w:r>
      <w:r w:rsidRPr="00D239D4">
        <w:rPr>
          <w:color w:val="000000"/>
          <w:u w:val="single"/>
        </w:rPr>
        <w:t>,</w:t>
      </w:r>
      <w:r w:rsidRPr="00D239D4">
        <w:rPr>
          <w:color w:val="000000"/>
        </w:rPr>
        <w:t xml:space="preserve"> academic skills consultations, international student consultations, graduate and professional exam preparation resources, and online writing and learning resources for all students. To schedule tutoring appointments, visit the </w:t>
      </w:r>
      <w:proofErr w:type="spellStart"/>
      <w:r w:rsidRPr="00D239D4">
        <w:rPr>
          <w:color w:val="000000"/>
        </w:rPr>
        <w:t>WaLC</w:t>
      </w:r>
      <w:proofErr w:type="spellEnd"/>
      <w:r w:rsidRPr="00D239D4">
        <w:rPr>
          <w:color w:val="000000"/>
        </w:rPr>
        <w:t xml:space="preserve"> homepage (</w:t>
      </w:r>
      <w:hyperlink r:id="rId21" w:history="1">
        <w:r w:rsidRPr="00D239D4">
          <w:rPr>
            <w:rStyle w:val="Hyperlink"/>
          </w:rPr>
          <w:t>http://tutoring.wcu.edu</w:t>
        </w:r>
      </w:hyperlink>
      <w:r w:rsidRPr="00D239D4">
        <w:rPr>
          <w:color w:val="000000"/>
        </w:rPr>
        <w:t>) or call 828-227-2274.</w:t>
      </w:r>
    </w:p>
    <w:p w14:paraId="480E3B6D" w14:textId="77777777" w:rsidR="003B6813" w:rsidRPr="00D239D4" w:rsidRDefault="003B6813" w:rsidP="003B6813">
      <w:pPr>
        <w:pBdr>
          <w:top w:val="single" w:sz="6" w:space="1" w:color="000000"/>
          <w:left w:val="single" w:sz="6" w:space="4" w:color="000000"/>
          <w:bottom w:val="single" w:sz="6" w:space="1" w:color="000000"/>
          <w:right w:val="single" w:sz="6" w:space="4" w:color="000000"/>
        </w:pBdr>
        <w:ind w:left="360"/>
        <w:rPr>
          <w:color w:val="000000"/>
          <w:shd w:val="clear" w:color="auto" w:fill="FFFFFF"/>
        </w:rPr>
      </w:pPr>
    </w:p>
    <w:p w14:paraId="650A9631" w14:textId="77777777" w:rsidR="003B6813" w:rsidRPr="00D239D4" w:rsidRDefault="003B6813" w:rsidP="003B6813">
      <w:pPr>
        <w:pBdr>
          <w:top w:val="single" w:sz="6" w:space="1" w:color="000000"/>
          <w:left w:val="single" w:sz="6" w:space="4" w:color="000000"/>
          <w:bottom w:val="single" w:sz="6" w:space="1" w:color="000000"/>
          <w:right w:val="single" w:sz="6" w:space="4" w:color="000000"/>
        </w:pBdr>
        <w:ind w:left="360"/>
        <w:rPr>
          <w:b/>
        </w:rPr>
      </w:pPr>
      <w:r w:rsidRPr="00D239D4">
        <w:rPr>
          <w:b/>
        </w:rPr>
        <w:t>Blackboard Support:</w:t>
      </w:r>
    </w:p>
    <w:p w14:paraId="6230CE95" w14:textId="77777777" w:rsidR="003B6813" w:rsidRDefault="003B6813" w:rsidP="003B6813">
      <w:pPr>
        <w:pBdr>
          <w:top w:val="single" w:sz="6" w:space="1" w:color="000000"/>
          <w:left w:val="single" w:sz="6" w:space="4" w:color="000000"/>
          <w:bottom w:val="single" w:sz="6" w:space="1" w:color="000000"/>
          <w:right w:val="single" w:sz="6" w:space="4" w:color="000000"/>
        </w:pBdr>
        <w:ind w:left="360"/>
      </w:pPr>
      <w:r w:rsidRPr="00D239D4">
        <w:t>The learning management system for this class is blackboard and can be found at: http://wcu.blackboard.com.  Additional help with blackboard can be found at:  tc.wcu.edu, (828) 227-7487 or by visiting the Technology Commons located on the ground floor of the Hunter Library.</w:t>
      </w:r>
    </w:p>
    <w:p w14:paraId="057222D8" w14:textId="77777777" w:rsidR="003B6813" w:rsidRDefault="003B6813" w:rsidP="003B6813">
      <w:pPr>
        <w:pBdr>
          <w:top w:val="single" w:sz="6" w:space="1" w:color="000000"/>
          <w:left w:val="single" w:sz="6" w:space="4" w:color="000000"/>
          <w:bottom w:val="single" w:sz="6" w:space="1" w:color="000000"/>
          <w:right w:val="single" w:sz="6" w:space="4" w:color="000000"/>
        </w:pBdr>
        <w:ind w:left="360"/>
      </w:pPr>
    </w:p>
    <w:p w14:paraId="06AF5D7D" w14:textId="77777777" w:rsidR="003B6813" w:rsidRDefault="003B6813" w:rsidP="003B6813">
      <w:pPr>
        <w:pBdr>
          <w:top w:val="single" w:sz="6" w:space="1" w:color="000000"/>
          <w:left w:val="single" w:sz="6" w:space="4" w:color="000000"/>
          <w:bottom w:val="single" w:sz="6" w:space="1" w:color="000000"/>
          <w:right w:val="single" w:sz="6" w:space="4" w:color="000000"/>
        </w:pBdr>
        <w:ind w:left="360"/>
      </w:pPr>
      <w:r w:rsidRPr="007708B7">
        <w:rPr>
          <w:b/>
        </w:rPr>
        <w:t>Center for Career &amp; Professional Development</w:t>
      </w:r>
      <w:r>
        <w:t>:  N</w:t>
      </w:r>
      <w:r w:rsidRPr="007708B7">
        <w:t xml:space="preserve">ew website at </w:t>
      </w:r>
      <w:hyperlink r:id="rId22" w:history="1">
        <w:r w:rsidRPr="007708B7">
          <w:rPr>
            <w:color w:val="0B4CB4"/>
            <w:u w:val="single" w:color="0B4CB4"/>
          </w:rPr>
          <w:t>http://careers.wcu.edu</w:t>
        </w:r>
      </w:hyperlink>
      <w:r w:rsidRPr="007708B7">
        <w:t xml:space="preserve"> for additional information.  </w:t>
      </w:r>
    </w:p>
    <w:p w14:paraId="10A22D8D" w14:textId="77777777" w:rsidR="003B6813" w:rsidRPr="00834DBA" w:rsidRDefault="003B6813" w:rsidP="003B6813">
      <w:pPr>
        <w:pBdr>
          <w:top w:val="single" w:sz="6" w:space="1" w:color="000000"/>
          <w:left w:val="single" w:sz="6" w:space="4" w:color="000000"/>
          <w:bottom w:val="single" w:sz="6" w:space="1" w:color="000000"/>
          <w:right w:val="single" w:sz="6" w:space="4" w:color="000000"/>
        </w:pBdr>
        <w:ind w:left="360"/>
      </w:pPr>
    </w:p>
    <w:p w14:paraId="3EAEDA30" w14:textId="3372F924" w:rsidR="003B6813" w:rsidRPr="000C6EF7" w:rsidRDefault="003B6813" w:rsidP="000C6EF7">
      <w:pPr>
        <w:widowControl w:val="0"/>
        <w:pBdr>
          <w:top w:val="single" w:sz="6" w:space="1" w:color="000000"/>
          <w:left w:val="single" w:sz="6" w:space="4" w:color="000000"/>
          <w:bottom w:val="single" w:sz="6" w:space="0" w:color="000000"/>
          <w:right w:val="single" w:sz="6" w:space="4" w:color="000000"/>
        </w:pBdr>
        <w:wordWrap w:val="0"/>
        <w:autoSpaceDE w:val="0"/>
        <w:autoSpaceDN w:val="0"/>
        <w:adjustRightInd w:val="0"/>
        <w:rPr>
          <w:i/>
        </w:rPr>
      </w:pPr>
      <w:r>
        <w:rPr>
          <w:b/>
        </w:rPr>
        <w:t>These are</w:t>
      </w:r>
      <w:r w:rsidRPr="00834DBA">
        <w:rPr>
          <w:b/>
        </w:rPr>
        <w:t xml:space="preserve"> FREE service</w:t>
      </w:r>
      <w:r>
        <w:rPr>
          <w:b/>
        </w:rPr>
        <w:t>s</w:t>
      </w:r>
      <w:r w:rsidRPr="00834DBA">
        <w:rPr>
          <w:b/>
        </w:rPr>
        <w:t xml:space="preserve"> for WCU students!</w:t>
      </w:r>
    </w:p>
    <w:p w14:paraId="54F53ACE" w14:textId="77777777" w:rsidR="003B6813" w:rsidRPr="00633725" w:rsidRDefault="003B6813" w:rsidP="003B6813">
      <w:pPr>
        <w:pStyle w:val="BodyText"/>
        <w:rPr>
          <w:rFonts w:ascii="Times New Roman" w:hAnsi="Times New Roman"/>
          <w:b/>
          <w:sz w:val="24"/>
          <w:szCs w:val="24"/>
        </w:rPr>
      </w:pPr>
    </w:p>
    <w:p w14:paraId="1C6C2B1A" w14:textId="77777777" w:rsidR="003B6813" w:rsidRPr="00633725" w:rsidRDefault="003B6813" w:rsidP="003B6813">
      <w:pPr>
        <w:pStyle w:val="BodyText"/>
        <w:pBdr>
          <w:top w:val="single" w:sz="6" w:space="1" w:color="BBBBBB"/>
          <w:left w:val="single" w:sz="6" w:space="4" w:color="BBBBBB"/>
          <w:bottom w:val="single" w:sz="6" w:space="1" w:color="BBBBBB"/>
          <w:right w:val="single" w:sz="6" w:space="4" w:color="BBBBBB"/>
        </w:pBdr>
        <w:jc w:val="center"/>
        <w:rPr>
          <w:rFonts w:ascii="Times New Roman" w:hAnsi="Times New Roman"/>
          <w:b/>
          <w:sz w:val="24"/>
          <w:szCs w:val="24"/>
        </w:rPr>
      </w:pPr>
      <w:r w:rsidRPr="00633725">
        <w:rPr>
          <w:rFonts w:ascii="Times New Roman" w:hAnsi="Times New Roman"/>
          <w:b/>
          <w:sz w:val="24"/>
          <w:szCs w:val="24"/>
        </w:rPr>
        <w:t>Other Administrative Information</w:t>
      </w:r>
    </w:p>
    <w:p w14:paraId="7CBE5511" w14:textId="77777777" w:rsidR="003B6813" w:rsidRPr="00633725" w:rsidRDefault="003B6813" w:rsidP="003B6813">
      <w:pPr>
        <w:widowControl w:val="0"/>
      </w:pPr>
    </w:p>
    <w:p w14:paraId="2CD2581A" w14:textId="77777777" w:rsidR="003B6813" w:rsidRPr="00490C85" w:rsidRDefault="003B6813" w:rsidP="003B6813">
      <w:pPr>
        <w:ind w:right="-720"/>
        <w:rPr>
          <w:b/>
          <w:bCs/>
          <w:u w:val="single"/>
        </w:rPr>
      </w:pPr>
      <w:r w:rsidRPr="00490C85">
        <w:rPr>
          <w:b/>
          <w:bCs/>
          <w:u w:val="single"/>
        </w:rPr>
        <w:t xml:space="preserve">WCU Academic </w:t>
      </w:r>
      <w:r>
        <w:rPr>
          <w:b/>
          <w:bCs/>
          <w:u w:val="single"/>
        </w:rPr>
        <w:t>Integrity Policy &amp; Reporting Policy</w:t>
      </w:r>
    </w:p>
    <w:p w14:paraId="1C8A98B7" w14:textId="77777777" w:rsidR="003B6813" w:rsidRDefault="003B6813" w:rsidP="003B6813">
      <w:pPr>
        <w:pStyle w:val="Pa7"/>
        <w:rPr>
          <w:rFonts w:ascii="Times New Roman" w:hAnsi="Times New Roman"/>
        </w:rPr>
      </w:pPr>
      <w:r w:rsidRPr="00490C85">
        <w:rPr>
          <w:rFonts w:ascii="Times New Roman" w:hAnsi="Times New Roman"/>
        </w:rPr>
        <w:t>"I will practice personal and academic integrity" – WCU Community Creed</w:t>
      </w:r>
    </w:p>
    <w:p w14:paraId="0C1171F6" w14:textId="77777777" w:rsidR="003B6813" w:rsidRDefault="003B6813" w:rsidP="003B6813">
      <w:pPr>
        <w:pStyle w:val="WPNormal"/>
        <w:rPr>
          <w:rFonts w:ascii="Times New Roman" w:hAnsi="Times New Roman"/>
          <w:b/>
          <w:color w:val="7030A0"/>
          <w:szCs w:val="24"/>
        </w:rPr>
      </w:pPr>
    </w:p>
    <w:p w14:paraId="144D96CD" w14:textId="77777777" w:rsidR="003B6813" w:rsidRPr="00AA09C1" w:rsidRDefault="003B6813" w:rsidP="003B6813">
      <w:pPr>
        <w:pStyle w:val="WPNormal"/>
        <w:rPr>
          <w:rFonts w:ascii="Times New Roman" w:hAnsi="Times New Roman"/>
          <w:b/>
          <w:szCs w:val="24"/>
        </w:rPr>
      </w:pPr>
      <w:r w:rsidRPr="00AA09C1">
        <w:rPr>
          <w:rFonts w:ascii="Times New Roman" w:hAnsi="Times New Roman"/>
          <w:b/>
          <w:szCs w:val="24"/>
        </w:rPr>
        <w:t xml:space="preserve">Academic Integrity Policy and Reporting Process </w:t>
      </w:r>
    </w:p>
    <w:p w14:paraId="7F9F054B" w14:textId="77777777" w:rsidR="003B6813" w:rsidRPr="00D239D4" w:rsidRDefault="003B6813" w:rsidP="003B6813">
      <w:pPr>
        <w:shd w:val="clear" w:color="auto" w:fill="FFFFFF"/>
        <w:ind w:left="360"/>
        <w:rPr>
          <w:color w:val="000000"/>
        </w:rPr>
      </w:pPr>
      <w:r w:rsidRPr="00D239D4">
        <w:rPr>
          <w:iCs/>
          <w:color w:val="000000"/>
        </w:rPr>
        <w:t xml:space="preserve">This policy addresses academic integrity violations of undergraduate and graduate students. </w:t>
      </w:r>
    </w:p>
    <w:p w14:paraId="129B11C0" w14:textId="77777777" w:rsidR="003B6813" w:rsidRPr="00D239D4" w:rsidRDefault="003B6813" w:rsidP="003B6813">
      <w:pPr>
        <w:shd w:val="clear" w:color="auto" w:fill="FFFFFF"/>
        <w:ind w:left="360"/>
        <w:rPr>
          <w:color w:val="000000"/>
        </w:rPr>
      </w:pPr>
      <w:r w:rsidRPr="00D239D4">
        <w:rPr>
          <w:color w:val="000000"/>
        </w:rPr>
        <w:t>Students, faculty, staff, and administrators of Western Carolina University (WCU) strive to achieve the highest standards of scholarship and integrity. Any violation of the Academic Integrity Policy is a serious offense because it threatens the quality of scholarship and undermines the integrity of the community. While academic in scope, any violation of this policy is by nature, a violation of the Code of Student Conduct and will follow the same conduct process (see ArticleVII.B.</w:t>
      </w:r>
      <w:proofErr w:type="gramStart"/>
      <w:r w:rsidRPr="00D239D4">
        <w:rPr>
          <w:color w:val="000000"/>
        </w:rPr>
        <w:t>1.a.</w:t>
      </w:r>
      <w:proofErr w:type="gramEnd"/>
      <w:r w:rsidRPr="00D239D4">
        <w:rPr>
          <w:color w:val="000000"/>
        </w:rPr>
        <w:t xml:space="preserve">). If the charge </w:t>
      </w:r>
      <w:r w:rsidRPr="00D239D4">
        <w:rPr>
          <w:color w:val="000000"/>
        </w:rPr>
        <w:lastRenderedPageBreak/>
        <w:t>occurs close to the end of an academic semester or term or in the event of the reasonable need of either party for additional time to gather information timelines may be extended at the discretion of the Department of Student Community Ethics (DSCE).</w:t>
      </w:r>
    </w:p>
    <w:p w14:paraId="62049DD5" w14:textId="77777777" w:rsidR="003B6813" w:rsidRPr="00D239D4" w:rsidRDefault="003B6813" w:rsidP="003B6813">
      <w:pPr>
        <w:shd w:val="clear" w:color="auto" w:fill="FFFFFF"/>
        <w:ind w:firstLine="360"/>
        <w:rPr>
          <w:b/>
          <w:bCs/>
          <w:color w:val="000000"/>
        </w:rPr>
      </w:pPr>
    </w:p>
    <w:p w14:paraId="6627DF3A" w14:textId="77777777" w:rsidR="003B6813" w:rsidRPr="00D239D4" w:rsidRDefault="003B6813" w:rsidP="003B6813">
      <w:pPr>
        <w:shd w:val="clear" w:color="auto" w:fill="FFFFFF"/>
        <w:ind w:firstLine="360"/>
        <w:rPr>
          <w:color w:val="000000"/>
        </w:rPr>
      </w:pPr>
      <w:r w:rsidRPr="00D239D4">
        <w:rPr>
          <w:b/>
          <w:bCs/>
          <w:color w:val="000000"/>
        </w:rPr>
        <w:t>General:</w:t>
      </w:r>
    </w:p>
    <w:p w14:paraId="22AB8EA9" w14:textId="77777777" w:rsidR="003B6813" w:rsidRPr="00D239D4" w:rsidRDefault="003B6813" w:rsidP="003B6813">
      <w:pPr>
        <w:shd w:val="clear" w:color="auto" w:fill="FFFFFF"/>
        <w:ind w:left="360"/>
        <w:rPr>
          <w:color w:val="000000"/>
        </w:rPr>
      </w:pPr>
      <w:r w:rsidRPr="00D239D4">
        <w:rPr>
          <w:color w:val="000000"/>
        </w:rPr>
        <w:t>This policy addresses academic integrity violations of undergraduate and graduate students. Students, faculty, staff, and administrators of Western Carolina University (WCU) strive to achieve the highest standards of scholarship and integrity.  Any violation of this policy is a serious offense because it threatens the quality of scholarship and undermines the integrity of the community.</w:t>
      </w:r>
    </w:p>
    <w:p w14:paraId="2A8CB406" w14:textId="77777777" w:rsidR="003B6813" w:rsidRPr="00D239D4" w:rsidRDefault="003B6813" w:rsidP="003B6813">
      <w:pPr>
        <w:shd w:val="clear" w:color="auto" w:fill="FFFFFF"/>
        <w:ind w:left="360"/>
        <w:rPr>
          <w:color w:val="000000"/>
        </w:rPr>
      </w:pPr>
      <w:r w:rsidRPr="00D239D4">
        <w:rPr>
          <w:color w:val="000000"/>
        </w:rPr>
        <w:t>Instructors have the right to determine the appropriate academic sanctions for violations of the Academic Integrity Policy within their courses, up to an including a final grade of “F” in the course in which the violation occurs.</w:t>
      </w:r>
    </w:p>
    <w:p w14:paraId="72E320B8" w14:textId="77777777" w:rsidR="003B6813" w:rsidRPr="00D239D4" w:rsidRDefault="003B6813" w:rsidP="003B6813">
      <w:pPr>
        <w:shd w:val="clear" w:color="auto" w:fill="FFFFFF"/>
        <w:ind w:left="360"/>
        <w:rPr>
          <w:color w:val="000000"/>
        </w:rPr>
      </w:pPr>
    </w:p>
    <w:p w14:paraId="0E6B2B2F" w14:textId="77777777" w:rsidR="003B6813" w:rsidRPr="00D239D4" w:rsidRDefault="003B6813" w:rsidP="003B6813">
      <w:pPr>
        <w:shd w:val="clear" w:color="auto" w:fill="FFFFFF"/>
        <w:ind w:firstLine="360"/>
        <w:rPr>
          <w:color w:val="000000"/>
        </w:rPr>
      </w:pPr>
      <w:r w:rsidRPr="00D239D4">
        <w:rPr>
          <w:b/>
          <w:bCs/>
          <w:color w:val="000000"/>
        </w:rPr>
        <w:t>Definitions:</w:t>
      </w:r>
    </w:p>
    <w:p w14:paraId="406452C3" w14:textId="77777777" w:rsidR="003B6813" w:rsidRPr="003B6813" w:rsidRDefault="003B6813" w:rsidP="003B6813">
      <w:pPr>
        <w:pStyle w:val="ListParagraph"/>
        <w:numPr>
          <w:ilvl w:val="0"/>
          <w:numId w:val="17"/>
        </w:numPr>
        <w:shd w:val="clear" w:color="auto" w:fill="FFFFFF"/>
        <w:spacing w:before="0" w:after="0" w:line="240" w:lineRule="auto"/>
        <w:ind w:left="1080"/>
        <w:rPr>
          <w:rFonts w:ascii="Times New Roman" w:hAnsi="Times New Roman"/>
          <w:color w:val="000000"/>
          <w:sz w:val="24"/>
          <w:szCs w:val="24"/>
        </w:rPr>
      </w:pPr>
      <w:r w:rsidRPr="003B6813">
        <w:rPr>
          <w:rFonts w:ascii="Times New Roman" w:hAnsi="Times New Roman"/>
          <w:iCs/>
          <w:color w:val="000000"/>
          <w:sz w:val="24"/>
          <w:szCs w:val="24"/>
          <w:u w:val="single"/>
        </w:rPr>
        <w:t>Cheating</w:t>
      </w:r>
      <w:r w:rsidRPr="003B6813">
        <w:rPr>
          <w:rFonts w:ascii="Times New Roman" w:hAnsi="Times New Roman"/>
          <w:color w:val="000000"/>
          <w:sz w:val="24"/>
          <w:szCs w:val="24"/>
        </w:rPr>
        <w:t> – Using, or attempting to use, unauthorized materials, information, or study aids in any academic exercise.</w:t>
      </w:r>
    </w:p>
    <w:p w14:paraId="63C7CE84" w14:textId="77777777" w:rsidR="003B6813" w:rsidRPr="003B6813" w:rsidRDefault="003B6813" w:rsidP="003B6813">
      <w:pPr>
        <w:pStyle w:val="ListParagraph"/>
        <w:numPr>
          <w:ilvl w:val="0"/>
          <w:numId w:val="17"/>
        </w:numPr>
        <w:shd w:val="clear" w:color="auto" w:fill="FFFFFF"/>
        <w:spacing w:before="0" w:after="0" w:line="240" w:lineRule="auto"/>
        <w:ind w:left="1080"/>
        <w:rPr>
          <w:rFonts w:ascii="Times New Roman" w:hAnsi="Times New Roman"/>
          <w:color w:val="000000"/>
          <w:sz w:val="24"/>
          <w:szCs w:val="24"/>
        </w:rPr>
      </w:pPr>
      <w:r w:rsidRPr="003B6813">
        <w:rPr>
          <w:rFonts w:ascii="Times New Roman" w:hAnsi="Times New Roman"/>
          <w:iCs/>
          <w:color w:val="000000"/>
          <w:sz w:val="24"/>
          <w:szCs w:val="24"/>
          <w:u w:val="single"/>
        </w:rPr>
        <w:t>Fabrication</w:t>
      </w:r>
      <w:r w:rsidRPr="003B6813">
        <w:rPr>
          <w:rFonts w:ascii="Times New Roman" w:hAnsi="Times New Roman"/>
          <w:color w:val="000000"/>
          <w:sz w:val="24"/>
          <w:szCs w:val="24"/>
        </w:rPr>
        <w:t> – Creating and/or falsifying information or citation in any academic exercise.</w:t>
      </w:r>
    </w:p>
    <w:p w14:paraId="034A8954" w14:textId="77777777" w:rsidR="003B6813" w:rsidRPr="003B6813" w:rsidRDefault="003B6813" w:rsidP="003B6813">
      <w:pPr>
        <w:pStyle w:val="ListParagraph"/>
        <w:numPr>
          <w:ilvl w:val="0"/>
          <w:numId w:val="17"/>
        </w:numPr>
        <w:shd w:val="clear" w:color="auto" w:fill="FFFFFF"/>
        <w:spacing w:before="0" w:after="0" w:line="240" w:lineRule="auto"/>
        <w:ind w:left="1080"/>
        <w:rPr>
          <w:rFonts w:ascii="Times New Roman" w:hAnsi="Times New Roman"/>
          <w:color w:val="000000"/>
          <w:sz w:val="24"/>
          <w:szCs w:val="24"/>
        </w:rPr>
      </w:pPr>
      <w:r w:rsidRPr="003B6813">
        <w:rPr>
          <w:rFonts w:ascii="Times New Roman" w:hAnsi="Times New Roman"/>
          <w:iCs/>
          <w:color w:val="000000"/>
          <w:sz w:val="24"/>
          <w:szCs w:val="24"/>
          <w:u w:val="single"/>
        </w:rPr>
        <w:t>Plagiarism </w:t>
      </w:r>
      <w:r w:rsidRPr="003B6813">
        <w:rPr>
          <w:rFonts w:ascii="Times New Roman" w:hAnsi="Times New Roman"/>
          <w:color w:val="000000"/>
          <w:sz w:val="24"/>
          <w:szCs w:val="24"/>
        </w:rPr>
        <w:t>– Representing the words or ideas of someone else as one’s own in any academic exercise.</w:t>
      </w:r>
    </w:p>
    <w:p w14:paraId="5D831A27" w14:textId="77777777" w:rsidR="003B6813" w:rsidRPr="003B6813" w:rsidRDefault="003B6813" w:rsidP="003B6813">
      <w:pPr>
        <w:pStyle w:val="ListParagraph"/>
        <w:numPr>
          <w:ilvl w:val="0"/>
          <w:numId w:val="17"/>
        </w:numPr>
        <w:shd w:val="clear" w:color="auto" w:fill="FFFFFF"/>
        <w:spacing w:before="0" w:after="0" w:line="240" w:lineRule="auto"/>
        <w:ind w:left="1080"/>
        <w:rPr>
          <w:rFonts w:ascii="Times New Roman" w:hAnsi="Times New Roman"/>
          <w:color w:val="000000"/>
          <w:sz w:val="24"/>
          <w:szCs w:val="24"/>
        </w:rPr>
      </w:pPr>
      <w:r w:rsidRPr="003B6813">
        <w:rPr>
          <w:rFonts w:ascii="Times New Roman" w:hAnsi="Times New Roman"/>
          <w:iCs/>
          <w:color w:val="000000"/>
          <w:sz w:val="24"/>
          <w:szCs w:val="24"/>
          <w:u w:val="single"/>
        </w:rPr>
        <w:t>Facilitation </w:t>
      </w:r>
      <w:r w:rsidRPr="003B6813">
        <w:rPr>
          <w:rFonts w:ascii="Times New Roman" w:hAnsi="Times New Roman"/>
          <w:color w:val="000000"/>
          <w:sz w:val="24"/>
          <w:szCs w:val="24"/>
        </w:rPr>
        <w:t>– Helping or attempting to help someone to commit a violation of the Academic Integrity Policy in any academic exercise (e.g. allowing another person to copy information during an examination).</w:t>
      </w:r>
    </w:p>
    <w:p w14:paraId="098F44AF" w14:textId="77777777" w:rsidR="003B6813" w:rsidRPr="00D239D4" w:rsidRDefault="003B6813" w:rsidP="003B6813">
      <w:pPr>
        <w:shd w:val="clear" w:color="auto" w:fill="FFFFFF"/>
        <w:rPr>
          <w:b/>
          <w:bCs/>
          <w:color w:val="000000"/>
        </w:rPr>
      </w:pPr>
    </w:p>
    <w:p w14:paraId="584A9104" w14:textId="77777777" w:rsidR="003B6813" w:rsidRPr="00D239D4" w:rsidRDefault="003B6813" w:rsidP="003B6813">
      <w:pPr>
        <w:shd w:val="clear" w:color="auto" w:fill="FFFFFF"/>
        <w:ind w:left="360"/>
        <w:rPr>
          <w:color w:val="000000"/>
        </w:rPr>
      </w:pPr>
      <w:r w:rsidRPr="00D239D4">
        <w:rPr>
          <w:b/>
          <w:bCs/>
          <w:color w:val="000000"/>
        </w:rPr>
        <w:t>Undergraduate and Graduate Academic Integrity Process:</w:t>
      </w:r>
    </w:p>
    <w:p w14:paraId="3FAA1D12" w14:textId="77777777" w:rsidR="003B6813" w:rsidRPr="00D239D4" w:rsidRDefault="003B6813" w:rsidP="003B6813">
      <w:pPr>
        <w:pStyle w:val="WPNormal"/>
        <w:ind w:left="360"/>
        <w:rPr>
          <w:rFonts w:ascii="Times New Roman" w:hAnsi="Times New Roman"/>
          <w:color w:val="000000"/>
          <w:szCs w:val="24"/>
        </w:rPr>
      </w:pPr>
      <w:r w:rsidRPr="00D239D4">
        <w:rPr>
          <w:rFonts w:ascii="Times New Roman" w:hAnsi="Times New Roman"/>
          <w:color w:val="000000"/>
          <w:szCs w:val="24"/>
        </w:rPr>
        <w:t>Additional information is available on the Student Success website under Student Community Ethics:</w:t>
      </w:r>
    </w:p>
    <w:p w14:paraId="7C2A147A" w14:textId="77777777" w:rsidR="003B6813" w:rsidRPr="00D239D4" w:rsidRDefault="00014D82" w:rsidP="003B6813">
      <w:pPr>
        <w:pStyle w:val="WPNormal"/>
        <w:ind w:left="360"/>
        <w:rPr>
          <w:rFonts w:ascii="Times New Roman" w:hAnsi="Times New Roman"/>
          <w:szCs w:val="24"/>
        </w:rPr>
      </w:pPr>
      <w:hyperlink r:id="rId23" w:history="1">
        <w:r w:rsidR="003B6813" w:rsidRPr="00D239D4">
          <w:rPr>
            <w:rStyle w:val="Hyperlink"/>
            <w:rFonts w:ascii="Times New Roman" w:hAnsi="Times New Roman"/>
            <w:szCs w:val="24"/>
          </w:rPr>
          <w:t>http://www.wcu.edu/experience/dean-of-students/AcademicIntegrity/academicintegrity.asp</w:t>
        </w:r>
      </w:hyperlink>
    </w:p>
    <w:p w14:paraId="75607D76" w14:textId="77777777" w:rsidR="003B6813" w:rsidRPr="00490C85" w:rsidRDefault="003B6813" w:rsidP="003B6813">
      <w:pPr>
        <w:pStyle w:val="Pa7"/>
        <w:rPr>
          <w:rFonts w:ascii="Times New Roman" w:hAnsi="Times New Roman"/>
        </w:rPr>
      </w:pPr>
    </w:p>
    <w:p w14:paraId="11B9FC80" w14:textId="77777777" w:rsidR="003B6813" w:rsidRPr="00490C85" w:rsidRDefault="003B6813" w:rsidP="003B6813">
      <w:pPr>
        <w:pStyle w:val="BodyText2"/>
        <w:spacing w:line="240" w:lineRule="auto"/>
        <w:rPr>
          <w:rFonts w:ascii="Times New Roman" w:hAnsi="Times New Roman"/>
          <w:b/>
          <w:szCs w:val="24"/>
        </w:rPr>
      </w:pPr>
      <w:r w:rsidRPr="00490C85">
        <w:rPr>
          <w:rFonts w:ascii="Times New Roman" w:hAnsi="Times New Roman"/>
          <w:b/>
          <w:szCs w:val="24"/>
        </w:rPr>
        <w:t>**Students who are caught cheating, fabricating, plagiarizing or facilitating academic dishonesty, will receive a grade of F in this course.</w:t>
      </w:r>
    </w:p>
    <w:p w14:paraId="27186BE1" w14:textId="77777777" w:rsidR="003B6813" w:rsidRDefault="003B6813" w:rsidP="003B6813">
      <w:pPr>
        <w:rPr>
          <w:b/>
          <w:u w:val="single"/>
        </w:rPr>
      </w:pPr>
    </w:p>
    <w:p w14:paraId="6EEF651C" w14:textId="77777777" w:rsidR="003B6813" w:rsidRPr="00490C85" w:rsidRDefault="003B6813" w:rsidP="003B6813">
      <w:pPr>
        <w:rPr>
          <w:b/>
          <w:u w:val="single"/>
        </w:rPr>
      </w:pPr>
      <w:r w:rsidRPr="00490C85">
        <w:rPr>
          <w:b/>
          <w:u w:val="single"/>
        </w:rPr>
        <w:t xml:space="preserve">Accommodations for Students with Disabilities: </w:t>
      </w:r>
    </w:p>
    <w:p w14:paraId="7106E339" w14:textId="77777777" w:rsidR="003B6813" w:rsidRPr="00D80601" w:rsidRDefault="003B6813" w:rsidP="003B6813">
      <w:pPr>
        <w:pStyle w:val="TOPIC"/>
        <w:ind w:left="0"/>
        <w:rPr>
          <w:rFonts w:ascii="Times New Roman" w:hAnsi="Times New Roman" w:cs="Times New Roman"/>
          <w:b w:val="0"/>
          <w:i w:val="0"/>
          <w:sz w:val="24"/>
        </w:rPr>
      </w:pPr>
      <w:r w:rsidRPr="00D80601">
        <w:rPr>
          <w:rFonts w:ascii="Times New Roman" w:hAnsi="Times New Roman" w:cs="Times New Roman"/>
          <w:b w:val="0"/>
          <w:i w:val="0"/>
          <w:sz w:val="24"/>
        </w:rPr>
        <w:t>Western Carolina University is committed to providing equal educational opportunities for students with documented disabilities and/or medical conditions.  Students who require reasonable accommodations must identify themselves as having a disability and/or medical condition and provide current diagnostic documentation to the Office of Disability Services.  All information is confidential.  Please contact the Office of Disability Services at (828) 227-3886 or come by Suite 135 Killian Annex for an appointment.</w:t>
      </w:r>
    </w:p>
    <w:p w14:paraId="3047EBE2" w14:textId="77777777" w:rsidR="003B6813" w:rsidRDefault="003B6813" w:rsidP="003B6813">
      <w:pPr>
        <w:pStyle w:val="TopicParagraph"/>
        <w:rPr>
          <w:rFonts w:eastAsia="Arial"/>
          <w:lang w:val="x-none"/>
        </w:rPr>
      </w:pPr>
    </w:p>
    <w:p w14:paraId="5230FF6A" w14:textId="77777777" w:rsidR="003B6813" w:rsidRPr="00D80601" w:rsidRDefault="003B6813" w:rsidP="003B6813">
      <w:pPr>
        <w:pStyle w:val="TopicParagraph"/>
        <w:rPr>
          <w:b/>
          <w:u w:val="single"/>
        </w:rPr>
      </w:pPr>
      <w:r w:rsidRPr="00D80601">
        <w:rPr>
          <w:rFonts w:eastAsia="Arial"/>
          <w:b/>
          <w:u w:val="single"/>
          <w:lang w:val="x-none"/>
        </w:rPr>
        <w:t>Student Support Services:</w:t>
      </w:r>
    </w:p>
    <w:p w14:paraId="3CC355D5" w14:textId="77777777" w:rsidR="003B6813" w:rsidRPr="00D80601" w:rsidRDefault="003B6813" w:rsidP="003B6813">
      <w:pPr>
        <w:pStyle w:val="TopicParagraph"/>
        <w:rPr>
          <w:i/>
        </w:rPr>
      </w:pPr>
      <w:r w:rsidRPr="00D80601">
        <w:t xml:space="preserve">Student Support Services provides support to students who are either first-generation, low-income or those who have disclosed a disability with: academic advising, mentoring, one-on-one tutorial support, and workshops focused on career, financial aid and graduate school preparation. You may contact SSS at (828) 227-7127 or email </w:t>
      </w:r>
      <w:hyperlink r:id="rId24" w:history="1">
        <w:r w:rsidRPr="00D80601">
          <w:rPr>
            <w:rStyle w:val="Hyperlink"/>
            <w:b/>
          </w:rPr>
          <w:t>sssprogram@wcu.edu</w:t>
        </w:r>
      </w:hyperlink>
      <w:r w:rsidRPr="00D80601">
        <w:t xml:space="preserve"> for more information. SSS is located in the Killian Annex, room 138.</w:t>
      </w:r>
    </w:p>
    <w:p w14:paraId="2CC09B6E" w14:textId="77777777" w:rsidR="003B6813" w:rsidRPr="00490C85" w:rsidRDefault="003B6813" w:rsidP="003B6813">
      <w:pPr>
        <w:rPr>
          <w:b/>
          <w:u w:val="single"/>
        </w:rPr>
      </w:pPr>
      <w:r w:rsidRPr="00490C85">
        <w:rPr>
          <w:b/>
          <w:u w:val="single"/>
        </w:rPr>
        <w:t>**If you do require accommodations for this class, it is YOUR RESPONSIBILITY to schedule them with Student Support Services.</w:t>
      </w:r>
    </w:p>
    <w:p w14:paraId="741796A3" w14:textId="77777777" w:rsidR="003B6813" w:rsidRDefault="003B6813" w:rsidP="003B6813">
      <w:pPr>
        <w:pStyle w:val="Topic0"/>
      </w:pPr>
    </w:p>
    <w:p w14:paraId="33A6557A" w14:textId="77777777" w:rsidR="000C6EF7" w:rsidRDefault="000C6EF7" w:rsidP="003B6813">
      <w:pPr>
        <w:pStyle w:val="Topic0"/>
      </w:pPr>
    </w:p>
    <w:p w14:paraId="47FAD696" w14:textId="5CCCB0C5" w:rsidR="003B6813" w:rsidRPr="00D80601" w:rsidRDefault="003B6813" w:rsidP="003B6813">
      <w:pPr>
        <w:pStyle w:val="Topic0"/>
        <w:rPr>
          <w:i/>
          <w:lang w:val="en-US"/>
        </w:rPr>
      </w:pPr>
      <w:r w:rsidRPr="00D80601">
        <w:lastRenderedPageBreak/>
        <w:t>Civility and Ground Rules</w:t>
      </w:r>
      <w:r w:rsidRPr="00D80601">
        <w:rPr>
          <w:lang w:val="en-US"/>
        </w:rPr>
        <w:t>:</w:t>
      </w:r>
    </w:p>
    <w:p w14:paraId="7D071D91" w14:textId="77777777" w:rsidR="003B6813" w:rsidRPr="00D80601" w:rsidRDefault="003B6813" w:rsidP="003B6813">
      <w:pPr>
        <w:pStyle w:val="TopicParagraph"/>
        <w:rPr>
          <w:i/>
        </w:rPr>
      </w:pPr>
      <w:r w:rsidRPr="00D80601">
        <w:t>The Western Carolina University Community Creed states: “I will respect the rights and well-being of others.”</w:t>
      </w:r>
    </w:p>
    <w:p w14:paraId="15064528" w14:textId="77777777" w:rsidR="003B6813" w:rsidRPr="00D80601" w:rsidRDefault="003B6813" w:rsidP="003B6813">
      <w:pPr>
        <w:pStyle w:val="TopicParagraph"/>
        <w:rPr>
          <w:i/>
        </w:rPr>
      </w:pPr>
      <w:r w:rsidRPr="00D80601">
        <w:t>Each student may possess different ideas, as well as different ways of communicating those ideas. Because of these differences, respect and civility are integral to maintaining the quality of the academic environment and free inquiry.</w:t>
      </w:r>
    </w:p>
    <w:p w14:paraId="2C97BE37" w14:textId="77777777" w:rsidR="003B6813" w:rsidRDefault="003B6813" w:rsidP="003B6813">
      <w:pPr>
        <w:pStyle w:val="TopicParagraph"/>
        <w:rPr>
          <w:i/>
        </w:rPr>
      </w:pPr>
      <w:r w:rsidRPr="00D80601">
        <w:t>(http://www.wcu.edu/student-life/policies-affecting-students/statement-of-student-rights-and-responsibilities.asp)</w:t>
      </w:r>
    </w:p>
    <w:p w14:paraId="5468FDAD" w14:textId="77777777" w:rsidR="003B6813" w:rsidRDefault="003B6813" w:rsidP="003B6813">
      <w:pPr>
        <w:pStyle w:val="TOPIC"/>
        <w:ind w:left="0"/>
        <w:rPr>
          <w:rFonts w:ascii="Times New Roman" w:hAnsi="Times New Roman" w:cs="Times New Roman"/>
          <w:i w:val="0"/>
          <w:sz w:val="24"/>
          <w:u w:val="single"/>
          <w:lang w:val="en-US"/>
        </w:rPr>
      </w:pPr>
    </w:p>
    <w:p w14:paraId="5AD8AA71" w14:textId="77777777" w:rsidR="003B6813" w:rsidRPr="00D80601" w:rsidRDefault="003B6813" w:rsidP="003B6813">
      <w:pPr>
        <w:pStyle w:val="TOPIC"/>
        <w:ind w:left="0"/>
        <w:rPr>
          <w:rFonts w:ascii="Times New Roman" w:hAnsi="Times New Roman" w:cs="Times New Roman"/>
          <w:i w:val="0"/>
          <w:sz w:val="24"/>
          <w:u w:val="single"/>
          <w:lang w:val="en-US"/>
        </w:rPr>
      </w:pPr>
      <w:r w:rsidRPr="00D80601">
        <w:rPr>
          <w:rFonts w:ascii="Times New Roman" w:hAnsi="Times New Roman" w:cs="Times New Roman"/>
          <w:i w:val="0"/>
          <w:sz w:val="24"/>
          <w:u w:val="single"/>
          <w:lang w:val="en-US"/>
        </w:rPr>
        <w:t>SafeAssign Tool:</w:t>
      </w:r>
    </w:p>
    <w:p w14:paraId="450F8DAA" w14:textId="77777777" w:rsidR="003B6813" w:rsidRDefault="003B6813" w:rsidP="003B6813">
      <w:pPr>
        <w:pStyle w:val="TOPIC"/>
        <w:ind w:left="0"/>
        <w:rPr>
          <w:rFonts w:ascii="Times New Roman" w:hAnsi="Times New Roman" w:cs="Times New Roman"/>
          <w:b w:val="0"/>
          <w:i w:val="0"/>
          <w:sz w:val="24"/>
          <w:lang w:val="en-US"/>
        </w:rPr>
      </w:pPr>
      <w:r w:rsidRPr="00D80601">
        <w:rPr>
          <w:rFonts w:ascii="Times New Roman" w:hAnsi="Times New Roman" w:cs="Times New Roman"/>
          <w:b w:val="0"/>
          <w:i w:val="0"/>
          <w:sz w:val="24"/>
          <w:lang w:val="en-US"/>
        </w:rPr>
        <w:t>All written work submitted for this class is eligible for submission to the SafeAssign tool at the instructor’s discretion.</w:t>
      </w:r>
    </w:p>
    <w:p w14:paraId="00BA79B8" w14:textId="77777777" w:rsidR="003B6813" w:rsidRPr="00490C85" w:rsidRDefault="003B6813" w:rsidP="003B6813">
      <w:pPr>
        <w:pStyle w:val="BodyText"/>
        <w:rPr>
          <w:rFonts w:ascii="Times New Roman" w:hAnsi="Times New Roman"/>
          <w:b/>
          <w:szCs w:val="24"/>
        </w:rPr>
      </w:pPr>
    </w:p>
    <w:p w14:paraId="0CDC3BD9" w14:textId="77777777" w:rsidR="003B6813" w:rsidRPr="00490C85" w:rsidRDefault="003B6813" w:rsidP="003B6813">
      <w:pPr>
        <w:rPr>
          <w:b/>
          <w:u w:val="single"/>
        </w:rPr>
      </w:pPr>
      <w:r w:rsidRPr="00490C85">
        <w:rPr>
          <w:b/>
          <w:u w:val="single"/>
        </w:rPr>
        <w:t>Grading and Quality Point System</w:t>
      </w:r>
    </w:p>
    <w:p w14:paraId="77F0A98E" w14:textId="77777777" w:rsidR="003B6813" w:rsidRPr="00490C85" w:rsidRDefault="003B6813" w:rsidP="003B6813">
      <w:pPr>
        <w:tabs>
          <w:tab w:val="left" w:pos="1440"/>
          <w:tab w:val="left" w:pos="3240"/>
          <w:tab w:val="left" w:pos="5400"/>
          <w:tab w:val="left" w:pos="6840"/>
          <w:tab w:val="left" w:pos="8820"/>
        </w:tabs>
        <w:rPr>
          <w:b/>
        </w:rPr>
      </w:pPr>
      <w:r w:rsidRPr="00490C85">
        <w:rPr>
          <w:b/>
        </w:rPr>
        <w:t>Grade</w:t>
      </w:r>
      <w:r w:rsidRPr="00490C85">
        <w:rPr>
          <w:b/>
        </w:rPr>
        <w:tab/>
        <w:t>Interpretation</w:t>
      </w:r>
      <w:r w:rsidRPr="00490C85">
        <w:rPr>
          <w:b/>
        </w:rPr>
        <w:tab/>
        <w:t>Quality Points per</w:t>
      </w:r>
      <w:r w:rsidRPr="00490C85">
        <w:rPr>
          <w:b/>
        </w:rPr>
        <w:tab/>
        <w:t>Grade</w:t>
      </w:r>
      <w:r w:rsidRPr="00490C85">
        <w:rPr>
          <w:b/>
        </w:rPr>
        <w:tab/>
        <w:t>Interpretation</w:t>
      </w:r>
      <w:r w:rsidRPr="00490C85">
        <w:rPr>
          <w:b/>
        </w:rPr>
        <w:tab/>
        <w:t>Quality Points per</w:t>
      </w:r>
    </w:p>
    <w:p w14:paraId="66A59AFE" w14:textId="77777777" w:rsidR="003B6813" w:rsidRPr="00490C85" w:rsidRDefault="003B6813" w:rsidP="003B6813">
      <w:pPr>
        <w:tabs>
          <w:tab w:val="left" w:pos="1440"/>
          <w:tab w:val="left" w:pos="3240"/>
          <w:tab w:val="left" w:pos="5400"/>
          <w:tab w:val="left" w:pos="6840"/>
          <w:tab w:val="left" w:pos="8820"/>
        </w:tabs>
        <w:rPr>
          <w:b/>
        </w:rPr>
      </w:pPr>
      <w:r w:rsidRPr="00490C85">
        <w:rPr>
          <w:b/>
        </w:rPr>
        <w:tab/>
      </w:r>
      <w:r w:rsidRPr="00490C85">
        <w:rPr>
          <w:b/>
        </w:rPr>
        <w:tab/>
        <w:t>Semester Hour</w:t>
      </w:r>
      <w:r w:rsidRPr="00490C85">
        <w:rPr>
          <w:b/>
        </w:rPr>
        <w:tab/>
      </w:r>
      <w:r w:rsidRPr="00490C85">
        <w:rPr>
          <w:b/>
        </w:rPr>
        <w:tab/>
      </w:r>
      <w:r w:rsidRPr="00490C85">
        <w:rPr>
          <w:b/>
        </w:rPr>
        <w:tab/>
        <w:t>Semester Hour</w:t>
      </w:r>
    </w:p>
    <w:p w14:paraId="7A37E1CE" w14:textId="77777777" w:rsidR="003B6813" w:rsidRPr="00490C85" w:rsidRDefault="003B6813" w:rsidP="003B6813">
      <w:pPr>
        <w:tabs>
          <w:tab w:val="left" w:pos="1440"/>
          <w:tab w:val="decimal" w:pos="3420"/>
          <w:tab w:val="left" w:pos="4680"/>
          <w:tab w:val="left" w:pos="5400"/>
          <w:tab w:val="left" w:pos="6840"/>
          <w:tab w:val="left" w:pos="9000"/>
        </w:tabs>
      </w:pPr>
      <w:r w:rsidRPr="00490C85">
        <w:t>A+</w:t>
      </w:r>
      <w:r w:rsidRPr="00490C85">
        <w:tab/>
        <w:t>Excellent</w:t>
      </w:r>
      <w:r w:rsidRPr="00490C85">
        <w:tab/>
        <w:t>4.0</w:t>
      </w:r>
      <w:r w:rsidRPr="00490C85">
        <w:tab/>
      </w:r>
      <w:r w:rsidRPr="00490C85">
        <w:tab/>
        <w:t>I</w:t>
      </w:r>
      <w:r w:rsidRPr="00490C85">
        <w:tab/>
        <w:t>Incomplete</w:t>
      </w:r>
      <w:r w:rsidRPr="00490C85">
        <w:tab/>
        <w:t>--</w:t>
      </w:r>
    </w:p>
    <w:p w14:paraId="4CDE8C61" w14:textId="77777777" w:rsidR="003B6813" w:rsidRPr="00490C85" w:rsidRDefault="003B6813" w:rsidP="003B6813">
      <w:pPr>
        <w:tabs>
          <w:tab w:val="left" w:pos="1440"/>
          <w:tab w:val="decimal" w:pos="3420"/>
          <w:tab w:val="left" w:pos="4680"/>
          <w:tab w:val="left" w:pos="5400"/>
          <w:tab w:val="left" w:pos="6840"/>
          <w:tab w:val="left" w:pos="9000"/>
        </w:tabs>
      </w:pPr>
      <w:proofErr w:type="spellStart"/>
      <w:proofErr w:type="gramStart"/>
      <w:r w:rsidRPr="00490C85">
        <w:t>A</w:t>
      </w:r>
      <w:proofErr w:type="spellEnd"/>
      <w:proofErr w:type="gramEnd"/>
      <w:r w:rsidRPr="00490C85">
        <w:tab/>
        <w:t>Excellent</w:t>
      </w:r>
      <w:r w:rsidRPr="00490C85">
        <w:tab/>
        <w:t>4.0</w:t>
      </w:r>
      <w:r w:rsidRPr="00490C85">
        <w:tab/>
      </w:r>
      <w:r w:rsidRPr="00490C85">
        <w:tab/>
        <w:t>IP</w:t>
      </w:r>
      <w:r w:rsidRPr="00490C85">
        <w:tab/>
        <w:t>In Progress</w:t>
      </w:r>
      <w:r w:rsidRPr="00490C85">
        <w:tab/>
        <w:t>--</w:t>
      </w:r>
    </w:p>
    <w:p w14:paraId="10BC387D" w14:textId="77777777" w:rsidR="003B6813" w:rsidRPr="00490C85" w:rsidRDefault="003B6813" w:rsidP="003B6813">
      <w:pPr>
        <w:tabs>
          <w:tab w:val="left" w:pos="1440"/>
          <w:tab w:val="decimal" w:pos="3420"/>
          <w:tab w:val="left" w:pos="4680"/>
          <w:tab w:val="left" w:pos="5400"/>
          <w:tab w:val="left" w:pos="6840"/>
          <w:tab w:val="left" w:pos="9000"/>
        </w:tabs>
      </w:pPr>
      <w:r w:rsidRPr="00490C85">
        <w:t>A-</w:t>
      </w:r>
      <w:r w:rsidRPr="00490C85">
        <w:tab/>
      </w:r>
      <w:r w:rsidRPr="00490C85">
        <w:tab/>
        <w:t>3.67</w:t>
      </w:r>
      <w:r w:rsidRPr="00490C85">
        <w:tab/>
      </w:r>
      <w:r w:rsidRPr="00490C85">
        <w:tab/>
        <w:t>S</w:t>
      </w:r>
      <w:r w:rsidRPr="00490C85">
        <w:tab/>
        <w:t>Satisfactory</w:t>
      </w:r>
      <w:r w:rsidRPr="00490C85">
        <w:tab/>
        <w:t>--</w:t>
      </w:r>
    </w:p>
    <w:p w14:paraId="1FCFBF52" w14:textId="77777777" w:rsidR="003B6813" w:rsidRPr="00490C85" w:rsidRDefault="003B6813" w:rsidP="003B6813">
      <w:pPr>
        <w:tabs>
          <w:tab w:val="left" w:pos="1440"/>
          <w:tab w:val="decimal" w:pos="3420"/>
          <w:tab w:val="left" w:pos="4680"/>
          <w:tab w:val="left" w:pos="5400"/>
          <w:tab w:val="left" w:pos="6840"/>
          <w:tab w:val="left" w:pos="9000"/>
        </w:tabs>
      </w:pPr>
      <w:r w:rsidRPr="00490C85">
        <w:t>B+</w:t>
      </w:r>
      <w:r w:rsidRPr="00490C85">
        <w:tab/>
      </w:r>
      <w:r w:rsidRPr="00490C85">
        <w:tab/>
        <w:t>3.33</w:t>
      </w:r>
      <w:r w:rsidRPr="00490C85">
        <w:tab/>
      </w:r>
      <w:r w:rsidRPr="00490C85">
        <w:tab/>
        <w:t>U</w:t>
      </w:r>
      <w:r w:rsidRPr="00490C85">
        <w:tab/>
        <w:t>Unsatisfactory</w:t>
      </w:r>
      <w:r w:rsidRPr="00490C85">
        <w:tab/>
        <w:t>--</w:t>
      </w:r>
    </w:p>
    <w:p w14:paraId="7FEB7132" w14:textId="77777777" w:rsidR="003B6813" w:rsidRPr="00490C85" w:rsidRDefault="003B6813" w:rsidP="003B6813">
      <w:pPr>
        <w:tabs>
          <w:tab w:val="left" w:pos="1440"/>
          <w:tab w:val="decimal" w:pos="3420"/>
          <w:tab w:val="left" w:pos="4680"/>
          <w:tab w:val="left" w:pos="5400"/>
          <w:tab w:val="left" w:pos="6840"/>
          <w:tab w:val="left" w:pos="9000"/>
        </w:tabs>
      </w:pPr>
      <w:r w:rsidRPr="00490C85">
        <w:t>B</w:t>
      </w:r>
      <w:r w:rsidRPr="00490C85">
        <w:tab/>
        <w:t>Good</w:t>
      </w:r>
      <w:r w:rsidRPr="00490C85">
        <w:tab/>
        <w:t>3.0</w:t>
      </w:r>
      <w:r w:rsidRPr="00490C85">
        <w:tab/>
      </w:r>
      <w:r w:rsidRPr="00490C85">
        <w:tab/>
        <w:t>W</w:t>
      </w:r>
      <w:r w:rsidRPr="00490C85">
        <w:tab/>
        <w:t>Withdrawal</w:t>
      </w:r>
      <w:r w:rsidRPr="00490C85">
        <w:tab/>
        <w:t>--</w:t>
      </w:r>
    </w:p>
    <w:p w14:paraId="06628527" w14:textId="77777777" w:rsidR="003B6813" w:rsidRPr="00490C85" w:rsidRDefault="003B6813" w:rsidP="003B6813">
      <w:pPr>
        <w:tabs>
          <w:tab w:val="left" w:pos="1440"/>
          <w:tab w:val="decimal" w:pos="3420"/>
          <w:tab w:val="left" w:pos="4680"/>
          <w:tab w:val="left" w:pos="5400"/>
          <w:tab w:val="left" w:pos="6840"/>
          <w:tab w:val="left" w:pos="9000"/>
        </w:tabs>
      </w:pPr>
      <w:r w:rsidRPr="00490C85">
        <w:t>B-</w:t>
      </w:r>
      <w:r w:rsidRPr="00490C85">
        <w:tab/>
      </w:r>
      <w:r w:rsidRPr="00490C85">
        <w:tab/>
        <w:t>2.67</w:t>
      </w:r>
      <w:r w:rsidRPr="00490C85">
        <w:tab/>
      </w:r>
      <w:r w:rsidRPr="00490C85">
        <w:tab/>
        <w:t>AU</w:t>
      </w:r>
      <w:r w:rsidRPr="00490C85">
        <w:tab/>
        <w:t>Audit</w:t>
      </w:r>
      <w:r w:rsidRPr="00490C85">
        <w:tab/>
        <w:t>--</w:t>
      </w:r>
    </w:p>
    <w:p w14:paraId="0C9AD18F" w14:textId="77777777" w:rsidR="003B6813" w:rsidRPr="00490C85" w:rsidRDefault="003B6813" w:rsidP="003B6813">
      <w:pPr>
        <w:tabs>
          <w:tab w:val="left" w:pos="1440"/>
          <w:tab w:val="decimal" w:pos="3420"/>
          <w:tab w:val="left" w:pos="4680"/>
          <w:tab w:val="left" w:pos="5400"/>
          <w:tab w:val="left" w:pos="6840"/>
          <w:tab w:val="left" w:pos="9000"/>
        </w:tabs>
      </w:pPr>
      <w:r w:rsidRPr="00490C85">
        <w:t>C+</w:t>
      </w:r>
      <w:r w:rsidRPr="00490C85">
        <w:tab/>
      </w:r>
      <w:r w:rsidRPr="00490C85">
        <w:tab/>
        <w:t>2.33</w:t>
      </w:r>
      <w:r w:rsidRPr="00490C85">
        <w:tab/>
      </w:r>
      <w:r w:rsidRPr="00490C85">
        <w:tab/>
        <w:t>NC</w:t>
      </w:r>
      <w:r w:rsidRPr="00490C85">
        <w:tab/>
        <w:t>No Credit</w:t>
      </w:r>
      <w:r w:rsidRPr="00490C85">
        <w:tab/>
        <w:t>--</w:t>
      </w:r>
    </w:p>
    <w:p w14:paraId="2A660AC1" w14:textId="77777777" w:rsidR="003B6813" w:rsidRPr="00490C85" w:rsidRDefault="003B6813" w:rsidP="003B6813">
      <w:pPr>
        <w:tabs>
          <w:tab w:val="left" w:pos="1440"/>
          <w:tab w:val="decimal" w:pos="3420"/>
          <w:tab w:val="left" w:pos="4680"/>
          <w:tab w:val="left" w:pos="5400"/>
          <w:tab w:val="left" w:pos="6840"/>
          <w:tab w:val="left" w:pos="9000"/>
        </w:tabs>
      </w:pPr>
      <w:r w:rsidRPr="00490C85">
        <w:t>C</w:t>
      </w:r>
      <w:r w:rsidRPr="00490C85">
        <w:tab/>
        <w:t>Satisfactory</w:t>
      </w:r>
      <w:r w:rsidRPr="00490C85">
        <w:tab/>
        <w:t>2.0</w:t>
      </w:r>
    </w:p>
    <w:p w14:paraId="27B7639C" w14:textId="77777777" w:rsidR="003B6813" w:rsidRPr="00490C85" w:rsidRDefault="003B6813" w:rsidP="003B6813">
      <w:pPr>
        <w:tabs>
          <w:tab w:val="left" w:pos="1440"/>
          <w:tab w:val="decimal" w:pos="3420"/>
        </w:tabs>
      </w:pPr>
      <w:r w:rsidRPr="00490C85">
        <w:t>C-</w:t>
      </w:r>
      <w:r w:rsidRPr="00490C85">
        <w:tab/>
      </w:r>
      <w:r w:rsidRPr="00490C85">
        <w:tab/>
        <w:t>1.67</w:t>
      </w:r>
    </w:p>
    <w:p w14:paraId="417514D0" w14:textId="77777777" w:rsidR="003B6813" w:rsidRPr="00490C85" w:rsidRDefault="003B6813" w:rsidP="003B6813">
      <w:pPr>
        <w:tabs>
          <w:tab w:val="left" w:pos="1440"/>
          <w:tab w:val="decimal" w:pos="3420"/>
        </w:tabs>
      </w:pPr>
      <w:r w:rsidRPr="00490C85">
        <w:t>D+</w:t>
      </w:r>
      <w:r w:rsidRPr="00490C85">
        <w:tab/>
      </w:r>
      <w:r w:rsidRPr="00490C85">
        <w:tab/>
        <w:t>1.33</w:t>
      </w:r>
    </w:p>
    <w:p w14:paraId="43AC51CB" w14:textId="77777777" w:rsidR="003B6813" w:rsidRPr="00490C85" w:rsidRDefault="003B6813" w:rsidP="003B6813">
      <w:pPr>
        <w:tabs>
          <w:tab w:val="left" w:pos="1440"/>
          <w:tab w:val="decimal" w:pos="3420"/>
        </w:tabs>
      </w:pPr>
      <w:r w:rsidRPr="00490C85">
        <w:t>D</w:t>
      </w:r>
      <w:r w:rsidRPr="00490C85">
        <w:tab/>
        <w:t>Poor</w:t>
      </w:r>
      <w:r w:rsidRPr="00490C85">
        <w:tab/>
        <w:t>1.0</w:t>
      </w:r>
    </w:p>
    <w:p w14:paraId="44CAB79B" w14:textId="77777777" w:rsidR="003B6813" w:rsidRPr="00490C85" w:rsidRDefault="003B6813" w:rsidP="003B6813">
      <w:pPr>
        <w:tabs>
          <w:tab w:val="left" w:pos="1440"/>
          <w:tab w:val="decimal" w:pos="3420"/>
        </w:tabs>
      </w:pPr>
      <w:r w:rsidRPr="00490C85">
        <w:t>D-</w:t>
      </w:r>
      <w:r w:rsidRPr="00490C85">
        <w:tab/>
      </w:r>
      <w:r w:rsidRPr="00490C85">
        <w:tab/>
        <w:t>.67</w:t>
      </w:r>
    </w:p>
    <w:p w14:paraId="2FF28D80" w14:textId="77777777" w:rsidR="003B6813" w:rsidRPr="00490C85" w:rsidRDefault="003B6813" w:rsidP="003B6813">
      <w:pPr>
        <w:tabs>
          <w:tab w:val="left" w:pos="1440"/>
          <w:tab w:val="decimal" w:pos="3420"/>
        </w:tabs>
      </w:pPr>
      <w:r w:rsidRPr="00490C85">
        <w:t>F</w:t>
      </w:r>
      <w:r w:rsidRPr="00490C85">
        <w:tab/>
        <w:t>Failure</w:t>
      </w:r>
      <w:r w:rsidRPr="00490C85">
        <w:tab/>
        <w:t>0</w:t>
      </w:r>
    </w:p>
    <w:p w14:paraId="072B3953" w14:textId="77777777" w:rsidR="003B6813" w:rsidRPr="00490C85" w:rsidRDefault="003B6813" w:rsidP="003B6813">
      <w:pPr>
        <w:pStyle w:val="WPNormal"/>
        <w:rPr>
          <w:rFonts w:ascii="Times New Roman" w:hAnsi="Times New Roman"/>
          <w:szCs w:val="24"/>
        </w:rPr>
      </w:pPr>
    </w:p>
    <w:p w14:paraId="2042E61E" w14:textId="77777777" w:rsidR="003B6813" w:rsidRPr="00490C85" w:rsidRDefault="003B6813" w:rsidP="003B6813">
      <w:pPr>
        <w:pStyle w:val="WPNormal"/>
        <w:rPr>
          <w:rFonts w:ascii="Times New Roman" w:hAnsi="Times New Roman"/>
          <w:szCs w:val="24"/>
        </w:rPr>
      </w:pPr>
      <w:r w:rsidRPr="00490C85">
        <w:rPr>
          <w:rFonts w:ascii="Times New Roman" w:hAnsi="Times New Roman"/>
          <w:szCs w:val="24"/>
        </w:rPr>
        <w:t>The grades of A+, A, A-, B+, B, B-, C+, C, C-, D+, D, D- and F indicate gradations in quality from Excellent to Failure. Please note that a C- grade is less than satisfactory and may not meet particular program and/or course requirements.</w:t>
      </w:r>
    </w:p>
    <w:p w14:paraId="4182D2E2" w14:textId="77777777" w:rsidR="003B6813" w:rsidRDefault="003B6813" w:rsidP="003B6813">
      <w:pPr>
        <w:pStyle w:val="WPNormal"/>
        <w:rPr>
          <w:rFonts w:ascii="Times New Roman" w:hAnsi="Times New Roman"/>
          <w:szCs w:val="24"/>
        </w:rPr>
      </w:pPr>
    </w:p>
    <w:p w14:paraId="5EDDC2BB" w14:textId="77777777" w:rsidR="003B6813" w:rsidRDefault="003B6813" w:rsidP="003B6813">
      <w:pPr>
        <w:rPr>
          <w:b/>
          <w:bCs/>
        </w:rPr>
      </w:pPr>
    </w:p>
    <w:p w14:paraId="7C846E3A" w14:textId="77777777" w:rsidR="003B6813" w:rsidRDefault="003B6813" w:rsidP="003B6813">
      <w:pPr>
        <w:rPr>
          <w:b/>
          <w:bCs/>
        </w:rPr>
      </w:pPr>
    </w:p>
    <w:p w14:paraId="52E0F49A" w14:textId="77777777" w:rsidR="003B6813" w:rsidRPr="00AA09C1" w:rsidRDefault="003B6813" w:rsidP="003B6813">
      <w:pPr>
        <w:rPr>
          <w:b/>
          <w:bCs/>
        </w:rPr>
      </w:pPr>
      <w:r w:rsidRPr="00AA09C1">
        <w:rPr>
          <w:b/>
          <w:bCs/>
        </w:rPr>
        <w:t xml:space="preserve">Academic Calendar </w:t>
      </w:r>
    </w:p>
    <w:p w14:paraId="1B14A33F" w14:textId="77777777" w:rsidR="003B6813" w:rsidRDefault="003B6813" w:rsidP="003B6813">
      <w:pPr>
        <w:rPr>
          <w:color w:val="000000"/>
        </w:rPr>
      </w:pPr>
      <w:r w:rsidRPr="00D239D4">
        <w:rPr>
          <w:bCs/>
          <w:color w:val="000000"/>
        </w:rPr>
        <w:t xml:space="preserve">This </w:t>
      </w:r>
      <w:r w:rsidRPr="00D239D4">
        <w:rPr>
          <w:color w:val="000000"/>
        </w:rPr>
        <w:t xml:space="preserve">includes dates for all breaks, university closures, final exams, etc.  The academic calendar can be found at </w:t>
      </w:r>
      <w:hyperlink r:id="rId25" w:history="1">
        <w:r w:rsidRPr="00D271F3">
          <w:rPr>
            <w:rStyle w:val="Hyperlink"/>
          </w:rPr>
          <w:t>https://www.wcu.edu/learn/academic-calendar.aspx</w:t>
        </w:r>
      </w:hyperlink>
    </w:p>
    <w:p w14:paraId="01C75F90" w14:textId="77777777" w:rsidR="003B6813" w:rsidRPr="00D239D4" w:rsidRDefault="003B6813" w:rsidP="003B6813">
      <w:pPr>
        <w:rPr>
          <w:color w:val="000000"/>
        </w:rPr>
      </w:pPr>
    </w:p>
    <w:p w14:paraId="58A9C937" w14:textId="77777777" w:rsidR="003B6813" w:rsidRPr="00AA09C1" w:rsidRDefault="003B6813" w:rsidP="003B6813">
      <w:r w:rsidRPr="00AA09C1">
        <w:rPr>
          <w:b/>
        </w:rPr>
        <w:t xml:space="preserve">Final Exam </w:t>
      </w:r>
      <w:r w:rsidRPr="00AA09C1">
        <w:t xml:space="preserve"> </w:t>
      </w:r>
    </w:p>
    <w:p w14:paraId="04991BC7" w14:textId="77777777" w:rsidR="003B6813" w:rsidRPr="00D239D4" w:rsidRDefault="003B6813" w:rsidP="003B6813">
      <w:pPr>
        <w:rPr>
          <w:color w:val="000000"/>
        </w:rPr>
      </w:pPr>
      <w:r w:rsidRPr="00D239D4">
        <w:rPr>
          <w:color w:val="000000"/>
        </w:rPr>
        <w:t xml:space="preserve">The university final exam schedule can be found here:  </w:t>
      </w:r>
    </w:p>
    <w:p w14:paraId="3E035B39" w14:textId="3D785A4F" w:rsidR="00A531A3" w:rsidRDefault="000C6EF7" w:rsidP="003B6813">
      <w:hyperlink r:id="rId26" w:history="1">
        <w:r w:rsidRPr="00611209">
          <w:rPr>
            <w:rStyle w:val="Hyperlink"/>
          </w:rPr>
          <w:t>https://www.wcu.edu/WebFiles/registrar/REG_Spring_Final_Exam_Schedule.pdf</w:t>
        </w:r>
      </w:hyperlink>
    </w:p>
    <w:p w14:paraId="19AF03B6" w14:textId="77777777" w:rsidR="000C6EF7" w:rsidRPr="00D239D4" w:rsidRDefault="000C6EF7" w:rsidP="003B6813"/>
    <w:p w14:paraId="3509754C" w14:textId="77777777" w:rsidR="003B6813" w:rsidRPr="00AA09C1" w:rsidRDefault="003B6813" w:rsidP="003B6813">
      <w:pPr>
        <w:pStyle w:val="SECTION"/>
      </w:pPr>
      <w:r w:rsidRPr="00AA09C1">
        <w:lastRenderedPageBreak/>
        <w:t xml:space="preserve">Syllabus Updates  </w:t>
      </w:r>
    </w:p>
    <w:p w14:paraId="46E5C6BA" w14:textId="77777777" w:rsidR="003B6813" w:rsidRPr="00D239D4" w:rsidRDefault="003B6813" w:rsidP="003B6813">
      <w:r w:rsidRPr="00D239D4">
        <w:t>This syllabus, with its course schedule, is based on the most recent information about the course content and schedule planned for this course. Its content is subject to revision as needed to adapt to new knowledge or unanticipated events. Updates will remain focused on achieving the course objectives and students will receive notification of such changes. Students will be notified of changes and are responsible for attending to such changes or modifications as distributed by the instructor or posted to Blackboard.</w:t>
      </w:r>
    </w:p>
    <w:p w14:paraId="7805B528" w14:textId="77777777" w:rsidR="003B6813" w:rsidRPr="00490C85" w:rsidRDefault="003B6813" w:rsidP="003B6813">
      <w:pPr>
        <w:pStyle w:val="WPNormal"/>
        <w:rPr>
          <w:rFonts w:ascii="Times New Roman" w:hAnsi="Times New Roman"/>
          <w:szCs w:val="24"/>
        </w:rPr>
      </w:pPr>
    </w:p>
    <w:p w14:paraId="0E03B120" w14:textId="77777777" w:rsidR="003B6813" w:rsidRPr="00490C85" w:rsidRDefault="003B6813" w:rsidP="003B6813">
      <w:pPr>
        <w:pStyle w:val="WPNormal"/>
        <w:rPr>
          <w:rFonts w:ascii="Times New Roman" w:hAnsi="Times New Roman"/>
          <w:b/>
          <w:szCs w:val="24"/>
        </w:rPr>
      </w:pPr>
      <w:r w:rsidRPr="00490C85">
        <w:rPr>
          <w:rFonts w:ascii="Times New Roman" w:hAnsi="Times New Roman"/>
          <w:b/>
          <w:szCs w:val="24"/>
        </w:rPr>
        <w:t>Students must be familiar with the class attendance, withdrawal, and drop-add policies and procedures.</w:t>
      </w:r>
    </w:p>
    <w:p w14:paraId="4DCE3362" w14:textId="6641515C" w:rsidR="007826EA" w:rsidRPr="003E3F74" w:rsidRDefault="007826EA" w:rsidP="00D9673E">
      <w:pPr>
        <w:pStyle w:val="WPNormal"/>
        <w:rPr>
          <w:rFonts w:ascii="Times New Roman" w:hAnsi="Times New Roman"/>
          <w:b/>
          <w:szCs w:val="24"/>
        </w:rPr>
      </w:pPr>
    </w:p>
    <w:sectPr w:rsidR="007826EA" w:rsidRPr="003E3F74" w:rsidSect="0000714F">
      <w:footerReference w:type="even" r:id="rId27"/>
      <w:footerReference w:type="default" r:id="rId28"/>
      <w:pgSz w:w="12240" w:h="15840"/>
      <w:pgMar w:top="720" w:right="1008" w:bottom="821" w:left="1008"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3CBE3C" w14:textId="77777777" w:rsidR="00014D82" w:rsidRDefault="00014D82" w:rsidP="002D49A3">
      <w:r>
        <w:separator/>
      </w:r>
    </w:p>
  </w:endnote>
  <w:endnote w:type="continuationSeparator" w:id="0">
    <w:p w14:paraId="28626BF4" w14:textId="77777777" w:rsidR="00014D82" w:rsidRDefault="00014D82" w:rsidP="002D49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New York">
    <w:altName w:val="Tahoma"/>
    <w:panose1 w:val="020B0604020202020204"/>
    <w:charset w:val="4D"/>
    <w:family w:val="roman"/>
    <w:notTrueType/>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Perpetua Titling MT">
    <w:panose1 w:val="02020502060505020804"/>
    <w:charset w:val="4D"/>
    <w:family w:val="roman"/>
    <w:pitch w:val="variable"/>
    <w:sig w:usb0="00000003" w:usb1="00000000" w:usb2="00000000" w:usb3="00000000" w:csb0="00000001" w:csb1="00000000"/>
  </w:font>
  <w:font w:name="Monaco">
    <w:panose1 w:val="00000000000000000000"/>
    <w:charset w:val="4D"/>
    <w:family w:val="auto"/>
    <w:pitch w:val="variable"/>
    <w:sig w:usb0="A00002FF" w:usb1="500039FB" w:usb2="00000000" w:usb3="00000000" w:csb0="00000197"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D2D881" w14:textId="77777777" w:rsidR="004D193C" w:rsidRDefault="004D193C" w:rsidP="004F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7C8C233" w14:textId="77777777" w:rsidR="004D193C" w:rsidRDefault="004D193C" w:rsidP="00D9673E">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5E1D1" w14:textId="77777777" w:rsidR="004D193C" w:rsidRDefault="004D193C" w:rsidP="004F540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95518">
      <w:rPr>
        <w:rStyle w:val="PageNumber"/>
        <w:noProof/>
      </w:rPr>
      <w:t>1</w:t>
    </w:r>
    <w:r>
      <w:rPr>
        <w:rStyle w:val="PageNumber"/>
      </w:rPr>
      <w:fldChar w:fldCharType="end"/>
    </w:r>
  </w:p>
  <w:p w14:paraId="3CA4EB50" w14:textId="10D16D44" w:rsidR="004D193C" w:rsidRPr="003E3F74" w:rsidRDefault="004D193C" w:rsidP="003E3F74">
    <w:pPr>
      <w:pStyle w:val="Footer"/>
      <w:ind w:right="360"/>
      <w:jc w:val="right"/>
      <w:rPr>
        <w:sz w:val="18"/>
      </w:rPr>
    </w:pPr>
    <w:r>
      <w:rPr>
        <w:sz w:val="18"/>
      </w:rPr>
      <w:t>PRM 461 Spring 201</w:t>
    </w:r>
    <w:r w:rsidR="00456FD5">
      <w:rPr>
        <w:sz w:val="18"/>
      </w:rPr>
      <w:t>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ADCB50" w14:textId="77777777" w:rsidR="00014D82" w:rsidRDefault="00014D82" w:rsidP="002D49A3">
      <w:r>
        <w:separator/>
      </w:r>
    </w:p>
  </w:footnote>
  <w:footnote w:type="continuationSeparator" w:id="0">
    <w:p w14:paraId="645E26D5" w14:textId="77777777" w:rsidR="00014D82" w:rsidRDefault="00014D82" w:rsidP="002D49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166132"/>
    <w:multiLevelType w:val="hybridMultilevel"/>
    <w:tmpl w:val="2ACAD6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6B721B"/>
    <w:multiLevelType w:val="multilevel"/>
    <w:tmpl w:val="A7EA70F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C721966"/>
    <w:multiLevelType w:val="hybridMultilevel"/>
    <w:tmpl w:val="31FAA26C"/>
    <w:lvl w:ilvl="0" w:tplc="E6201D9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8AF252F"/>
    <w:multiLevelType w:val="hybridMultilevel"/>
    <w:tmpl w:val="832E07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78332C"/>
    <w:multiLevelType w:val="hybridMultilevel"/>
    <w:tmpl w:val="A2D098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810593"/>
    <w:multiLevelType w:val="hybridMultilevel"/>
    <w:tmpl w:val="FF9476C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B6C14EE"/>
    <w:multiLevelType w:val="multilevel"/>
    <w:tmpl w:val="2F5C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E7B62D6"/>
    <w:multiLevelType w:val="multilevel"/>
    <w:tmpl w:val="E30CD16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3EE63036"/>
    <w:multiLevelType w:val="hybridMultilevel"/>
    <w:tmpl w:val="1CAA24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5F47381"/>
    <w:multiLevelType w:val="hybridMultilevel"/>
    <w:tmpl w:val="9CF63794"/>
    <w:lvl w:ilvl="0" w:tplc="4B2CE56E">
      <w:start w:val="3"/>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0" w15:restartNumberingAfterBreak="0">
    <w:nsid w:val="4B4B3669"/>
    <w:multiLevelType w:val="hybridMultilevel"/>
    <w:tmpl w:val="20084A7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DBF583D"/>
    <w:multiLevelType w:val="hybridMultilevel"/>
    <w:tmpl w:val="F46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83416D"/>
    <w:multiLevelType w:val="hybridMultilevel"/>
    <w:tmpl w:val="57689D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B9641F9"/>
    <w:multiLevelType w:val="hybridMultilevel"/>
    <w:tmpl w:val="BC2435D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AB96870"/>
    <w:multiLevelType w:val="hybridMultilevel"/>
    <w:tmpl w:val="59FEECC0"/>
    <w:lvl w:ilvl="0" w:tplc="2076B82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7BB40DB1"/>
    <w:multiLevelType w:val="hybridMultilevel"/>
    <w:tmpl w:val="9374761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377810"/>
    <w:multiLevelType w:val="hybridMultilevel"/>
    <w:tmpl w:val="195C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E1B2B5B"/>
    <w:multiLevelType w:val="hybridMultilevel"/>
    <w:tmpl w:val="11BA481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0"/>
  </w:num>
  <w:num w:numId="3">
    <w:abstractNumId w:val="9"/>
  </w:num>
  <w:num w:numId="4">
    <w:abstractNumId w:val="5"/>
  </w:num>
  <w:num w:numId="5">
    <w:abstractNumId w:val="11"/>
  </w:num>
  <w:num w:numId="6">
    <w:abstractNumId w:val="8"/>
  </w:num>
  <w:num w:numId="7">
    <w:abstractNumId w:val="16"/>
  </w:num>
  <w:num w:numId="8">
    <w:abstractNumId w:val="13"/>
  </w:num>
  <w:num w:numId="9">
    <w:abstractNumId w:val="4"/>
  </w:num>
  <w:num w:numId="10">
    <w:abstractNumId w:val="15"/>
  </w:num>
  <w:num w:numId="11">
    <w:abstractNumId w:val="1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2"/>
  </w:num>
  <w:num w:numId="16">
    <w:abstractNumId w:val="6"/>
  </w:num>
  <w:num w:numId="17">
    <w:abstractNumId w:val="0"/>
  </w:num>
  <w:num w:numId="1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2"/>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49A3"/>
    <w:rsid w:val="0000714F"/>
    <w:rsid w:val="00014D82"/>
    <w:rsid w:val="00024177"/>
    <w:rsid w:val="00030E0D"/>
    <w:rsid w:val="00067585"/>
    <w:rsid w:val="00090F8A"/>
    <w:rsid w:val="000C3049"/>
    <w:rsid w:val="000C6EF7"/>
    <w:rsid w:val="0015310B"/>
    <w:rsid w:val="001924C8"/>
    <w:rsid w:val="001C7EFF"/>
    <w:rsid w:val="00207916"/>
    <w:rsid w:val="00237AF9"/>
    <w:rsid w:val="002414C7"/>
    <w:rsid w:val="002D49A3"/>
    <w:rsid w:val="002E144D"/>
    <w:rsid w:val="003357F9"/>
    <w:rsid w:val="00353E1F"/>
    <w:rsid w:val="003963E6"/>
    <w:rsid w:val="003B6813"/>
    <w:rsid w:val="003E3F74"/>
    <w:rsid w:val="00437465"/>
    <w:rsid w:val="004420F6"/>
    <w:rsid w:val="00454856"/>
    <w:rsid w:val="00456FD5"/>
    <w:rsid w:val="004959C5"/>
    <w:rsid w:val="004A4527"/>
    <w:rsid w:val="004D193C"/>
    <w:rsid w:val="004F4120"/>
    <w:rsid w:val="004F5408"/>
    <w:rsid w:val="00597159"/>
    <w:rsid w:val="005B4F76"/>
    <w:rsid w:val="005E64D3"/>
    <w:rsid w:val="00623D84"/>
    <w:rsid w:val="00647945"/>
    <w:rsid w:val="006D6373"/>
    <w:rsid w:val="00706508"/>
    <w:rsid w:val="00762B33"/>
    <w:rsid w:val="007826EA"/>
    <w:rsid w:val="007A0F94"/>
    <w:rsid w:val="008F0343"/>
    <w:rsid w:val="00911E2F"/>
    <w:rsid w:val="009A1D51"/>
    <w:rsid w:val="00A03B49"/>
    <w:rsid w:val="00A531A3"/>
    <w:rsid w:val="00A75FA3"/>
    <w:rsid w:val="00AD1769"/>
    <w:rsid w:val="00B61336"/>
    <w:rsid w:val="00BC1EA9"/>
    <w:rsid w:val="00BD398D"/>
    <w:rsid w:val="00BE1966"/>
    <w:rsid w:val="00C06674"/>
    <w:rsid w:val="00C30457"/>
    <w:rsid w:val="00C6181D"/>
    <w:rsid w:val="00C876D3"/>
    <w:rsid w:val="00CB2AE9"/>
    <w:rsid w:val="00CD34AC"/>
    <w:rsid w:val="00CE03D8"/>
    <w:rsid w:val="00CE3D23"/>
    <w:rsid w:val="00D43968"/>
    <w:rsid w:val="00D63CFE"/>
    <w:rsid w:val="00D95518"/>
    <w:rsid w:val="00D9673E"/>
    <w:rsid w:val="00DA578A"/>
    <w:rsid w:val="00E45F2E"/>
    <w:rsid w:val="00E555D2"/>
    <w:rsid w:val="00EA0F1B"/>
    <w:rsid w:val="00EE4616"/>
    <w:rsid w:val="00F0227C"/>
    <w:rsid w:val="00F35D9E"/>
    <w:rsid w:val="00F53445"/>
    <w:rsid w:val="00F85162"/>
    <w:rsid w:val="00F9020E"/>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oNotEmbedSmartTags/>
  <w:decimalSymbol w:val="."/>
  <w:listSeparator w:val=","/>
  <w14:docId w14:val="66067A5B"/>
  <w15:docId w15:val="{142BC1CE-BEEF-074A-9012-B5CF52EA3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06674"/>
  </w:style>
  <w:style w:type="paragraph" w:styleId="Heading2">
    <w:name w:val="heading 2"/>
    <w:basedOn w:val="Normal"/>
    <w:next w:val="Normal"/>
    <w:link w:val="Heading2Char"/>
    <w:uiPriority w:val="9"/>
    <w:semiHidden/>
    <w:unhideWhenUsed/>
    <w:qFormat/>
    <w:rsid w:val="003B681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C3045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C17EA"/>
    <w:rPr>
      <w:rFonts w:ascii="Lucida Grande" w:hAnsi="Lucida Grande"/>
      <w:sz w:val="18"/>
      <w:szCs w:val="18"/>
    </w:rPr>
  </w:style>
  <w:style w:type="character" w:styleId="Hyperlink">
    <w:name w:val="Hyperlink"/>
    <w:basedOn w:val="DefaultParagraphFont"/>
    <w:rsid w:val="002D49A3"/>
    <w:rPr>
      <w:color w:val="0000FF"/>
      <w:u w:val="single"/>
    </w:rPr>
  </w:style>
  <w:style w:type="paragraph" w:styleId="ListParagraph">
    <w:name w:val="List Paragraph"/>
    <w:basedOn w:val="Normal"/>
    <w:link w:val="ListParagraphChar"/>
    <w:uiPriority w:val="34"/>
    <w:qFormat/>
    <w:rsid w:val="002D49A3"/>
    <w:pPr>
      <w:spacing w:before="200" w:after="200" w:line="276" w:lineRule="auto"/>
      <w:ind w:left="720"/>
      <w:contextualSpacing/>
    </w:pPr>
    <w:rPr>
      <w:rFonts w:asciiTheme="minorHAnsi" w:hAnsiTheme="minorHAnsi" w:cstheme="minorBidi"/>
      <w:sz w:val="20"/>
      <w:szCs w:val="20"/>
    </w:rPr>
  </w:style>
  <w:style w:type="paragraph" w:styleId="BodyText">
    <w:name w:val="Body Text"/>
    <w:basedOn w:val="Normal"/>
    <w:link w:val="BodyTextChar"/>
    <w:rsid w:val="002D49A3"/>
    <w:rPr>
      <w:rFonts w:ascii="New York" w:eastAsia="Times" w:hAnsi="New York"/>
      <w:sz w:val="20"/>
      <w:szCs w:val="20"/>
      <w:lang w:eastAsia="en-US"/>
    </w:rPr>
  </w:style>
  <w:style w:type="character" w:customStyle="1" w:styleId="BodyTextChar">
    <w:name w:val="Body Text Char"/>
    <w:basedOn w:val="DefaultParagraphFont"/>
    <w:link w:val="BodyText"/>
    <w:rsid w:val="002D49A3"/>
    <w:rPr>
      <w:rFonts w:ascii="New York" w:eastAsia="Times" w:hAnsi="New York"/>
      <w:sz w:val="20"/>
      <w:szCs w:val="20"/>
      <w:lang w:eastAsia="en-US"/>
    </w:rPr>
  </w:style>
  <w:style w:type="character" w:customStyle="1" w:styleId="apple-converted-space">
    <w:name w:val="apple-converted-space"/>
    <w:basedOn w:val="DefaultParagraphFont"/>
    <w:rsid w:val="002D49A3"/>
  </w:style>
  <w:style w:type="character" w:styleId="Strong">
    <w:name w:val="Strong"/>
    <w:basedOn w:val="DefaultParagraphFont"/>
    <w:uiPriority w:val="22"/>
    <w:qFormat/>
    <w:rsid w:val="002D49A3"/>
    <w:rPr>
      <w:b/>
      <w:bCs/>
    </w:rPr>
  </w:style>
  <w:style w:type="paragraph" w:customStyle="1" w:styleId="Pa7">
    <w:name w:val="Pa7"/>
    <w:basedOn w:val="Normal"/>
    <w:next w:val="Normal"/>
    <w:rsid w:val="002D49A3"/>
    <w:pPr>
      <w:autoSpaceDE w:val="0"/>
      <w:autoSpaceDN w:val="0"/>
      <w:adjustRightInd w:val="0"/>
      <w:spacing w:before="20" w:line="201" w:lineRule="atLeast"/>
    </w:pPr>
    <w:rPr>
      <w:rFonts w:ascii="Perpetua Titling MT" w:eastAsia="Times New Roman" w:hAnsi="Perpetua Titling MT"/>
      <w:lang w:eastAsia="en-US"/>
    </w:rPr>
  </w:style>
  <w:style w:type="paragraph" w:customStyle="1" w:styleId="Pa19">
    <w:name w:val="Pa19"/>
    <w:basedOn w:val="Normal"/>
    <w:next w:val="Normal"/>
    <w:rsid w:val="002D49A3"/>
    <w:pPr>
      <w:autoSpaceDE w:val="0"/>
      <w:autoSpaceDN w:val="0"/>
      <w:adjustRightInd w:val="0"/>
      <w:spacing w:before="20" w:line="201" w:lineRule="atLeast"/>
    </w:pPr>
    <w:rPr>
      <w:rFonts w:ascii="Perpetua Titling MT" w:eastAsia="Times New Roman" w:hAnsi="Perpetua Titling MT"/>
      <w:lang w:eastAsia="en-US"/>
    </w:rPr>
  </w:style>
  <w:style w:type="paragraph" w:customStyle="1" w:styleId="WPNormal">
    <w:name w:val="WP_Normal"/>
    <w:basedOn w:val="Normal"/>
    <w:rsid w:val="002D49A3"/>
    <w:rPr>
      <w:rFonts w:ascii="Monaco" w:eastAsia="Times New Roman" w:hAnsi="Monaco"/>
      <w:szCs w:val="20"/>
      <w:lang w:eastAsia="en-US"/>
    </w:rPr>
  </w:style>
  <w:style w:type="paragraph" w:styleId="Header">
    <w:name w:val="header"/>
    <w:basedOn w:val="Normal"/>
    <w:link w:val="HeaderChar"/>
    <w:uiPriority w:val="99"/>
    <w:unhideWhenUsed/>
    <w:rsid w:val="002D49A3"/>
    <w:pPr>
      <w:tabs>
        <w:tab w:val="center" w:pos="4320"/>
        <w:tab w:val="right" w:pos="8640"/>
      </w:tabs>
    </w:pPr>
  </w:style>
  <w:style w:type="character" w:customStyle="1" w:styleId="HeaderChar">
    <w:name w:val="Header Char"/>
    <w:basedOn w:val="DefaultParagraphFont"/>
    <w:link w:val="Header"/>
    <w:uiPriority w:val="99"/>
    <w:rsid w:val="002D49A3"/>
  </w:style>
  <w:style w:type="paragraph" w:styleId="Footer">
    <w:name w:val="footer"/>
    <w:basedOn w:val="Normal"/>
    <w:link w:val="FooterChar"/>
    <w:uiPriority w:val="99"/>
    <w:unhideWhenUsed/>
    <w:rsid w:val="002D49A3"/>
    <w:pPr>
      <w:tabs>
        <w:tab w:val="center" w:pos="4320"/>
        <w:tab w:val="right" w:pos="8640"/>
      </w:tabs>
    </w:pPr>
  </w:style>
  <w:style w:type="character" w:customStyle="1" w:styleId="FooterChar">
    <w:name w:val="Footer Char"/>
    <w:basedOn w:val="DefaultParagraphFont"/>
    <w:link w:val="Footer"/>
    <w:uiPriority w:val="99"/>
    <w:rsid w:val="002D49A3"/>
  </w:style>
  <w:style w:type="character" w:styleId="PageNumber">
    <w:name w:val="page number"/>
    <w:basedOn w:val="DefaultParagraphFont"/>
    <w:uiPriority w:val="99"/>
    <w:semiHidden/>
    <w:unhideWhenUsed/>
    <w:rsid w:val="00D9673E"/>
  </w:style>
  <w:style w:type="paragraph" w:styleId="NormalWeb">
    <w:name w:val="Normal (Web)"/>
    <w:basedOn w:val="Normal"/>
    <w:uiPriority w:val="99"/>
    <w:unhideWhenUsed/>
    <w:rsid w:val="00E45F2E"/>
    <w:pPr>
      <w:spacing w:before="100" w:beforeAutospacing="1" w:after="100" w:afterAutospacing="1"/>
    </w:pPr>
    <w:rPr>
      <w:rFonts w:ascii="Times" w:hAnsi="Times"/>
      <w:sz w:val="20"/>
      <w:szCs w:val="20"/>
      <w:lang w:eastAsia="en-US"/>
    </w:rPr>
  </w:style>
  <w:style w:type="table" w:styleId="TableGrid">
    <w:name w:val="Table Grid"/>
    <w:basedOn w:val="TableNormal"/>
    <w:uiPriority w:val="59"/>
    <w:rsid w:val="00BC1EA9"/>
    <w:rPr>
      <w:rFonts w:eastAsia="Times New Roman"/>
      <w:sz w:val="20"/>
      <w:szCs w:val="20"/>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C1EA9"/>
    <w:pPr>
      <w:spacing w:after="120" w:line="480" w:lineRule="auto"/>
    </w:pPr>
    <w:rPr>
      <w:rFonts w:ascii="Times" w:eastAsia="Times" w:hAnsi="Times"/>
      <w:szCs w:val="20"/>
      <w:lang w:eastAsia="en-US"/>
    </w:rPr>
  </w:style>
  <w:style w:type="character" w:customStyle="1" w:styleId="BodyText2Char">
    <w:name w:val="Body Text 2 Char"/>
    <w:basedOn w:val="DefaultParagraphFont"/>
    <w:link w:val="BodyText2"/>
    <w:rsid w:val="00BC1EA9"/>
    <w:rPr>
      <w:rFonts w:ascii="Times" w:eastAsia="Times" w:hAnsi="Times"/>
      <w:szCs w:val="20"/>
      <w:lang w:eastAsia="en-US"/>
    </w:rPr>
  </w:style>
  <w:style w:type="character" w:styleId="FollowedHyperlink">
    <w:name w:val="FollowedHyperlink"/>
    <w:basedOn w:val="DefaultParagraphFont"/>
    <w:uiPriority w:val="99"/>
    <w:semiHidden/>
    <w:unhideWhenUsed/>
    <w:rsid w:val="00353E1F"/>
    <w:rPr>
      <w:color w:val="800080" w:themeColor="followedHyperlink"/>
      <w:u w:val="single"/>
    </w:rPr>
  </w:style>
  <w:style w:type="paragraph" w:styleId="Subtitle">
    <w:name w:val="Subtitle"/>
    <w:basedOn w:val="Normal"/>
    <w:link w:val="SubtitleChar"/>
    <w:qFormat/>
    <w:rsid w:val="0000714F"/>
    <w:rPr>
      <w:rFonts w:eastAsia="Times"/>
      <w:b/>
      <w:sz w:val="20"/>
      <w:szCs w:val="20"/>
      <w:lang w:eastAsia="en-US"/>
    </w:rPr>
  </w:style>
  <w:style w:type="character" w:customStyle="1" w:styleId="SubtitleChar">
    <w:name w:val="Subtitle Char"/>
    <w:basedOn w:val="DefaultParagraphFont"/>
    <w:link w:val="Subtitle"/>
    <w:rsid w:val="0000714F"/>
    <w:rPr>
      <w:rFonts w:eastAsia="Times"/>
      <w:b/>
      <w:sz w:val="20"/>
      <w:szCs w:val="20"/>
      <w:lang w:eastAsia="en-US"/>
    </w:rPr>
  </w:style>
  <w:style w:type="paragraph" w:customStyle="1" w:styleId="TOPIC">
    <w:name w:val="TOPIC"/>
    <w:basedOn w:val="Heading3"/>
    <w:link w:val="TOPICChar"/>
    <w:autoRedefine/>
    <w:qFormat/>
    <w:rsid w:val="00C30457"/>
    <w:pPr>
      <w:keepLines w:val="0"/>
      <w:widowControl w:val="0"/>
      <w:tabs>
        <w:tab w:val="center" w:pos="4680"/>
      </w:tabs>
      <w:autoSpaceDE w:val="0"/>
      <w:autoSpaceDN w:val="0"/>
      <w:spacing w:before="120" w:after="60"/>
      <w:ind w:left="360"/>
    </w:pPr>
    <w:rPr>
      <w:rFonts w:ascii="Arial" w:eastAsia="Arial" w:hAnsi="Arial" w:cs="Arial"/>
      <w:bCs w:val="0"/>
      <w:i/>
      <w:color w:val="auto"/>
      <w:sz w:val="22"/>
      <w:lang w:val="x-none" w:eastAsia="x-none"/>
    </w:rPr>
  </w:style>
  <w:style w:type="character" w:customStyle="1" w:styleId="TOPICChar">
    <w:name w:val="TOPIC Char"/>
    <w:link w:val="TOPIC"/>
    <w:rsid w:val="00C30457"/>
    <w:rPr>
      <w:rFonts w:ascii="Arial" w:eastAsia="Arial" w:hAnsi="Arial" w:cs="Arial"/>
      <w:b/>
      <w:i/>
      <w:sz w:val="22"/>
      <w:lang w:val="x-none" w:eastAsia="x-none"/>
    </w:rPr>
  </w:style>
  <w:style w:type="paragraph" w:customStyle="1" w:styleId="TopicParagraph">
    <w:name w:val="Topic Paragraph"/>
    <w:basedOn w:val="Normal"/>
    <w:link w:val="TopicParagraphChar"/>
    <w:autoRedefine/>
    <w:qFormat/>
    <w:rsid w:val="00C30457"/>
    <w:pPr>
      <w:widowControl w:val="0"/>
      <w:spacing w:before="60" w:after="120"/>
    </w:pPr>
    <w:rPr>
      <w:rFonts w:eastAsia="SimSun"/>
      <w:lang w:eastAsia="x-none"/>
    </w:rPr>
  </w:style>
  <w:style w:type="character" w:customStyle="1" w:styleId="TopicParagraphChar">
    <w:name w:val="Topic Paragraph Char"/>
    <w:link w:val="TopicParagraph"/>
    <w:rsid w:val="00C30457"/>
    <w:rPr>
      <w:rFonts w:eastAsia="SimSun"/>
      <w:lang w:eastAsia="x-none"/>
    </w:rPr>
  </w:style>
  <w:style w:type="paragraph" w:customStyle="1" w:styleId="Topic0">
    <w:name w:val="Topic"/>
    <w:basedOn w:val="Normal"/>
    <w:link w:val="TopicChar0"/>
    <w:autoRedefine/>
    <w:rsid w:val="00C30457"/>
    <w:pPr>
      <w:widowControl w:val="0"/>
      <w:autoSpaceDE w:val="0"/>
      <w:autoSpaceDN w:val="0"/>
      <w:spacing w:before="120" w:after="60"/>
    </w:pPr>
    <w:rPr>
      <w:rFonts w:eastAsia="SimSun"/>
      <w:b/>
      <w:u w:val="single"/>
      <w:lang w:val="x-none" w:eastAsia="x-none"/>
    </w:rPr>
  </w:style>
  <w:style w:type="character" w:customStyle="1" w:styleId="TopicChar0">
    <w:name w:val="Topic Char"/>
    <w:link w:val="Topic0"/>
    <w:rsid w:val="00C30457"/>
    <w:rPr>
      <w:rFonts w:eastAsia="SimSun"/>
      <w:b/>
      <w:u w:val="single"/>
      <w:lang w:val="x-none" w:eastAsia="x-none"/>
    </w:rPr>
  </w:style>
  <w:style w:type="character" w:customStyle="1" w:styleId="Heading3Char">
    <w:name w:val="Heading 3 Char"/>
    <w:basedOn w:val="DefaultParagraphFont"/>
    <w:link w:val="Heading3"/>
    <w:uiPriority w:val="9"/>
    <w:semiHidden/>
    <w:rsid w:val="00C30457"/>
    <w:rPr>
      <w:rFonts w:asciiTheme="majorHAnsi" w:eastAsiaTheme="majorEastAsia" w:hAnsiTheme="majorHAnsi" w:cstheme="majorBidi"/>
      <w:b/>
      <w:bCs/>
      <w:color w:val="4F81BD" w:themeColor="accent1"/>
    </w:rPr>
  </w:style>
  <w:style w:type="character" w:customStyle="1" w:styleId="ListParagraphChar">
    <w:name w:val="List Paragraph Char"/>
    <w:link w:val="ListParagraph"/>
    <w:uiPriority w:val="34"/>
    <w:rsid w:val="003B6813"/>
    <w:rPr>
      <w:rFonts w:asciiTheme="minorHAnsi" w:hAnsiTheme="minorHAnsi" w:cstheme="minorBidi"/>
      <w:sz w:val="20"/>
      <w:szCs w:val="20"/>
    </w:rPr>
  </w:style>
  <w:style w:type="paragraph" w:customStyle="1" w:styleId="SECTION">
    <w:name w:val="SECTION"/>
    <w:basedOn w:val="Heading2"/>
    <w:link w:val="SECTIONChar"/>
    <w:autoRedefine/>
    <w:qFormat/>
    <w:rsid w:val="003B6813"/>
    <w:pPr>
      <w:keepLines w:val="0"/>
      <w:spacing w:before="0"/>
    </w:pPr>
    <w:rPr>
      <w:rFonts w:ascii="Times New Roman" w:eastAsia="Times New Roman" w:hAnsi="Times New Roman" w:cs="Times New Roman"/>
      <w:iCs/>
      <w:color w:val="auto"/>
      <w:sz w:val="24"/>
      <w:szCs w:val="24"/>
      <w:lang w:eastAsia="en-US"/>
    </w:rPr>
  </w:style>
  <w:style w:type="character" w:customStyle="1" w:styleId="SECTIONChar">
    <w:name w:val="SECTION Char"/>
    <w:link w:val="SECTION"/>
    <w:rsid w:val="003B6813"/>
    <w:rPr>
      <w:rFonts w:eastAsia="Times New Roman"/>
      <w:b/>
      <w:bCs/>
      <w:iCs/>
      <w:lang w:eastAsia="en-US"/>
    </w:rPr>
  </w:style>
  <w:style w:type="character" w:customStyle="1" w:styleId="Heading2Char">
    <w:name w:val="Heading 2 Char"/>
    <w:basedOn w:val="DefaultParagraphFont"/>
    <w:link w:val="Heading2"/>
    <w:uiPriority w:val="9"/>
    <w:semiHidden/>
    <w:rsid w:val="003B6813"/>
    <w:rPr>
      <w:rFonts w:asciiTheme="majorHAnsi" w:eastAsiaTheme="majorEastAsia" w:hAnsiTheme="majorHAnsi" w:cstheme="majorBidi"/>
      <w:b/>
      <w:bCs/>
      <w:color w:val="4F81BD" w:themeColor="accent1"/>
      <w:sz w:val="26"/>
      <w:szCs w:val="26"/>
    </w:rPr>
  </w:style>
  <w:style w:type="character" w:styleId="UnresolvedMention">
    <w:name w:val="Unresolved Mention"/>
    <w:basedOn w:val="DefaultParagraphFont"/>
    <w:uiPriority w:val="99"/>
    <w:semiHidden/>
    <w:unhideWhenUsed/>
    <w:rsid w:val="000C6E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png"/><Relationship Id="rId18" Type="http://schemas.openxmlformats.org/officeDocument/2006/relationships/hyperlink" Target="http://researchguides.wcu.edu/help" TargetMode="External"/><Relationship Id="rId26" Type="http://schemas.openxmlformats.org/officeDocument/2006/relationships/hyperlink" Target="https://www.wcu.edu/WebFiles/registrar/REG_Spring_Final_Exam_Schedule.pdf" TargetMode="External"/><Relationship Id="rId3" Type="http://schemas.openxmlformats.org/officeDocument/2006/relationships/settings" Target="settings.xml"/><Relationship Id="rId21" Type="http://schemas.openxmlformats.org/officeDocument/2006/relationships/hyperlink" Target="http://tutoring.wcu.edu/" TargetMode="External"/><Relationship Id="rId7" Type="http://schemas.openxmlformats.org/officeDocument/2006/relationships/hyperlink" Target="mailto:singleton@wcu.edu" TargetMode="External"/><Relationship Id="rId12" Type="http://schemas.openxmlformats.org/officeDocument/2006/relationships/hyperlink" Target="http://catalog.wcu.edu/content.php?catoid=20&amp;navoid=346" TargetMode="External"/><Relationship Id="rId17" Type="http://schemas.openxmlformats.org/officeDocument/2006/relationships/hyperlink" Target="http://library.wcu.edu/" TargetMode="External"/><Relationship Id="rId25" Type="http://schemas.openxmlformats.org/officeDocument/2006/relationships/hyperlink" Target="https://www.wcu.edu/learn/academic-calendar.aspx" TargetMode="External"/><Relationship Id="rId33"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hyperlink" Target="mailto:mcolton@wcu.edu" TargetMode="External"/><Relationship Id="rId20" Type="http://schemas.openxmlformats.org/officeDocument/2006/relationships/hyperlink" Target="http://researchguides.wcu.edu/prm"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rpa.org/Professional-Development/Certification/CPRP/The-CPRP-Exam/" TargetMode="External"/><Relationship Id="rId24" Type="http://schemas.openxmlformats.org/officeDocument/2006/relationships/hyperlink" Target="mailto:sssprogram@wcu.edu" TargetMode="External"/><Relationship Id="rId32" Type="http://schemas.openxmlformats.org/officeDocument/2006/relationships/customXml" Target="../customXml/item2.xml"/><Relationship Id="rId5" Type="http://schemas.openxmlformats.org/officeDocument/2006/relationships/footnotes" Target="footnotes.xml"/><Relationship Id="rId15" Type="http://schemas.openxmlformats.org/officeDocument/2006/relationships/hyperlink" Target="http://www.sciencedaily.com/releases/2012/04/120404101822.htm" TargetMode="External"/><Relationship Id="rId23" Type="http://schemas.openxmlformats.org/officeDocument/2006/relationships/hyperlink" Target="http://www.wcu.edu/experience/dean-of-students/AcademicIntegrity/academicintegrity.asp" TargetMode="External"/><Relationship Id="rId28" Type="http://schemas.openxmlformats.org/officeDocument/2006/relationships/footer" Target="footer2.xml"/><Relationship Id="rId10" Type="http://schemas.openxmlformats.org/officeDocument/2006/relationships/hyperlink" Target="https://ncrpa.site-ym.com/general/register_member_type.asp" TargetMode="External"/><Relationship Id="rId19" Type="http://schemas.openxmlformats.org/officeDocument/2006/relationships/hyperlink" Target="mailto:emarcus@email.wcu.edu" TargetMode="External"/><Relationship Id="rId31"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hyperlink" Target="http://www.nrpa.org/uploadedFiles/nrpa.org/Professional_Development/Certification/CPRP/CPRP-Candidate-Handbook.pdf" TargetMode="External"/><Relationship Id="rId14" Type="http://schemas.openxmlformats.org/officeDocument/2006/relationships/hyperlink" Target="https://www.insidehighered.com/views/2015/04/16/advice-students-so-they-dont-sound-silly-emails-essay" TargetMode="External"/><Relationship Id="rId22" Type="http://schemas.openxmlformats.org/officeDocument/2006/relationships/hyperlink" Target="http://careers.wcu.edu/" TargetMode="External"/><Relationship Id="rId27" Type="http://schemas.openxmlformats.org/officeDocument/2006/relationships/footer" Target="footer1.xml"/><Relationship Id="rId30" Type="http://schemas.openxmlformats.org/officeDocument/2006/relationships/theme" Target="theme/theme1.xml"/><Relationship Id="rId8" Type="http://schemas.openxmlformats.org/officeDocument/2006/relationships/hyperlink" Target="http://apps.nrpa.org/Store/detail.aspx?id=CPRPLPB1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014CB557D7F4244B31559D7B4B4D1DF" ma:contentTypeVersion="4" ma:contentTypeDescription="Create a new document." ma:contentTypeScope="" ma:versionID="c0414ecd3df3d14c0a60b312bf0aa966">
  <xsd:schema xmlns:xsd="http://www.w3.org/2001/XMLSchema" xmlns:xs="http://www.w3.org/2001/XMLSchema" xmlns:p="http://schemas.microsoft.com/office/2006/metadata/properties" xmlns:ns2="7ef6a636-9ed5-4b3d-adbe-dacecce0677c" targetNamespace="http://schemas.microsoft.com/office/2006/metadata/properties" ma:root="true" ma:fieldsID="11ff6a608c06d303bd5554cb34f7cb92" ns2:_="">
    <xsd:import namespace="7ef6a636-9ed5-4b3d-adbe-dacecce0677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6a636-9ed5-4b3d-adbe-dacecce0677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47F8551-1964-4573-8630-81859F4A1BFD}"/>
</file>

<file path=customXml/itemProps2.xml><?xml version="1.0" encoding="utf-8"?>
<ds:datastoreItem xmlns:ds="http://schemas.openxmlformats.org/officeDocument/2006/customXml" ds:itemID="{2262954B-E475-4E39-AEF9-84151BC7163F}"/>
</file>

<file path=customXml/itemProps3.xml><?xml version="1.0" encoding="utf-8"?>
<ds:datastoreItem xmlns:ds="http://schemas.openxmlformats.org/officeDocument/2006/customXml" ds:itemID="{EBF424A9-6296-4BA9-A359-291D3C3037F4}"/>
</file>

<file path=docProps/app.xml><?xml version="1.0" encoding="utf-8"?>
<Properties xmlns="http://schemas.openxmlformats.org/officeDocument/2006/extended-properties" xmlns:vt="http://schemas.openxmlformats.org/officeDocument/2006/docPropsVTypes">
  <Template>Normal.dotm</Template>
  <TotalTime>9</TotalTime>
  <Pages>11</Pages>
  <Words>4401</Words>
  <Characters>25089</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Western Carolina University</Company>
  <LinksUpToDate>false</LinksUpToDate>
  <CharactersWithSpaces>29432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Debby Singleton</dc:creator>
  <cp:keywords/>
  <dc:description/>
  <cp:lastModifiedBy>Debby Singleton</cp:lastModifiedBy>
  <cp:revision>3</cp:revision>
  <cp:lastPrinted>2018-03-19T14:21:00Z</cp:lastPrinted>
  <dcterms:created xsi:type="dcterms:W3CDTF">2019-01-13T19:53:00Z</dcterms:created>
  <dcterms:modified xsi:type="dcterms:W3CDTF">2019-01-13T20:06:00Z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0x0101001014CB557D7F4244B31559D7B4B4D1DF</vt:lpwstr>
  </property>
</Properties>
</file>