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DBE6" w14:textId="77777777" w:rsidR="009E46E6" w:rsidRDefault="009E46E6" w:rsidP="001B750D">
      <w:pPr>
        <w:jc w:val="center"/>
        <w:outlineLvl w:val="0"/>
        <w:rPr>
          <w:rFonts w:ascii="Times New Roman" w:hAnsi="Times New Roman"/>
          <w:b/>
        </w:rPr>
      </w:pPr>
    </w:p>
    <w:p w14:paraId="3A4C3772" w14:textId="1B5F470F" w:rsidR="00EA3AAD" w:rsidRPr="00BF0BCC" w:rsidRDefault="00EA3AAD" w:rsidP="001B750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PRM 270</w:t>
      </w:r>
      <w:r w:rsidR="007A470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Leadership Essa</w:t>
      </w:r>
      <w:r w:rsidR="007A470A">
        <w:rPr>
          <w:rFonts w:ascii="Times New Roman" w:hAnsi="Times New Roman"/>
          <w:b/>
        </w:rPr>
        <w:t>y</w:t>
      </w:r>
    </w:p>
    <w:p w14:paraId="7824A575" w14:textId="77777777" w:rsidR="00EA3AAD" w:rsidRPr="00BF0BCC" w:rsidRDefault="00EA3AAD" w:rsidP="00EA3AAD">
      <w:pPr>
        <w:jc w:val="center"/>
        <w:rPr>
          <w:rFonts w:ascii="Times New Roman" w:hAnsi="Times New Roman"/>
        </w:rPr>
      </w:pPr>
    </w:p>
    <w:p w14:paraId="076018A5" w14:textId="33202783" w:rsidR="00E7478B" w:rsidRDefault="00F854D8" w:rsidP="00E747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student will write an </w:t>
      </w:r>
      <w:r w:rsidR="00BE534D" w:rsidRPr="00BF0BCC">
        <w:rPr>
          <w:rFonts w:ascii="Times New Roman" w:hAnsi="Times New Roman"/>
        </w:rPr>
        <w:t xml:space="preserve">essay describing a </w:t>
      </w:r>
      <w:r w:rsidR="00BE534D" w:rsidRPr="00F854D8">
        <w:rPr>
          <w:rFonts w:ascii="Times New Roman" w:hAnsi="Times New Roman"/>
          <w:b/>
          <w:u w:val="single"/>
        </w:rPr>
        <w:t>leader they admire</w:t>
      </w:r>
      <w:r w:rsidR="00006E52">
        <w:rPr>
          <w:rFonts w:ascii="Times New Roman" w:hAnsi="Times New Roman"/>
          <w:b/>
          <w:u w:val="single"/>
        </w:rPr>
        <w:t xml:space="preserve"> who has made (or has great potential to make) positive change</w:t>
      </w:r>
      <w:r w:rsidR="00BE534D" w:rsidRPr="00BF0BCC">
        <w:rPr>
          <w:rFonts w:ascii="Times New Roman" w:hAnsi="Times New Roman"/>
        </w:rPr>
        <w:t xml:space="preserve">.  </w:t>
      </w:r>
      <w:r w:rsidR="00E7478B">
        <w:rPr>
          <w:rFonts w:ascii="Times New Roman" w:hAnsi="Times New Roman"/>
        </w:rPr>
        <w:t>Your</w:t>
      </w:r>
      <w:r w:rsidR="00E7478B" w:rsidRPr="00144208">
        <w:rPr>
          <w:rFonts w:ascii="Times New Roman" w:hAnsi="Times New Roman"/>
        </w:rPr>
        <w:t xml:space="preserve"> subjective opinion must be supported by objective fact.  This means that wherever you give an opinion, you must support that opinion with a referenced fact from one of t</w:t>
      </w:r>
      <w:r w:rsidR="00E7478B">
        <w:rPr>
          <w:rFonts w:ascii="Times New Roman" w:hAnsi="Times New Roman"/>
        </w:rPr>
        <w:t>wo</w:t>
      </w:r>
      <w:r w:rsidR="00E7478B" w:rsidRPr="00144208">
        <w:rPr>
          <w:rFonts w:ascii="Times New Roman" w:hAnsi="Times New Roman"/>
        </w:rPr>
        <w:t xml:space="preserve"> possible sources (see references section below).</w:t>
      </w:r>
      <w:r w:rsidR="00E7478B">
        <w:rPr>
          <w:rFonts w:ascii="Times New Roman" w:hAnsi="Times New Roman"/>
        </w:rPr>
        <w:t xml:space="preserve">  This paper must conform to APA citations and references (see format section below).</w:t>
      </w:r>
      <w:r w:rsidR="00E7478B" w:rsidRPr="00144208">
        <w:rPr>
          <w:rFonts w:ascii="Times New Roman" w:hAnsi="Times New Roman"/>
        </w:rPr>
        <w:t xml:space="preserve"> </w:t>
      </w:r>
      <w:r w:rsidR="00E7478B">
        <w:rPr>
          <w:rFonts w:ascii="Times New Roman" w:hAnsi="Times New Roman"/>
          <w:b/>
          <w:i/>
        </w:rPr>
        <w:t>This paper must be s</w:t>
      </w:r>
      <w:r w:rsidR="00E7478B" w:rsidRPr="00144208">
        <w:rPr>
          <w:rFonts w:ascii="Times New Roman" w:hAnsi="Times New Roman"/>
          <w:b/>
          <w:i/>
        </w:rPr>
        <w:t>ubmitted via the Blackboard assignment module</w:t>
      </w:r>
      <w:r w:rsidR="00E7478B" w:rsidRPr="00144208">
        <w:rPr>
          <w:rFonts w:ascii="Times New Roman" w:hAnsi="Times New Roman"/>
        </w:rPr>
        <w:t xml:space="preserve">. </w:t>
      </w:r>
    </w:p>
    <w:p w14:paraId="028E55FE" w14:textId="688A7304" w:rsidR="00BE534D" w:rsidRDefault="00BE534D" w:rsidP="00BE534D">
      <w:pPr>
        <w:rPr>
          <w:rFonts w:ascii="Times New Roman" w:hAnsi="Times New Roman"/>
        </w:rPr>
      </w:pPr>
    </w:p>
    <w:p w14:paraId="30EC7E6E" w14:textId="67CDF6A4" w:rsidR="00EA3AAD" w:rsidRPr="00E7478B" w:rsidRDefault="00E7478B" w:rsidP="00BE534D">
      <w:pPr>
        <w:rPr>
          <w:rFonts w:ascii="Times New Roman" w:hAnsi="Times New Roman"/>
          <w:b/>
          <w:u w:val="single"/>
        </w:rPr>
      </w:pPr>
      <w:r w:rsidRPr="00E7478B">
        <w:rPr>
          <w:rFonts w:ascii="Times New Roman" w:hAnsi="Times New Roman"/>
          <w:b/>
          <w:u w:val="single"/>
        </w:rPr>
        <w:t>Essay Guidelines:</w:t>
      </w:r>
    </w:p>
    <w:p w14:paraId="2985AB7F" w14:textId="1F17F950" w:rsidR="00BE534D" w:rsidRDefault="00151799" w:rsidP="00BE534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0BCC">
        <w:rPr>
          <w:rFonts w:ascii="Times New Roman" w:hAnsi="Times New Roman"/>
        </w:rPr>
        <w:t xml:space="preserve">Identify </w:t>
      </w:r>
      <w:r w:rsidR="00E7478B">
        <w:rPr>
          <w:rFonts w:ascii="Times New Roman" w:hAnsi="Times New Roman"/>
        </w:rPr>
        <w:t>a</w:t>
      </w:r>
      <w:r w:rsidRPr="00BF0BCC">
        <w:rPr>
          <w:rFonts w:ascii="Times New Roman" w:hAnsi="Times New Roman"/>
        </w:rPr>
        <w:t xml:space="preserve"> </w:t>
      </w:r>
      <w:r w:rsidR="00BE534D" w:rsidRPr="00BF0BCC">
        <w:rPr>
          <w:rFonts w:ascii="Times New Roman" w:hAnsi="Times New Roman"/>
        </w:rPr>
        <w:t>leader</w:t>
      </w:r>
      <w:r w:rsidRPr="00BF0BCC">
        <w:rPr>
          <w:rFonts w:ascii="Times New Roman" w:hAnsi="Times New Roman"/>
        </w:rPr>
        <w:t xml:space="preserve"> </w:t>
      </w:r>
      <w:r w:rsidR="00E7478B">
        <w:rPr>
          <w:rFonts w:ascii="Times New Roman" w:hAnsi="Times New Roman"/>
        </w:rPr>
        <w:t>you</w:t>
      </w:r>
      <w:r w:rsidRPr="00BF0BCC">
        <w:rPr>
          <w:rFonts w:ascii="Times New Roman" w:hAnsi="Times New Roman"/>
        </w:rPr>
        <w:t xml:space="preserve"> admire</w:t>
      </w:r>
      <w:r w:rsidR="00BE534D" w:rsidRPr="00BF0BCC">
        <w:rPr>
          <w:rFonts w:ascii="Times New Roman" w:hAnsi="Times New Roman"/>
        </w:rPr>
        <w:t xml:space="preserve"> and discuss why </w:t>
      </w:r>
      <w:r w:rsidR="00E7478B">
        <w:rPr>
          <w:rFonts w:ascii="Times New Roman" w:hAnsi="Times New Roman"/>
        </w:rPr>
        <w:t>you</w:t>
      </w:r>
      <w:r w:rsidR="00BE534D" w:rsidRPr="00BF0BCC">
        <w:rPr>
          <w:rFonts w:ascii="Times New Roman" w:hAnsi="Times New Roman"/>
        </w:rPr>
        <w:t xml:space="preserve"> admire this leader</w:t>
      </w:r>
      <w:r w:rsidR="00786395">
        <w:rPr>
          <w:rFonts w:ascii="Times New Roman" w:hAnsi="Times New Roman"/>
        </w:rPr>
        <w:t xml:space="preserve"> and how the leader has made (or has the potential to make) positive change</w:t>
      </w:r>
      <w:r w:rsidR="00BE534D" w:rsidRPr="00BF0BCC">
        <w:rPr>
          <w:rFonts w:ascii="Times New Roman" w:hAnsi="Times New Roman"/>
        </w:rPr>
        <w:t xml:space="preserve">.  </w:t>
      </w:r>
    </w:p>
    <w:p w14:paraId="75C4356C" w14:textId="77777777" w:rsidR="00E4513F" w:rsidRPr="00BF0BCC" w:rsidRDefault="00E4513F" w:rsidP="00E4513F">
      <w:pPr>
        <w:pStyle w:val="ListParagraph"/>
        <w:rPr>
          <w:rFonts w:ascii="Times New Roman" w:hAnsi="Times New Roman"/>
        </w:rPr>
      </w:pPr>
    </w:p>
    <w:p w14:paraId="65DB1D38" w14:textId="1F6D578D" w:rsidR="00E7478B" w:rsidRDefault="00E7478B" w:rsidP="00E747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0BCC">
        <w:rPr>
          <w:rFonts w:ascii="Times New Roman" w:hAnsi="Times New Roman"/>
        </w:rPr>
        <w:t xml:space="preserve">Identify which </w:t>
      </w:r>
      <w:r w:rsidRPr="00D65A2D">
        <w:rPr>
          <w:rFonts w:ascii="Times New Roman" w:hAnsi="Times New Roman"/>
          <w:u w:val="single"/>
        </w:rPr>
        <w:t>leadership theory(ies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 w:rsidRPr="00BF0BCC">
        <w:rPr>
          <w:rFonts w:ascii="Times New Roman" w:hAnsi="Times New Roman"/>
        </w:rPr>
        <w:t xml:space="preserve">this particular leader </w:t>
      </w:r>
      <w:r>
        <w:rPr>
          <w:rFonts w:ascii="Times New Roman" w:hAnsi="Times New Roman"/>
        </w:rPr>
        <w:t>adheres to</w:t>
      </w:r>
      <w:r w:rsidRPr="00BF0BCC">
        <w:rPr>
          <w:rFonts w:ascii="Times New Roman" w:hAnsi="Times New Roman"/>
        </w:rPr>
        <w:t xml:space="preserve"> and discuss </w:t>
      </w:r>
      <w:r>
        <w:rPr>
          <w:rFonts w:ascii="Times New Roman" w:hAnsi="Times New Roman"/>
        </w:rPr>
        <w:t xml:space="preserve">which </w:t>
      </w:r>
      <w:r w:rsidRPr="0027009A">
        <w:rPr>
          <w:rFonts w:ascii="Times New Roman" w:hAnsi="Times New Roman"/>
          <w:u w:val="single"/>
        </w:rPr>
        <w:t>leadership style(s)</w:t>
      </w:r>
      <w:r>
        <w:rPr>
          <w:rFonts w:ascii="Times New Roman" w:hAnsi="Times New Roman"/>
        </w:rPr>
        <w:t xml:space="preserve"> this leader most frequently uses.</w:t>
      </w:r>
    </w:p>
    <w:p w14:paraId="21FCCEFA" w14:textId="4BEF6CD6" w:rsidR="00E7478B" w:rsidRPr="00BA41A3" w:rsidRDefault="00E7478B" w:rsidP="00E7478B">
      <w:pPr>
        <w:pStyle w:val="ListParagraph"/>
        <w:numPr>
          <w:ilvl w:val="1"/>
          <w:numId w:val="2"/>
        </w:numPr>
        <w:rPr>
          <w:rFonts w:ascii="Times New Roman" w:hAnsi="Times New Roman"/>
          <w:i/>
        </w:rPr>
      </w:pPr>
      <w:r w:rsidRPr="00BA41A3">
        <w:rPr>
          <w:rFonts w:ascii="Times New Roman" w:hAnsi="Times New Roman"/>
          <w:i/>
        </w:rPr>
        <w:t>It is very important that you distinguish between leadership theory and style</w:t>
      </w:r>
      <w:r>
        <w:rPr>
          <w:rFonts w:ascii="Times New Roman" w:hAnsi="Times New Roman"/>
          <w:i/>
        </w:rPr>
        <w:t xml:space="preserve"> to demonstrate your knowledge of these concepts (course Student Learning Outcome [SLO] #1).</w:t>
      </w:r>
      <w:r w:rsidRPr="00BA41A3">
        <w:rPr>
          <w:rFonts w:ascii="Times New Roman" w:hAnsi="Times New Roman"/>
          <w:i/>
        </w:rPr>
        <w:t xml:space="preserve"> </w:t>
      </w:r>
    </w:p>
    <w:p w14:paraId="7A9D1A4B" w14:textId="7168850E" w:rsidR="00E7478B" w:rsidRDefault="00E7478B" w:rsidP="00E7478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can be most easily accomplished by using the textbook’s listed leadership theories and styles and choosing with best fits your chosen leader’s description</w:t>
      </w:r>
      <w:r w:rsidR="00107C1F">
        <w:rPr>
          <w:rFonts w:ascii="Times New Roman" w:hAnsi="Times New Roman"/>
        </w:rPr>
        <w:t xml:space="preserve"> (or situation in which the leader leads)</w:t>
      </w:r>
    </w:p>
    <w:p w14:paraId="7806A867" w14:textId="6980962F" w:rsidR="00E7478B" w:rsidRDefault="00E7478B" w:rsidP="00E747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should be objective (e.g. use your textbook and one other reference below to both cite and reference particular portions of those texts to identify the above content)</w:t>
      </w:r>
    </w:p>
    <w:p w14:paraId="050E8802" w14:textId="334A5D8E" w:rsidR="00E4513F" w:rsidRDefault="00E4513F" w:rsidP="00E4513F">
      <w:pPr>
        <w:rPr>
          <w:rFonts w:ascii="Times New Roman" w:hAnsi="Times New Roman"/>
        </w:rPr>
      </w:pPr>
    </w:p>
    <w:p w14:paraId="46F3DD8A" w14:textId="13221BAA" w:rsidR="00E4513F" w:rsidRDefault="00E4513F" w:rsidP="00E451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4513F">
        <w:rPr>
          <w:rFonts w:ascii="Times New Roman" w:hAnsi="Times New Roman"/>
          <w:u w:val="single"/>
        </w:rPr>
        <w:t>Leadership Theories</w:t>
      </w:r>
      <w:r>
        <w:rPr>
          <w:rFonts w:ascii="Times New Roman" w:hAnsi="Times New Roman"/>
        </w:rPr>
        <w:t xml:space="preserve">: Transactional, Transformational, Servant, Agile &amp; Authentic, Shared, Implicit </w:t>
      </w:r>
      <w:r>
        <w:rPr>
          <w:rFonts w:ascii="Times New Roman" w:hAnsi="Times New Roman"/>
        </w:rPr>
        <w:tab/>
        <w:t>Leadership Theory (ILT)</w:t>
      </w:r>
    </w:p>
    <w:p w14:paraId="1E8C00F5" w14:textId="7C0D7351" w:rsidR="00E4513F" w:rsidRDefault="00E4513F" w:rsidP="00E4513F">
      <w:pPr>
        <w:rPr>
          <w:rFonts w:ascii="Times New Roman" w:hAnsi="Times New Roman"/>
        </w:rPr>
      </w:pPr>
    </w:p>
    <w:p w14:paraId="2B0DF319" w14:textId="0BD260F8" w:rsidR="00E4513F" w:rsidRDefault="00E4513F" w:rsidP="00E451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4513F">
        <w:rPr>
          <w:rFonts w:ascii="Times New Roman" w:hAnsi="Times New Roman"/>
          <w:u w:val="single"/>
        </w:rPr>
        <w:t>Leadership Styles</w:t>
      </w:r>
      <w:r>
        <w:rPr>
          <w:rFonts w:ascii="Times New Roman" w:hAnsi="Times New Roman"/>
        </w:rPr>
        <w:t>: Autocratic, Democratic, Laissez-Faire.</w:t>
      </w:r>
    </w:p>
    <w:p w14:paraId="20DED181" w14:textId="77777777" w:rsidR="00E4513F" w:rsidRPr="00E4513F" w:rsidRDefault="00E4513F" w:rsidP="00E4513F">
      <w:pPr>
        <w:rPr>
          <w:rFonts w:ascii="Times New Roman" w:hAnsi="Times New Roman"/>
        </w:rPr>
      </w:pPr>
    </w:p>
    <w:p w14:paraId="3576C5DD" w14:textId="77777777" w:rsidR="00E7478B" w:rsidRDefault="00E7478B" w:rsidP="00E747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0BCC">
        <w:rPr>
          <w:rFonts w:ascii="Times New Roman" w:hAnsi="Times New Roman"/>
        </w:rPr>
        <w:t xml:space="preserve">Examine </w:t>
      </w:r>
      <w:r>
        <w:rPr>
          <w:rFonts w:ascii="Times New Roman" w:hAnsi="Times New Roman"/>
        </w:rPr>
        <w:t xml:space="preserve">both your (the student’s) personal leadership theory(ies) and style(s) </w:t>
      </w:r>
      <w:r w:rsidRPr="00BF0BCC">
        <w:rPr>
          <w:rFonts w:ascii="Times New Roman" w:hAnsi="Times New Roman"/>
        </w:rPr>
        <w:t xml:space="preserve">in comparison to </w:t>
      </w:r>
      <w:r>
        <w:rPr>
          <w:rFonts w:ascii="Times New Roman" w:hAnsi="Times New Roman"/>
        </w:rPr>
        <w:t>your chosen</w:t>
      </w:r>
      <w:r w:rsidRPr="00BF0BCC">
        <w:rPr>
          <w:rFonts w:ascii="Times New Roman" w:hAnsi="Times New Roman"/>
        </w:rPr>
        <w:t xml:space="preserve"> leader</w:t>
      </w:r>
      <w:r>
        <w:rPr>
          <w:rFonts w:ascii="Times New Roman" w:hAnsi="Times New Roman"/>
        </w:rPr>
        <w:t>’s leadership theory(ies) and style(s)</w:t>
      </w:r>
      <w:r w:rsidRPr="00BF0BCC">
        <w:rPr>
          <w:rFonts w:ascii="Times New Roman" w:hAnsi="Times New Roman"/>
        </w:rPr>
        <w:t xml:space="preserve"> </w:t>
      </w:r>
    </w:p>
    <w:p w14:paraId="28916DB4" w14:textId="77777777" w:rsidR="00E7478B" w:rsidRPr="00BA41A3" w:rsidRDefault="00E7478B" w:rsidP="00E7478B">
      <w:pPr>
        <w:pStyle w:val="ListParagraph"/>
        <w:numPr>
          <w:ilvl w:val="1"/>
          <w:numId w:val="2"/>
        </w:numPr>
        <w:rPr>
          <w:rFonts w:ascii="Times New Roman" w:hAnsi="Times New Roman"/>
          <w:i/>
        </w:rPr>
      </w:pPr>
      <w:r w:rsidRPr="00BA41A3">
        <w:rPr>
          <w:rFonts w:ascii="Times New Roman" w:hAnsi="Times New Roman"/>
          <w:i/>
        </w:rPr>
        <w:t>It is very important that this comparison be written in a way that shows your ability to assess your own leadership theory and style through comparison with your chosen leader’s theory and style</w:t>
      </w:r>
      <w:r>
        <w:rPr>
          <w:rFonts w:ascii="Times New Roman" w:hAnsi="Times New Roman"/>
          <w:i/>
        </w:rPr>
        <w:t xml:space="preserve"> (course SLO #2)</w:t>
      </w:r>
      <w:r w:rsidRPr="00BA41A3">
        <w:rPr>
          <w:rFonts w:ascii="Times New Roman" w:hAnsi="Times New Roman"/>
          <w:i/>
        </w:rPr>
        <w:t>!</w:t>
      </w:r>
    </w:p>
    <w:p w14:paraId="6E2A51A1" w14:textId="25A7FD20" w:rsidR="00E7478B" w:rsidRPr="00BF0BCC" w:rsidRDefault="00E7478B" w:rsidP="00E7478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combination of objective facts (e.g. referenced and cited leadership theories and styles) and your subjective thoughts (e.g. why you feel those leadersh</w:t>
      </w:r>
      <w:r w:rsidR="00107C1F">
        <w:rPr>
          <w:rFonts w:ascii="Times New Roman" w:hAnsi="Times New Roman"/>
        </w:rPr>
        <w:t xml:space="preserve">ip theories/styles best fit you or the situations where you lead) </w:t>
      </w:r>
    </w:p>
    <w:p w14:paraId="56B5C317" w14:textId="77777777" w:rsidR="00BE534D" w:rsidRPr="00BF0BCC" w:rsidRDefault="00BE534D" w:rsidP="00BE534D">
      <w:pPr>
        <w:rPr>
          <w:rFonts w:ascii="Times New Roman" w:hAnsi="Times New Roman"/>
        </w:rPr>
      </w:pPr>
    </w:p>
    <w:p w14:paraId="2DB0B750" w14:textId="7E0C6B46" w:rsidR="00E7478B" w:rsidRPr="00BF0BCC" w:rsidRDefault="00E7478B" w:rsidP="00E7478B">
      <w:pPr>
        <w:rPr>
          <w:rFonts w:ascii="Times New Roman" w:hAnsi="Times New Roman"/>
        </w:rPr>
      </w:pPr>
      <w:r w:rsidRPr="009E46E6">
        <w:rPr>
          <w:rFonts w:ascii="Times New Roman" w:hAnsi="Times New Roman"/>
          <w:b/>
          <w:u w:val="single"/>
        </w:rPr>
        <w:t>References:</w:t>
      </w:r>
      <w:r>
        <w:rPr>
          <w:rFonts w:ascii="Times New Roman" w:hAnsi="Times New Roman"/>
        </w:rPr>
        <w:t xml:space="preserve"> </w:t>
      </w:r>
      <w:r w:rsidRPr="00BF0BCC">
        <w:rPr>
          <w:rFonts w:ascii="Times New Roman" w:hAnsi="Times New Roman"/>
        </w:rPr>
        <w:t xml:space="preserve">The essay will </w:t>
      </w:r>
      <w:r>
        <w:rPr>
          <w:rFonts w:ascii="Times New Roman" w:hAnsi="Times New Roman"/>
        </w:rPr>
        <w:t xml:space="preserve">require the student to utilize our textbook and </w:t>
      </w:r>
      <w:r w:rsidR="00E4513F">
        <w:rPr>
          <w:rFonts w:ascii="Times New Roman" w:hAnsi="Times New Roman"/>
        </w:rPr>
        <w:t>at least two</w:t>
      </w:r>
      <w:r>
        <w:rPr>
          <w:rFonts w:ascii="Times New Roman" w:hAnsi="Times New Roman"/>
        </w:rPr>
        <w:t xml:space="preserve"> other</w:t>
      </w:r>
      <w:r w:rsidRPr="00BF0BCC">
        <w:rPr>
          <w:rFonts w:ascii="Times New Roman" w:hAnsi="Times New Roman"/>
        </w:rPr>
        <w:t xml:space="preserve"> source</w:t>
      </w:r>
      <w:r w:rsidR="00E4513F">
        <w:rPr>
          <w:rFonts w:ascii="Times New Roman" w:hAnsi="Times New Roman"/>
        </w:rPr>
        <w:t>s</w:t>
      </w:r>
      <w:r w:rsidRPr="00BF0BCC">
        <w:rPr>
          <w:rFonts w:ascii="Times New Roman" w:hAnsi="Times New Roman"/>
        </w:rPr>
        <w:t>. Sources should be cited using APA style.</w:t>
      </w:r>
      <w:r>
        <w:rPr>
          <w:rFonts w:ascii="Times New Roman" w:hAnsi="Times New Roman"/>
        </w:rPr>
        <w:t xml:space="preserve"> </w:t>
      </w:r>
      <w:r w:rsidR="00E4513F">
        <w:rPr>
          <w:rFonts w:ascii="Times New Roman" w:hAnsi="Times New Roman"/>
        </w:rPr>
        <w:t>Suggested sources include:</w:t>
      </w:r>
    </w:p>
    <w:p w14:paraId="5637756F" w14:textId="77777777" w:rsidR="00E4513F" w:rsidRDefault="00E4513F" w:rsidP="00E7478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Our textbook</w:t>
      </w:r>
    </w:p>
    <w:p w14:paraId="6F753919" w14:textId="75EE68CD" w:rsidR="00E7478B" w:rsidRPr="00BF0BCC" w:rsidRDefault="00E7478B" w:rsidP="00E7478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Another book</w:t>
      </w:r>
    </w:p>
    <w:p w14:paraId="7F1C6765" w14:textId="77777777" w:rsidR="00E7478B" w:rsidRPr="00BF0BCC" w:rsidRDefault="00E7478B" w:rsidP="00E7478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F0BCC">
        <w:rPr>
          <w:rFonts w:ascii="Times New Roman" w:hAnsi="Times New Roman"/>
        </w:rPr>
        <w:t xml:space="preserve"> professional journal article</w:t>
      </w:r>
    </w:p>
    <w:p w14:paraId="7FB77C82" w14:textId="77777777" w:rsidR="00E7478B" w:rsidRPr="00BF0BCC" w:rsidRDefault="00E7478B" w:rsidP="00E7478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F0BCC">
        <w:rPr>
          <w:rFonts w:ascii="Times New Roman" w:hAnsi="Times New Roman"/>
        </w:rPr>
        <w:t xml:space="preserve"> reputable website</w:t>
      </w:r>
    </w:p>
    <w:p w14:paraId="3D3079F1" w14:textId="77777777" w:rsidR="00E7478B" w:rsidRPr="00BF0BCC" w:rsidRDefault="00E7478B" w:rsidP="00E7478B">
      <w:pPr>
        <w:rPr>
          <w:rFonts w:ascii="Times New Roman" w:hAnsi="Times New Roman"/>
        </w:rPr>
      </w:pPr>
    </w:p>
    <w:p w14:paraId="07C2EFFD" w14:textId="77777777" w:rsidR="00E7478B" w:rsidRDefault="00E7478B" w:rsidP="00E7478B">
      <w:pPr>
        <w:rPr>
          <w:rFonts w:ascii="Times New Roman" w:hAnsi="Times New Roman"/>
        </w:rPr>
      </w:pPr>
      <w:r w:rsidRPr="009E46E6">
        <w:rPr>
          <w:rFonts w:ascii="Times New Roman" w:hAnsi="Times New Roman"/>
          <w:b/>
          <w:u w:val="single"/>
        </w:rPr>
        <w:t>Format:</w:t>
      </w:r>
      <w:r>
        <w:rPr>
          <w:rFonts w:ascii="Times New Roman" w:hAnsi="Times New Roman"/>
        </w:rPr>
        <w:t xml:space="preserve"> </w:t>
      </w:r>
      <w:r w:rsidRPr="00BF0BCC">
        <w:rPr>
          <w:rFonts w:ascii="Times New Roman" w:hAnsi="Times New Roman"/>
        </w:rPr>
        <w:t>The paper</w:t>
      </w:r>
      <w:r>
        <w:rPr>
          <w:rFonts w:ascii="Times New Roman" w:hAnsi="Times New Roman"/>
        </w:rPr>
        <w:t>’s structure</w:t>
      </w:r>
      <w:r w:rsidRPr="00BF0BCC">
        <w:rPr>
          <w:rFonts w:ascii="Times New Roman" w:hAnsi="Times New Roman"/>
        </w:rPr>
        <w:t xml:space="preserve"> shoul</w:t>
      </w:r>
      <w:r>
        <w:rPr>
          <w:rFonts w:ascii="Times New Roman" w:hAnsi="Times New Roman"/>
        </w:rPr>
        <w:t>d…</w:t>
      </w:r>
    </w:p>
    <w:p w14:paraId="5C7D83CA" w14:textId="77777777" w:rsidR="00E7478B" w:rsidRDefault="00E7478B" w:rsidP="00E747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a title page, a running header, and a reference page (not included in page length below)</w:t>
      </w:r>
    </w:p>
    <w:p w14:paraId="5635D624" w14:textId="1C540E58" w:rsidR="00E7478B" w:rsidRDefault="00E7478B" w:rsidP="00E747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d</w:t>
      </w:r>
      <w:r w:rsidRPr="00FE359D">
        <w:rPr>
          <w:rFonts w:ascii="Times New Roman" w:hAnsi="Times New Roman"/>
        </w:rPr>
        <w:t>ouble-spaced, 1” margins, 12-</w:t>
      </w:r>
      <w:r>
        <w:rPr>
          <w:rFonts w:ascii="Times New Roman" w:hAnsi="Times New Roman"/>
        </w:rPr>
        <w:t>point, Times New Roman</w:t>
      </w:r>
      <w:r w:rsidRPr="00FE35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font, 750-1000 words and 3-5 pages long.</w:t>
      </w:r>
    </w:p>
    <w:p w14:paraId="6A650349" w14:textId="5FB700B6" w:rsidR="00E7478B" w:rsidRDefault="00E7478B" w:rsidP="00E747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FE359D">
        <w:rPr>
          <w:rFonts w:ascii="Times New Roman" w:hAnsi="Times New Roman"/>
        </w:rPr>
        <w:t xml:space="preserve">ormatted using APA style. </w:t>
      </w:r>
    </w:p>
    <w:p w14:paraId="5FFDA263" w14:textId="77777777" w:rsidR="00F854D8" w:rsidRPr="00BF0BCC" w:rsidRDefault="00F854D8" w:rsidP="00BE534D">
      <w:pPr>
        <w:rPr>
          <w:rFonts w:ascii="Times New Roman" w:hAnsi="Times New Roman"/>
        </w:rPr>
      </w:pPr>
    </w:p>
    <w:p w14:paraId="755FDD13" w14:textId="7589469A" w:rsidR="00F854D8" w:rsidRDefault="00F854D8" w:rsidP="00F854D8">
      <w:pPr>
        <w:rPr>
          <w:rFonts w:ascii="Times New Roman" w:hAnsi="Times New Roman"/>
          <w:szCs w:val="24"/>
        </w:rPr>
      </w:pPr>
      <w:r w:rsidRPr="00490C85">
        <w:rPr>
          <w:rFonts w:ascii="Times New Roman" w:hAnsi="Times New Roman"/>
          <w:szCs w:val="24"/>
        </w:rPr>
        <w:t xml:space="preserve">• For assistance composing your paper, visit the Writing Center’s website: </w:t>
      </w:r>
      <w:hyperlink r:id="rId7" w:history="1">
        <w:r w:rsidR="00E905D4" w:rsidRPr="00314463">
          <w:rPr>
            <w:rStyle w:val="Hyperlink"/>
            <w:rFonts w:ascii="Times New Roman" w:hAnsi="Times New Roman"/>
            <w:szCs w:val="24"/>
          </w:rPr>
          <w:t>http://www.wcu.edu/learn/academic-success/tutoring-services/services-resources/writing-support/index.aspx</w:t>
        </w:r>
      </w:hyperlink>
    </w:p>
    <w:p w14:paraId="1D93302F" w14:textId="77777777" w:rsidR="00A27940" w:rsidRPr="00291568" w:rsidRDefault="00A27940" w:rsidP="00A27940">
      <w:pPr>
        <w:rPr>
          <w:rFonts w:ascii="Times New Roman" w:hAnsi="Times New Roman"/>
          <w:b/>
          <w:sz w:val="21"/>
          <w:szCs w:val="16"/>
        </w:rPr>
      </w:pPr>
      <w:r>
        <w:rPr>
          <w:rFonts w:ascii="Times New Roman" w:hAnsi="Times New Roman"/>
          <w:b/>
          <w:sz w:val="21"/>
          <w:szCs w:val="16"/>
        </w:rPr>
        <w:lastRenderedPageBreak/>
        <w:t xml:space="preserve">Leadership Essay: Grading Rubric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91"/>
        <w:gridCol w:w="1547"/>
        <w:gridCol w:w="1522"/>
        <w:gridCol w:w="1481"/>
        <w:gridCol w:w="1488"/>
        <w:gridCol w:w="1496"/>
        <w:gridCol w:w="879"/>
        <w:gridCol w:w="1312"/>
      </w:tblGrid>
      <w:tr w:rsidR="00A27940" w:rsidRPr="00291568" w14:paraId="690DF7B4" w14:textId="77777777" w:rsidTr="00684BFC">
        <w:tc>
          <w:tcPr>
            <w:tcW w:w="1495" w:type="dxa"/>
            <w:shd w:val="clear" w:color="auto" w:fill="auto"/>
          </w:tcPr>
          <w:p w14:paraId="32AC4315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Standard</w:t>
            </w:r>
          </w:p>
        </w:tc>
        <w:tc>
          <w:tcPr>
            <w:tcW w:w="1828" w:type="dxa"/>
            <w:shd w:val="clear" w:color="auto" w:fill="auto"/>
          </w:tcPr>
          <w:p w14:paraId="15964576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Exceeds Standard (5)</w:t>
            </w:r>
          </w:p>
        </w:tc>
        <w:tc>
          <w:tcPr>
            <w:tcW w:w="1761" w:type="dxa"/>
            <w:shd w:val="clear" w:color="auto" w:fill="auto"/>
          </w:tcPr>
          <w:p w14:paraId="40F3889F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Above Standard (4.5)</w:t>
            </w:r>
          </w:p>
        </w:tc>
        <w:tc>
          <w:tcPr>
            <w:tcW w:w="1648" w:type="dxa"/>
            <w:shd w:val="clear" w:color="auto" w:fill="auto"/>
          </w:tcPr>
          <w:p w14:paraId="59CD23E9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Average (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3-</w:t>
            </w: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4)</w:t>
            </w:r>
          </w:p>
        </w:tc>
        <w:tc>
          <w:tcPr>
            <w:tcW w:w="1665" w:type="dxa"/>
            <w:shd w:val="clear" w:color="auto" w:fill="auto"/>
          </w:tcPr>
          <w:p w14:paraId="2DE78DEB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Below Standard (3)</w:t>
            </w:r>
          </w:p>
        </w:tc>
        <w:tc>
          <w:tcPr>
            <w:tcW w:w="1689" w:type="dxa"/>
            <w:shd w:val="clear" w:color="auto" w:fill="auto"/>
          </w:tcPr>
          <w:p w14:paraId="273C35E8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Poor (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)</w:t>
            </w:r>
          </w:p>
        </w:tc>
        <w:tc>
          <w:tcPr>
            <w:tcW w:w="1606" w:type="dxa"/>
          </w:tcPr>
          <w:p w14:paraId="4BECCE56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WT</w:t>
            </w:r>
          </w:p>
        </w:tc>
        <w:tc>
          <w:tcPr>
            <w:tcW w:w="2610" w:type="dxa"/>
          </w:tcPr>
          <w:p w14:paraId="56B496E7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Score</w:t>
            </w:r>
          </w:p>
        </w:tc>
      </w:tr>
      <w:tr w:rsidR="00A27940" w:rsidRPr="00291568" w14:paraId="4B76769D" w14:textId="77777777" w:rsidTr="00684BFC">
        <w:tc>
          <w:tcPr>
            <w:tcW w:w="1495" w:type="dxa"/>
            <w:shd w:val="clear" w:color="auto" w:fill="auto"/>
          </w:tcPr>
          <w:p w14:paraId="57E4A1C9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Quality of Introduction</w:t>
            </w:r>
          </w:p>
          <w:p w14:paraId="791F7D59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28" w:type="dxa"/>
            <w:shd w:val="clear" w:color="auto" w:fill="auto"/>
          </w:tcPr>
          <w:p w14:paraId="4818BDA9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introduction clearly identifies chosen leaders and describes rationale for choice with exhaustive overview of paper.</w:t>
            </w:r>
          </w:p>
        </w:tc>
        <w:tc>
          <w:tcPr>
            <w:tcW w:w="1761" w:type="dxa"/>
            <w:shd w:val="clear" w:color="auto" w:fill="auto"/>
          </w:tcPr>
          <w:p w14:paraId="7830DFD2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introduction presents the leader and rationale clearly,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291568">
              <w:rPr>
                <w:rFonts w:ascii="Times New Roman" w:hAnsi="Times New Roman"/>
                <w:sz w:val="15"/>
                <w:szCs w:val="15"/>
              </w:rPr>
              <w:t>and provides a clear and concise overview of paper.</w:t>
            </w:r>
          </w:p>
        </w:tc>
        <w:tc>
          <w:tcPr>
            <w:tcW w:w="1648" w:type="dxa"/>
            <w:shd w:val="clear" w:color="auto" w:fill="auto"/>
          </w:tcPr>
          <w:p w14:paraId="06077CEB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introduction presents the leader and rationale clearly,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291568">
              <w:rPr>
                <w:rFonts w:ascii="Times New Roman" w:hAnsi="Times New Roman"/>
                <w:sz w:val="15"/>
                <w:szCs w:val="15"/>
              </w:rPr>
              <w:t>but provides a very short overview of paper.</w:t>
            </w:r>
          </w:p>
        </w:tc>
        <w:tc>
          <w:tcPr>
            <w:tcW w:w="1665" w:type="dxa"/>
            <w:shd w:val="clear" w:color="auto" w:fill="auto"/>
          </w:tcPr>
          <w:p w14:paraId="68500023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introduction inadequately introduces the leader and give no rationale for choice. No overview of the paper may be attempted.</w:t>
            </w:r>
          </w:p>
        </w:tc>
        <w:tc>
          <w:tcPr>
            <w:tcW w:w="1689" w:type="dxa"/>
            <w:shd w:val="clear" w:color="auto" w:fill="auto"/>
          </w:tcPr>
          <w:p w14:paraId="6022247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chosen leader and rationale for the choice is not clear from the introduction. No overview of the paper may be attempted.</w:t>
            </w:r>
          </w:p>
        </w:tc>
        <w:tc>
          <w:tcPr>
            <w:tcW w:w="1606" w:type="dxa"/>
          </w:tcPr>
          <w:p w14:paraId="18DDDCB3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2</w:t>
            </w:r>
          </w:p>
        </w:tc>
        <w:tc>
          <w:tcPr>
            <w:tcW w:w="2610" w:type="dxa"/>
          </w:tcPr>
          <w:p w14:paraId="12686EFC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0F555D76" w14:textId="77777777" w:rsidTr="00684BFC">
        <w:tc>
          <w:tcPr>
            <w:tcW w:w="1495" w:type="dxa"/>
            <w:shd w:val="clear" w:color="auto" w:fill="auto"/>
          </w:tcPr>
          <w:p w14:paraId="1AB1404D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Quality of Content</w:t>
            </w:r>
          </w:p>
        </w:tc>
        <w:tc>
          <w:tcPr>
            <w:tcW w:w="1828" w:type="dxa"/>
            <w:shd w:val="clear" w:color="auto" w:fill="auto"/>
          </w:tcPr>
          <w:p w14:paraId="1CFC8698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content provides exhaustive exemplification of both leader and student’s chosen theory(ies) and style(s).</w:t>
            </w:r>
          </w:p>
        </w:tc>
        <w:tc>
          <w:tcPr>
            <w:tcW w:w="1761" w:type="dxa"/>
            <w:shd w:val="clear" w:color="auto" w:fill="auto"/>
          </w:tcPr>
          <w:p w14:paraId="1EC426AC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content provides clear and concise exemplification of both leader and student’s chosen theory(ies) and style(s).</w:t>
            </w:r>
          </w:p>
        </w:tc>
        <w:tc>
          <w:tcPr>
            <w:tcW w:w="1648" w:type="dxa"/>
            <w:shd w:val="clear" w:color="auto" w:fill="auto"/>
          </w:tcPr>
          <w:p w14:paraId="660C69D3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 xml:space="preserve">The content provides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some clear </w:t>
            </w:r>
            <w:r w:rsidRPr="00291568">
              <w:rPr>
                <w:rFonts w:ascii="Times New Roman" w:hAnsi="Times New Roman"/>
                <w:sz w:val="15"/>
                <w:szCs w:val="15"/>
              </w:rPr>
              <w:t>exemplification of both leader and student’s chosen theory(ies) and style(s).</w:t>
            </w:r>
          </w:p>
        </w:tc>
        <w:tc>
          <w:tcPr>
            <w:tcW w:w="1665" w:type="dxa"/>
            <w:shd w:val="clear" w:color="auto" w:fill="auto"/>
          </w:tcPr>
          <w:p w14:paraId="0544BF96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does not include all required exemplification of both leader and student’s chosen theory(ies) and style(s).</w:t>
            </w:r>
          </w:p>
        </w:tc>
        <w:tc>
          <w:tcPr>
            <w:tcW w:w="1689" w:type="dxa"/>
            <w:shd w:val="clear" w:color="auto" w:fill="auto"/>
          </w:tcPr>
          <w:p w14:paraId="3976A19A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does not include both leader and student’s chosen theory(ies) and style(s).</w:t>
            </w:r>
          </w:p>
        </w:tc>
        <w:tc>
          <w:tcPr>
            <w:tcW w:w="1606" w:type="dxa"/>
          </w:tcPr>
          <w:p w14:paraId="17226F0F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5</w:t>
            </w:r>
          </w:p>
        </w:tc>
        <w:tc>
          <w:tcPr>
            <w:tcW w:w="2610" w:type="dxa"/>
          </w:tcPr>
          <w:p w14:paraId="1F0B4B52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450FFF77" w14:textId="77777777" w:rsidTr="00684BFC">
        <w:tc>
          <w:tcPr>
            <w:tcW w:w="1495" w:type="dxa"/>
            <w:shd w:val="clear" w:color="auto" w:fill="auto"/>
          </w:tcPr>
          <w:p w14:paraId="58EF3515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Quality of Summary &amp; Conclusion</w:t>
            </w:r>
          </w:p>
        </w:tc>
        <w:tc>
          <w:tcPr>
            <w:tcW w:w="1828" w:type="dxa"/>
            <w:shd w:val="clear" w:color="auto" w:fill="auto"/>
          </w:tcPr>
          <w:p w14:paraId="6BD44FD3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writer closes the paper with an effective assessment of personal leadership theory(ies)/style(s) through an extensive comparison of chosen leader’s theory(ies)/style(s).</w:t>
            </w:r>
          </w:p>
        </w:tc>
        <w:tc>
          <w:tcPr>
            <w:tcW w:w="1761" w:type="dxa"/>
            <w:shd w:val="clear" w:color="auto" w:fill="auto"/>
          </w:tcPr>
          <w:p w14:paraId="4B0752C1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writer closes the paper with an effective assessment of personal leadership theory(ies)/style(s) through a clear and concise comparison of chosen leader’s theory(ies)/style(s).</w:t>
            </w:r>
          </w:p>
        </w:tc>
        <w:tc>
          <w:tcPr>
            <w:tcW w:w="1648" w:type="dxa"/>
            <w:shd w:val="clear" w:color="auto" w:fill="auto"/>
          </w:tcPr>
          <w:p w14:paraId="72FE8EC0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writer closes the paper with a moderately effective assessment of personal leadership theory(ies)/style(s) through a concise comparison of chosen leader’s theory(ies)/style(s).</w:t>
            </w:r>
          </w:p>
        </w:tc>
        <w:tc>
          <w:tcPr>
            <w:tcW w:w="1665" w:type="dxa"/>
            <w:shd w:val="clear" w:color="auto" w:fill="auto"/>
          </w:tcPr>
          <w:p w14:paraId="2AB75762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writer closes the paper with an inadequate assessment of personal leadership theory(ies)/style(s) with few comparisons of chosen leader’s theory(ies)/style(s).</w:t>
            </w:r>
          </w:p>
        </w:tc>
        <w:tc>
          <w:tcPr>
            <w:tcW w:w="1689" w:type="dxa"/>
            <w:shd w:val="clear" w:color="auto" w:fill="auto"/>
          </w:tcPr>
          <w:p w14:paraId="56A0195A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 xml:space="preserve">There is no clear assessment of personal leadership theory(ies)/style(s).  </w:t>
            </w:r>
          </w:p>
          <w:p w14:paraId="56F967DD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9125EC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Conclusion inadequate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  <w:tc>
          <w:tcPr>
            <w:tcW w:w="1606" w:type="dxa"/>
          </w:tcPr>
          <w:p w14:paraId="10CADBCD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2</w:t>
            </w:r>
          </w:p>
        </w:tc>
        <w:tc>
          <w:tcPr>
            <w:tcW w:w="2610" w:type="dxa"/>
          </w:tcPr>
          <w:p w14:paraId="515F035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408BD231" w14:textId="77777777" w:rsidTr="00684BFC">
        <w:trPr>
          <w:trHeight w:val="1893"/>
        </w:trPr>
        <w:tc>
          <w:tcPr>
            <w:tcW w:w="1495" w:type="dxa"/>
            <w:shd w:val="clear" w:color="auto" w:fill="auto"/>
          </w:tcPr>
          <w:p w14:paraId="11C8506D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Quality of Organization</w:t>
            </w:r>
          </w:p>
        </w:tc>
        <w:tc>
          <w:tcPr>
            <w:tcW w:w="1828" w:type="dxa"/>
            <w:shd w:val="clear" w:color="auto" w:fill="auto"/>
          </w:tcPr>
          <w:p w14:paraId="4CC2110E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flows in a logical, coherent manner with headings and transition sentences and no lapses.</w:t>
            </w:r>
          </w:p>
        </w:tc>
        <w:tc>
          <w:tcPr>
            <w:tcW w:w="1761" w:type="dxa"/>
            <w:shd w:val="clear" w:color="auto" w:fill="auto"/>
          </w:tcPr>
          <w:p w14:paraId="4C152D69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flows in a logical, coherent manner with some headings and transition sentences and only minor lapses.</w:t>
            </w:r>
          </w:p>
        </w:tc>
        <w:tc>
          <w:tcPr>
            <w:tcW w:w="1648" w:type="dxa"/>
            <w:shd w:val="clear" w:color="auto" w:fill="auto"/>
          </w:tcPr>
          <w:p w14:paraId="637C017D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Most of the paper is logical and coherent although has few headings and transition sentences and at least one major lapse in organization occurs.</w:t>
            </w:r>
          </w:p>
        </w:tc>
        <w:tc>
          <w:tcPr>
            <w:tcW w:w="1665" w:type="dxa"/>
            <w:shd w:val="clear" w:color="auto" w:fill="auto"/>
          </w:tcPr>
          <w:p w14:paraId="27520B4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is not logically organized with no headings or transition sentences although some meaningful statements are made throughout.</w:t>
            </w:r>
          </w:p>
        </w:tc>
        <w:tc>
          <w:tcPr>
            <w:tcW w:w="1689" w:type="dxa"/>
            <w:shd w:val="clear" w:color="auto" w:fill="auto"/>
          </w:tcPr>
          <w:p w14:paraId="118767BB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is not logical or coherent.</w:t>
            </w:r>
          </w:p>
        </w:tc>
        <w:tc>
          <w:tcPr>
            <w:tcW w:w="1606" w:type="dxa"/>
          </w:tcPr>
          <w:p w14:paraId="12A3289C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3</w:t>
            </w:r>
          </w:p>
        </w:tc>
        <w:tc>
          <w:tcPr>
            <w:tcW w:w="2610" w:type="dxa"/>
          </w:tcPr>
          <w:p w14:paraId="18599A94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11F626C3" w14:textId="77777777" w:rsidTr="00684BFC">
        <w:tc>
          <w:tcPr>
            <w:tcW w:w="1495" w:type="dxa"/>
            <w:shd w:val="clear" w:color="auto" w:fill="auto"/>
          </w:tcPr>
          <w:p w14:paraId="4F0B8501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Use of sources</w:t>
            </w:r>
          </w:p>
        </w:tc>
        <w:tc>
          <w:tcPr>
            <w:tcW w:w="1828" w:type="dxa"/>
            <w:shd w:val="clear" w:color="auto" w:fill="auto"/>
          </w:tcPr>
          <w:p w14:paraId="07FA641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writer uses the 2 required sources.</w:t>
            </w:r>
          </w:p>
        </w:tc>
        <w:tc>
          <w:tcPr>
            <w:tcW w:w="1761" w:type="dxa"/>
            <w:shd w:val="clear" w:color="auto" w:fill="auto"/>
          </w:tcPr>
          <w:p w14:paraId="2BDE68F9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required number of sources is used (2), but they are not the required types.</w:t>
            </w:r>
          </w:p>
        </w:tc>
        <w:tc>
          <w:tcPr>
            <w:tcW w:w="1648" w:type="dxa"/>
            <w:shd w:val="clear" w:color="auto" w:fill="auto"/>
          </w:tcPr>
          <w:p w14:paraId="0E6DEF2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Fewer than the required number of references are used, but the ones that are used are from scholarly and reputable sources.</w:t>
            </w:r>
          </w:p>
        </w:tc>
        <w:tc>
          <w:tcPr>
            <w:tcW w:w="1665" w:type="dxa"/>
            <w:shd w:val="clear" w:color="auto" w:fill="auto"/>
          </w:tcPr>
          <w:p w14:paraId="2A7C64B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required number of references is not used and several are not from reputable sources.</w:t>
            </w:r>
          </w:p>
        </w:tc>
        <w:tc>
          <w:tcPr>
            <w:tcW w:w="1689" w:type="dxa"/>
            <w:shd w:val="clear" w:color="auto" w:fill="auto"/>
          </w:tcPr>
          <w:p w14:paraId="01308724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writer does not use any reputable sources.</w:t>
            </w:r>
          </w:p>
        </w:tc>
        <w:tc>
          <w:tcPr>
            <w:tcW w:w="1606" w:type="dxa"/>
          </w:tcPr>
          <w:p w14:paraId="3DBD2E92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3</w:t>
            </w:r>
          </w:p>
        </w:tc>
        <w:tc>
          <w:tcPr>
            <w:tcW w:w="2610" w:type="dxa"/>
          </w:tcPr>
          <w:p w14:paraId="1DB05D40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319506FE" w14:textId="77777777" w:rsidTr="00684BFC">
        <w:tc>
          <w:tcPr>
            <w:tcW w:w="1495" w:type="dxa"/>
            <w:shd w:val="clear" w:color="auto" w:fill="auto"/>
          </w:tcPr>
          <w:p w14:paraId="2B39B765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Format of in-text documentation and bibliography</w:t>
            </w:r>
          </w:p>
        </w:tc>
        <w:tc>
          <w:tcPr>
            <w:tcW w:w="1828" w:type="dxa"/>
            <w:shd w:val="clear" w:color="auto" w:fill="auto"/>
          </w:tcPr>
          <w:p w14:paraId="603D6C24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All references, citations, and paper formatting are consistently in APA format.</w:t>
            </w:r>
          </w:p>
        </w:tc>
        <w:tc>
          <w:tcPr>
            <w:tcW w:w="1761" w:type="dxa"/>
            <w:shd w:val="clear" w:color="auto" w:fill="auto"/>
          </w:tcPr>
          <w:p w14:paraId="2F6A81BD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At least one reference or citation is in a nonstandard format.</w:t>
            </w:r>
          </w:p>
        </w:tc>
        <w:tc>
          <w:tcPr>
            <w:tcW w:w="1648" w:type="dxa"/>
            <w:shd w:val="clear" w:color="auto" w:fill="auto"/>
          </w:tcPr>
          <w:p w14:paraId="23FFEF4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More than one reference or citation is in a nonstandard or inconsistent format</w:t>
            </w:r>
          </w:p>
        </w:tc>
        <w:tc>
          <w:tcPr>
            <w:tcW w:w="1665" w:type="dxa"/>
            <w:shd w:val="clear" w:color="auto" w:fill="auto"/>
          </w:tcPr>
          <w:p w14:paraId="2C8B3270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Several references or citation are in a nonstandard format or one style was not consistently used</w:t>
            </w:r>
          </w:p>
        </w:tc>
        <w:tc>
          <w:tcPr>
            <w:tcW w:w="1689" w:type="dxa"/>
            <w:shd w:val="clear" w:color="auto" w:fill="auto"/>
          </w:tcPr>
          <w:p w14:paraId="731ABCA4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format for documentation was nonstandard and inconsistent</w:t>
            </w:r>
          </w:p>
        </w:tc>
        <w:tc>
          <w:tcPr>
            <w:tcW w:w="1606" w:type="dxa"/>
          </w:tcPr>
          <w:p w14:paraId="63C3C421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1</w:t>
            </w:r>
          </w:p>
        </w:tc>
        <w:tc>
          <w:tcPr>
            <w:tcW w:w="2610" w:type="dxa"/>
          </w:tcPr>
          <w:p w14:paraId="68481D32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3AE8021B" w14:textId="77777777" w:rsidTr="00684BFC">
        <w:tc>
          <w:tcPr>
            <w:tcW w:w="1495" w:type="dxa"/>
            <w:shd w:val="clear" w:color="auto" w:fill="auto"/>
          </w:tcPr>
          <w:p w14:paraId="3D3A1378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Prose style, spelling and grammar</w:t>
            </w:r>
          </w:p>
        </w:tc>
        <w:tc>
          <w:tcPr>
            <w:tcW w:w="1828" w:type="dxa"/>
            <w:shd w:val="clear" w:color="auto" w:fill="auto"/>
          </w:tcPr>
          <w:p w14:paraId="7809AA39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writing is fluent, with no spelling or grammatical errors</w:t>
            </w:r>
          </w:p>
        </w:tc>
        <w:tc>
          <w:tcPr>
            <w:tcW w:w="1761" w:type="dxa"/>
            <w:shd w:val="clear" w:color="auto" w:fill="auto"/>
          </w:tcPr>
          <w:p w14:paraId="25D43F6D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Sentence structure is adequate with few errors in spelling or grammar</w:t>
            </w:r>
          </w:p>
        </w:tc>
        <w:tc>
          <w:tcPr>
            <w:tcW w:w="1648" w:type="dxa"/>
            <w:shd w:val="clear" w:color="auto" w:fill="auto"/>
          </w:tcPr>
          <w:p w14:paraId="5A91EFAB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Sentence structure is occasionally awkward.  Minor errors in usage and/or spelling</w:t>
            </w:r>
          </w:p>
        </w:tc>
        <w:tc>
          <w:tcPr>
            <w:tcW w:w="1665" w:type="dxa"/>
            <w:shd w:val="clear" w:color="auto" w:fill="auto"/>
          </w:tcPr>
          <w:p w14:paraId="2BA4605E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Sentence structure is sometimes awkward.  Many errors in usage and/or spelling.</w:t>
            </w:r>
          </w:p>
        </w:tc>
        <w:tc>
          <w:tcPr>
            <w:tcW w:w="1689" w:type="dxa"/>
            <w:shd w:val="clear" w:color="auto" w:fill="auto"/>
          </w:tcPr>
          <w:p w14:paraId="5C11C98B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Sentence structure is often awkward. Multiple errors in spelling &amp; grammar</w:t>
            </w:r>
          </w:p>
        </w:tc>
        <w:tc>
          <w:tcPr>
            <w:tcW w:w="1606" w:type="dxa"/>
          </w:tcPr>
          <w:p w14:paraId="316DB9B5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3</w:t>
            </w:r>
          </w:p>
        </w:tc>
        <w:tc>
          <w:tcPr>
            <w:tcW w:w="2610" w:type="dxa"/>
          </w:tcPr>
          <w:p w14:paraId="597A10EC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1DDAD829" w14:textId="77777777" w:rsidTr="00684BFC">
        <w:tc>
          <w:tcPr>
            <w:tcW w:w="1495" w:type="dxa"/>
            <w:shd w:val="clear" w:color="auto" w:fill="auto"/>
          </w:tcPr>
          <w:p w14:paraId="71A58D83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Appearance &amp; format, 750-</w:t>
            </w:r>
          </w:p>
          <w:p w14:paraId="7732D445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1000 words</w:t>
            </w:r>
          </w:p>
          <w:p w14:paraId="74065AAB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12” font</w:t>
            </w:r>
          </w:p>
          <w:p w14:paraId="32D138D9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double-space</w:t>
            </w:r>
          </w:p>
          <w:p w14:paraId="1F7EB7DF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1” margins</w:t>
            </w:r>
          </w:p>
          <w:p w14:paraId="5B60B416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saved correctly, submitted correctly in Bb.</w:t>
            </w:r>
          </w:p>
        </w:tc>
        <w:tc>
          <w:tcPr>
            <w:tcW w:w="1828" w:type="dxa"/>
            <w:shd w:val="clear" w:color="auto" w:fill="auto"/>
          </w:tcPr>
          <w:p w14:paraId="27E9942C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is neat and follows the required format in all aspects</w:t>
            </w:r>
          </w:p>
        </w:tc>
        <w:tc>
          <w:tcPr>
            <w:tcW w:w="1761" w:type="dxa"/>
            <w:shd w:val="clear" w:color="auto" w:fill="auto"/>
          </w:tcPr>
          <w:p w14:paraId="46E63034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follows the required format in all aspects except in one or two minor ways</w:t>
            </w:r>
          </w:p>
        </w:tc>
        <w:tc>
          <w:tcPr>
            <w:tcW w:w="1648" w:type="dxa"/>
            <w:shd w:val="clear" w:color="auto" w:fill="auto"/>
          </w:tcPr>
          <w:p w14:paraId="07D41B07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does not follow the required format although the appearance is acceptable</w:t>
            </w:r>
          </w:p>
        </w:tc>
        <w:tc>
          <w:tcPr>
            <w:tcW w:w="1665" w:type="dxa"/>
            <w:shd w:val="clear" w:color="auto" w:fill="auto"/>
          </w:tcPr>
          <w:p w14:paraId="6F1D90BD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departs from the required format and may not be neat</w:t>
            </w:r>
          </w:p>
        </w:tc>
        <w:tc>
          <w:tcPr>
            <w:tcW w:w="1689" w:type="dxa"/>
            <w:shd w:val="clear" w:color="auto" w:fill="auto"/>
          </w:tcPr>
          <w:p w14:paraId="5C46A183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The paper does not follow the required format and is not neat.</w:t>
            </w:r>
          </w:p>
        </w:tc>
        <w:tc>
          <w:tcPr>
            <w:tcW w:w="1606" w:type="dxa"/>
          </w:tcPr>
          <w:p w14:paraId="1CAF0C5D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X 1</w:t>
            </w:r>
          </w:p>
        </w:tc>
        <w:tc>
          <w:tcPr>
            <w:tcW w:w="2610" w:type="dxa"/>
          </w:tcPr>
          <w:p w14:paraId="027A033C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27940" w:rsidRPr="00291568" w14:paraId="03B0EF2D" w14:textId="77777777" w:rsidTr="00684BFC">
        <w:tc>
          <w:tcPr>
            <w:tcW w:w="1495" w:type="dxa"/>
            <w:shd w:val="clear" w:color="auto" w:fill="auto"/>
          </w:tcPr>
          <w:p w14:paraId="6FA35BAF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28" w:type="dxa"/>
            <w:shd w:val="clear" w:color="auto" w:fill="auto"/>
          </w:tcPr>
          <w:p w14:paraId="690141A8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61" w:type="dxa"/>
            <w:shd w:val="clear" w:color="auto" w:fill="auto"/>
          </w:tcPr>
          <w:p w14:paraId="7040B840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8" w:type="dxa"/>
            <w:shd w:val="clear" w:color="auto" w:fill="auto"/>
          </w:tcPr>
          <w:p w14:paraId="7DE95081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5" w:type="dxa"/>
            <w:shd w:val="clear" w:color="auto" w:fill="auto"/>
          </w:tcPr>
          <w:p w14:paraId="7AC25C5F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0D5E9DEE" w14:textId="77777777" w:rsidR="00A27940" w:rsidRPr="00291568" w:rsidRDefault="00A27940" w:rsidP="00684BF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91568">
              <w:rPr>
                <w:rFonts w:ascii="Times New Roman" w:hAnsi="Times New Roman"/>
                <w:b/>
                <w:sz w:val="15"/>
                <w:szCs w:val="15"/>
              </w:rPr>
              <w:t>Total Points</w:t>
            </w:r>
          </w:p>
        </w:tc>
        <w:tc>
          <w:tcPr>
            <w:tcW w:w="1606" w:type="dxa"/>
          </w:tcPr>
          <w:p w14:paraId="01DD58DB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  <w:r w:rsidRPr="00291568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2610" w:type="dxa"/>
          </w:tcPr>
          <w:p w14:paraId="23A66F2D" w14:textId="77777777" w:rsidR="00A27940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303CBDE" w14:textId="77777777" w:rsidR="00A27940" w:rsidRPr="00291568" w:rsidRDefault="00A27940" w:rsidP="00684BF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286D04E1" w14:textId="77777777" w:rsidR="00BE1966" w:rsidRDefault="00BE1966" w:rsidP="00EA3AAD"/>
    <w:sectPr w:rsidR="00BE1966" w:rsidSect="00911E2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E5F9" w14:textId="77777777" w:rsidR="00BE1440" w:rsidRDefault="00BE1440" w:rsidP="009E46E6">
      <w:r>
        <w:separator/>
      </w:r>
    </w:p>
  </w:endnote>
  <w:endnote w:type="continuationSeparator" w:id="0">
    <w:p w14:paraId="73F2942B" w14:textId="77777777" w:rsidR="00BE1440" w:rsidRDefault="00BE1440" w:rsidP="009E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9900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66FF6" w14:textId="41E0E986" w:rsidR="009E46E6" w:rsidRDefault="009E46E6" w:rsidP="00DB7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2AC3D" w14:textId="77777777" w:rsidR="009E46E6" w:rsidRDefault="009E46E6" w:rsidP="009E46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89796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AE75EE" w14:textId="4321D563" w:rsidR="009E46E6" w:rsidRDefault="009E46E6" w:rsidP="00DB7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51B58B" w14:textId="77777777" w:rsidR="009E46E6" w:rsidRDefault="009E46E6" w:rsidP="009E46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32E9" w14:textId="77777777" w:rsidR="00BE1440" w:rsidRDefault="00BE1440" w:rsidP="009E46E6">
      <w:r>
        <w:separator/>
      </w:r>
    </w:p>
  </w:footnote>
  <w:footnote w:type="continuationSeparator" w:id="0">
    <w:p w14:paraId="05CF444C" w14:textId="77777777" w:rsidR="00BE1440" w:rsidRDefault="00BE1440" w:rsidP="009E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084"/>
    <w:multiLevelType w:val="hybridMultilevel"/>
    <w:tmpl w:val="A26ED67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44E4BFF"/>
    <w:multiLevelType w:val="hybridMultilevel"/>
    <w:tmpl w:val="E328FDAE"/>
    <w:lvl w:ilvl="0" w:tplc="1A96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A7EFB"/>
    <w:multiLevelType w:val="hybridMultilevel"/>
    <w:tmpl w:val="842E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4D"/>
    <w:rsid w:val="00006E52"/>
    <w:rsid w:val="000F5D12"/>
    <w:rsid w:val="00107C1F"/>
    <w:rsid w:val="00151799"/>
    <w:rsid w:val="001B750D"/>
    <w:rsid w:val="00641454"/>
    <w:rsid w:val="006E157D"/>
    <w:rsid w:val="007440AA"/>
    <w:rsid w:val="00754EB3"/>
    <w:rsid w:val="00786395"/>
    <w:rsid w:val="007A470A"/>
    <w:rsid w:val="00911E2F"/>
    <w:rsid w:val="0095150F"/>
    <w:rsid w:val="009E46E6"/>
    <w:rsid w:val="00A27940"/>
    <w:rsid w:val="00AD2767"/>
    <w:rsid w:val="00BB003C"/>
    <w:rsid w:val="00BE1440"/>
    <w:rsid w:val="00BE1966"/>
    <w:rsid w:val="00BE534D"/>
    <w:rsid w:val="00BF0BCC"/>
    <w:rsid w:val="00C06674"/>
    <w:rsid w:val="00CD34AC"/>
    <w:rsid w:val="00CE03D8"/>
    <w:rsid w:val="00D65A2D"/>
    <w:rsid w:val="00E4513F"/>
    <w:rsid w:val="00E7478B"/>
    <w:rsid w:val="00E905D4"/>
    <w:rsid w:val="00EA3AAD"/>
    <w:rsid w:val="00F854D8"/>
    <w:rsid w:val="00FA7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3A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534D"/>
    <w:rPr>
      <w:rFonts w:ascii="Rockwell" w:eastAsia="Times" w:hAnsi="Rockwell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7E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E5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3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5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E6"/>
    <w:rPr>
      <w:rFonts w:ascii="Rockwell" w:eastAsia="Times" w:hAnsi="Rockwell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wcu.edu/learn/academic-success/tutoring-services/services-resources/writing-support/index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93D94-090B-42D2-99A9-85EB5419F305}"/>
</file>

<file path=customXml/itemProps2.xml><?xml version="1.0" encoding="utf-8"?>
<ds:datastoreItem xmlns:ds="http://schemas.openxmlformats.org/officeDocument/2006/customXml" ds:itemID="{B9084CDD-98BD-4D93-ACD7-74131B81CD7E}"/>
</file>

<file path=customXml/itemProps3.xml><?xml version="1.0" encoding="utf-8"?>
<ds:datastoreItem xmlns:ds="http://schemas.openxmlformats.org/officeDocument/2006/customXml" ds:itemID="{98BE7DB1-CA5D-413C-985C-B17518FD1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Singleton</dc:creator>
  <cp:keywords/>
  <dc:description/>
  <cp:lastModifiedBy>Rebekah Campbell</cp:lastModifiedBy>
  <cp:revision>9</cp:revision>
  <cp:lastPrinted>2017-12-07T18:45:00Z</cp:lastPrinted>
  <dcterms:created xsi:type="dcterms:W3CDTF">2019-08-31T22:28:00Z</dcterms:created>
  <dcterms:modified xsi:type="dcterms:W3CDTF">2020-09-18T15:35:00Z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