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7" w:rsidRDefault="00345167">
      <w:r>
        <w:t>Faculty Caucus Notes (8/19/2010)</w:t>
      </w:r>
    </w:p>
    <w:p w:rsidR="00345167" w:rsidRDefault="00345167" w:rsidP="00345167">
      <w:pPr>
        <w:spacing w:after="0"/>
      </w:pPr>
      <w:r>
        <w:t>Agenda items from last year/tasks on which the Senate is working or is involved:</w:t>
      </w:r>
    </w:p>
    <w:p w:rsidR="00345167" w:rsidRDefault="00345167" w:rsidP="00345167">
      <w:pPr>
        <w:spacing w:after="0"/>
      </w:pPr>
      <w:r>
        <w:tab/>
        <w:t xml:space="preserve">* Honors College proposal for Liberal Studies </w:t>
      </w:r>
    </w:p>
    <w:p w:rsidR="00345167" w:rsidRDefault="00345167" w:rsidP="00345167">
      <w:pPr>
        <w:spacing w:after="0"/>
      </w:pPr>
      <w:r>
        <w:tab/>
        <w:t>* Religious holidays mandate</w:t>
      </w:r>
    </w:p>
    <w:p w:rsidR="00345167" w:rsidRDefault="00345167" w:rsidP="00345167">
      <w:pPr>
        <w:spacing w:after="0"/>
      </w:pPr>
      <w:r>
        <w:tab/>
        <w:t>* Liberal Studies task force</w:t>
      </w:r>
    </w:p>
    <w:p w:rsidR="00345167" w:rsidRDefault="00345167" w:rsidP="00345167">
      <w:pPr>
        <w:spacing w:after="0"/>
      </w:pPr>
      <w:r>
        <w:tab/>
        <w:t>* Faculty Memorial task force</w:t>
      </w:r>
    </w:p>
    <w:p w:rsidR="00345167" w:rsidRDefault="00345167" w:rsidP="00345167">
      <w:pPr>
        <w:spacing w:after="0"/>
      </w:pPr>
      <w:r>
        <w:tab/>
        <w:t>* Faculty scholarship support</w:t>
      </w:r>
    </w:p>
    <w:p w:rsidR="00345167" w:rsidRDefault="00345167" w:rsidP="00345167">
      <w:pPr>
        <w:spacing w:after="0"/>
      </w:pPr>
      <w:r>
        <w:tab/>
        <w:t>* Course eval extended by a week</w:t>
      </w:r>
    </w:p>
    <w:p w:rsidR="00345167" w:rsidRDefault="00345167" w:rsidP="00345167">
      <w:pPr>
        <w:spacing w:after="0"/>
      </w:pPr>
      <w:r>
        <w:tab/>
        <w:t>* Chancellor’s Travel Fund extended to non-tenure and tenure track faculty</w:t>
      </w:r>
    </w:p>
    <w:p w:rsidR="00101067" w:rsidRDefault="00101067" w:rsidP="00345167">
      <w:pPr>
        <w:spacing w:after="0"/>
      </w:pPr>
      <w:r>
        <w:tab/>
        <w:t>* Effect of power shut-downs on faculty (esp. research)</w:t>
      </w:r>
    </w:p>
    <w:p w:rsidR="00345167" w:rsidRDefault="00345167" w:rsidP="00345167">
      <w:pPr>
        <w:spacing w:after="0"/>
      </w:pPr>
      <w:r>
        <w:tab/>
        <w:t>* Maternity/Paternity leave</w:t>
      </w:r>
    </w:p>
    <w:p w:rsidR="00345167" w:rsidRDefault="00345167" w:rsidP="00345167">
      <w:pPr>
        <w:spacing w:after="0"/>
      </w:pPr>
      <w:r>
        <w:tab/>
        <w:t>* 2/4/6 year TPR review</w:t>
      </w:r>
    </w:p>
    <w:p w:rsidR="00345167" w:rsidRDefault="00345167" w:rsidP="00345167">
      <w:pPr>
        <w:spacing w:after="0"/>
      </w:pPr>
      <w:r>
        <w:tab/>
        <w:t>* Process for determining emeritus faculty</w:t>
      </w:r>
    </w:p>
    <w:p w:rsidR="00101067" w:rsidRDefault="00101067" w:rsidP="00345167">
      <w:pPr>
        <w:spacing w:after="0"/>
      </w:pPr>
    </w:p>
    <w:p w:rsidR="00345167" w:rsidRDefault="00345167" w:rsidP="00345167">
      <w:pPr>
        <w:spacing w:after="0"/>
      </w:pPr>
      <w:r>
        <w:tab/>
      </w:r>
    </w:p>
    <w:p w:rsidR="00F6464E" w:rsidRDefault="00345167" w:rsidP="00345167">
      <w:pPr>
        <w:spacing w:after="0"/>
      </w:pPr>
      <w:r>
        <w:t>Agenda items for this year and issues raised at the caucus:</w:t>
      </w:r>
    </w:p>
    <w:p w:rsidR="00F6464E" w:rsidRDefault="00F6464E" w:rsidP="00345167">
      <w:pPr>
        <w:spacing w:after="0"/>
      </w:pPr>
    </w:p>
    <w:p w:rsidR="00BF5BEC" w:rsidRPr="00BF5BEC" w:rsidRDefault="00F6464E" w:rsidP="00345167">
      <w:pPr>
        <w:spacing w:after="0"/>
        <w:rPr>
          <w:i/>
        </w:rPr>
      </w:pPr>
      <w:r w:rsidRPr="00BF5BEC">
        <w:rPr>
          <w:i/>
        </w:rPr>
        <w:t xml:space="preserve">Top items: the role of the Senate and its “identity crisis,” the “culture of fear” and the </w:t>
      </w:r>
      <w:r w:rsidR="00BF5BEC" w:rsidRPr="00BF5BEC">
        <w:rPr>
          <w:i/>
        </w:rPr>
        <w:t>faculty’s feelings with regard to voice, and the desire to bring faculty members to the fore in decisions that affect them</w:t>
      </w:r>
    </w:p>
    <w:p w:rsidR="00345167" w:rsidRDefault="00345167" w:rsidP="00345167">
      <w:pPr>
        <w:spacing w:after="0"/>
      </w:pPr>
    </w:p>
    <w:p w:rsidR="00345167" w:rsidRDefault="00345167" w:rsidP="00345167">
      <w:pPr>
        <w:spacing w:after="0"/>
      </w:pPr>
      <w:r>
        <w:tab/>
        <w:t xml:space="preserve">* Election of faculty member for Provost Search Committee: First Senate </w:t>
      </w:r>
      <w:r>
        <w:tab/>
        <w:t>meeting</w:t>
      </w:r>
    </w:p>
    <w:p w:rsidR="00345167" w:rsidRDefault="00345167" w:rsidP="00345167">
      <w:pPr>
        <w:spacing w:after="0"/>
      </w:pPr>
      <w:r>
        <w:tab/>
        <w:t xml:space="preserve">* Academic Integrity Policy: Can the Department of Student Community </w:t>
      </w:r>
      <w:r>
        <w:tab/>
        <w:t xml:space="preserve">Ethics make a decision in an academic integrity case that overrides the </w:t>
      </w:r>
      <w:r>
        <w:tab/>
        <w:t>decision of the faculty member involved in the case?</w:t>
      </w:r>
    </w:p>
    <w:p w:rsidR="00345167" w:rsidRDefault="00345167" w:rsidP="00345167">
      <w:pPr>
        <w:spacing w:after="0"/>
      </w:pPr>
      <w:r>
        <w:tab/>
        <w:t>* Improving day care on campus</w:t>
      </w:r>
    </w:p>
    <w:p w:rsidR="00345167" w:rsidRDefault="00345167" w:rsidP="00345167">
      <w:pPr>
        <w:spacing w:after="0"/>
      </w:pPr>
      <w:r>
        <w:tab/>
        <w:t xml:space="preserve">* Survey about faculty voice/voicelessness issues </w:t>
      </w:r>
    </w:p>
    <w:p w:rsidR="00345167" w:rsidRDefault="00345167" w:rsidP="00345167">
      <w:pPr>
        <w:spacing w:after="0"/>
      </w:pPr>
      <w:r>
        <w:tab/>
        <w:t>* AAUP (raised by three faculty during the caucus)</w:t>
      </w:r>
    </w:p>
    <w:p w:rsidR="00345167" w:rsidRDefault="00345167" w:rsidP="00345167">
      <w:pPr>
        <w:spacing w:after="0"/>
      </w:pPr>
      <w:r>
        <w:tab/>
        <w:t xml:space="preserve">* Task force for getting money for scholarship support </w:t>
      </w:r>
    </w:p>
    <w:p w:rsidR="00345167" w:rsidRDefault="00345167" w:rsidP="00345167">
      <w:pPr>
        <w:spacing w:after="0"/>
      </w:pPr>
      <w:r>
        <w:tab/>
        <w:t>* Non-tenure/TT representation on Senate: pros and cons discussed</w:t>
      </w:r>
    </w:p>
    <w:p w:rsidR="008C761A" w:rsidRDefault="00345167" w:rsidP="00345167">
      <w:pPr>
        <w:spacing w:after="0"/>
      </w:pPr>
      <w:r>
        <w:tab/>
        <w:t>* Point above led to discussion of the role of the Senate</w:t>
      </w:r>
      <w:r w:rsidR="008C761A">
        <w:t xml:space="preserve"> </w:t>
      </w:r>
      <w:r>
        <w:t xml:space="preserve">: what is the nature of </w:t>
      </w:r>
      <w:r w:rsidR="008C761A">
        <w:tab/>
      </w:r>
      <w:r>
        <w:t xml:space="preserve">this particular service and who should be </w:t>
      </w:r>
      <w:r w:rsidR="008C761A">
        <w:t xml:space="preserve">allowed/expected to perform that </w:t>
      </w:r>
      <w:r w:rsidR="008C761A">
        <w:tab/>
        <w:t>service?  Is the Senate simply “service,” or is this a representative body?</w:t>
      </w:r>
    </w:p>
    <w:p w:rsidR="008C761A" w:rsidRDefault="008C761A" w:rsidP="00345167">
      <w:pPr>
        <w:spacing w:after="0"/>
      </w:pPr>
      <w:r>
        <w:tab/>
      </w:r>
      <w:r>
        <w:tab/>
        <w:t xml:space="preserve">*The Senate leadership expressed a strong desire to take a more </w:t>
      </w:r>
      <w:r>
        <w:tab/>
      </w:r>
      <w:r>
        <w:tab/>
      </w:r>
      <w:r>
        <w:tab/>
        <w:t xml:space="preserve">“activist” stance, given the nature of many of the issues raised.  There </w:t>
      </w:r>
      <w:r>
        <w:tab/>
      </w:r>
      <w:r>
        <w:tab/>
      </w:r>
      <w:r>
        <w:tab/>
        <w:t xml:space="preserve">was much discussion of how we can do this and how we can bring the </w:t>
      </w:r>
      <w:r>
        <w:tab/>
      </w:r>
      <w:r>
        <w:tab/>
      </w:r>
      <w:r>
        <w:tab/>
        <w:t>full faculty into the discussion.</w:t>
      </w:r>
    </w:p>
    <w:p w:rsidR="008C761A" w:rsidRDefault="008C761A" w:rsidP="00345167">
      <w:pPr>
        <w:spacing w:after="0"/>
      </w:pPr>
      <w:r>
        <w:tab/>
      </w:r>
      <w:r>
        <w:tab/>
        <w:t xml:space="preserve">* Point was raised about “moral leadership,” and how such leadership </w:t>
      </w:r>
      <w:r>
        <w:tab/>
      </w:r>
      <w:r>
        <w:tab/>
      </w:r>
      <w:r>
        <w:tab/>
        <w:t xml:space="preserve">can work to disrupt the “culture of silence” that many faculty feel is </w:t>
      </w:r>
      <w:r>
        <w:tab/>
      </w:r>
      <w:r>
        <w:tab/>
      </w:r>
      <w:r>
        <w:tab/>
        <w:t>pervasive at WCU.</w:t>
      </w:r>
    </w:p>
    <w:p w:rsidR="008C761A" w:rsidRDefault="008C761A" w:rsidP="00345167">
      <w:pPr>
        <w:spacing w:after="0"/>
      </w:pPr>
      <w:r>
        <w:tab/>
      </w:r>
      <w:r>
        <w:tab/>
        <w:t xml:space="preserve">* Points raised about posting a column in </w:t>
      </w:r>
      <w:r w:rsidRPr="008C761A">
        <w:rPr>
          <w:i/>
          <w:iCs/>
        </w:rPr>
        <w:t>The Reporter</w:t>
      </w:r>
      <w:r>
        <w:t xml:space="preserve">, delivering an </w:t>
      </w:r>
      <w:r>
        <w:tab/>
      </w:r>
      <w:r>
        <w:tab/>
      </w:r>
      <w:r>
        <w:tab/>
        <w:t xml:space="preserve">RSS feed, sending out a short list of major issues that will get faculty </w:t>
      </w:r>
      <w:r>
        <w:tab/>
      </w:r>
      <w:r>
        <w:tab/>
      </w:r>
      <w:r>
        <w:tab/>
        <w:t xml:space="preserve">involved, sending Department Heads key points from Senate meeting </w:t>
      </w:r>
      <w:r>
        <w:tab/>
      </w:r>
      <w:r>
        <w:lastRenderedPageBreak/>
        <w:tab/>
      </w:r>
      <w:r>
        <w:tab/>
        <w:t xml:space="preserve">so that they can share these with their faculty at department </w:t>
      </w:r>
      <w:r>
        <w:tab/>
      </w:r>
      <w:r>
        <w:tab/>
      </w:r>
      <w:r>
        <w:tab/>
      </w:r>
      <w:r>
        <w:tab/>
        <w:t>meetings.</w:t>
      </w:r>
    </w:p>
    <w:p w:rsidR="00AD1B8E" w:rsidRDefault="00AD1B8E" w:rsidP="00AD1B8E">
      <w:pPr>
        <w:spacing w:after="0"/>
      </w:pPr>
      <w:r>
        <w:tab/>
      </w:r>
      <w:r>
        <w:tab/>
        <w:t xml:space="preserve">* Point was raised about setting a bad example by voting </w:t>
      </w:r>
    </w:p>
    <w:p w:rsidR="00AD1B8E" w:rsidRDefault="00AD1B8E" w:rsidP="00AD1B8E">
      <w:pPr>
        <w:spacing w:after="0"/>
        <w:ind w:left="720" w:firstLine="720"/>
      </w:pPr>
      <w:r>
        <w:t>anonymously in Senate.</w:t>
      </w:r>
    </w:p>
    <w:p w:rsidR="00AD1B8E" w:rsidRDefault="00AD1B8E" w:rsidP="00345167">
      <w:pPr>
        <w:spacing w:after="0"/>
      </w:pPr>
    </w:p>
    <w:p w:rsidR="008C761A" w:rsidRDefault="008C761A" w:rsidP="00345167">
      <w:pPr>
        <w:spacing w:after="0"/>
      </w:pPr>
      <w:r>
        <w:tab/>
        <w:t xml:space="preserve">*  The summer responsibilities of 9 month employees: what is our role </w:t>
      </w:r>
      <w:r>
        <w:tab/>
        <w:t xml:space="preserve">supposed to be over the summer?  Do we want to codify it (before someone </w:t>
      </w:r>
      <w:r>
        <w:tab/>
        <w:t>does so for us)?</w:t>
      </w:r>
    </w:p>
    <w:p w:rsidR="000B3D25" w:rsidRDefault="008C761A" w:rsidP="00345167">
      <w:pPr>
        <w:spacing w:after="0"/>
      </w:pPr>
      <w:r>
        <w:tab/>
        <w:t>* Collegiality speaker coming in the fall to discuss issues of collegiality.</w:t>
      </w:r>
    </w:p>
    <w:p w:rsidR="00BF5BEC" w:rsidRDefault="000B3D25" w:rsidP="00345167">
      <w:pPr>
        <w:spacing w:after="0"/>
      </w:pPr>
      <w:r>
        <w:tab/>
        <w:t>* Incorporation of Cullowhee by Forest Hills</w:t>
      </w:r>
    </w:p>
    <w:p w:rsidR="00345167" w:rsidRDefault="00BF5BEC" w:rsidP="00345167">
      <w:pPr>
        <w:spacing w:after="0"/>
      </w:pPr>
      <w:r>
        <w:tab/>
        <w:t xml:space="preserve">* Do we want to draft a policy on intimate student/faculty relationships (via </w:t>
      </w:r>
      <w:r>
        <w:tab/>
        <w:t>email from someone not at the caucus).</w:t>
      </w:r>
    </w:p>
    <w:sectPr w:rsidR="00345167" w:rsidSect="00345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45167"/>
    <w:rsid w:val="000B3D25"/>
    <w:rsid w:val="00101067"/>
    <w:rsid w:val="0018119B"/>
    <w:rsid w:val="002568B2"/>
    <w:rsid w:val="00345167"/>
    <w:rsid w:val="00676983"/>
    <w:rsid w:val="007D0630"/>
    <w:rsid w:val="008C761A"/>
    <w:rsid w:val="009B5A89"/>
    <w:rsid w:val="00AD1B8E"/>
    <w:rsid w:val="00BD003F"/>
    <w:rsid w:val="00BF5BEC"/>
    <w:rsid w:val="00C63D90"/>
    <w:rsid w:val="00F646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7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wcu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Wright</dc:creator>
  <cp:lastModifiedBy> </cp:lastModifiedBy>
  <cp:revision>2</cp:revision>
  <dcterms:created xsi:type="dcterms:W3CDTF">2010-08-27T20:20:00Z</dcterms:created>
  <dcterms:modified xsi:type="dcterms:W3CDTF">2010-08-27T20:20:00Z</dcterms:modified>
</cp:coreProperties>
</file>