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2C3406"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4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DA1611" w:rsidP="00595C61">
      <w:pPr>
        <w:tabs>
          <w:tab w:val="left" w:pos="1980"/>
        </w:tabs>
        <w:jc w:val="center"/>
        <w:rPr>
          <w:b/>
          <w:bCs/>
          <w:color w:val="0000FF"/>
        </w:rPr>
      </w:pPr>
      <w:r>
        <w:rPr>
          <w:b/>
          <w:bCs/>
          <w:color w:val="0000FF"/>
        </w:rPr>
        <w:t>June 1</w:t>
      </w:r>
      <w:r w:rsidR="003C0EAA">
        <w:rPr>
          <w:b/>
          <w:bCs/>
          <w:color w:val="0000FF"/>
        </w:rPr>
        <w:t>5</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346F8F" w:rsidRDefault="00C20B30" w:rsidP="003C0EAA">
            <w:pPr>
              <w:rPr>
                <w:sz w:val="20"/>
                <w:szCs w:val="20"/>
              </w:rPr>
            </w:pPr>
            <w:r>
              <w:rPr>
                <w:sz w:val="20"/>
                <w:szCs w:val="20"/>
              </w:rPr>
              <w:t>Brian Railsback, Perry Schoon, Scott Higgins, Robert Kehrberg, Dana Sally, Debbie Burke, Marie Huff, Wendy Ford, Regis Gilman, Bob McMahan, Linda Stanford</w:t>
            </w:r>
          </w:p>
          <w:p w:rsidR="004C2EA4" w:rsidRPr="009B07D5" w:rsidRDefault="004C2EA4" w:rsidP="003C0EAA">
            <w:pPr>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DF3D2B" w:rsidRDefault="00C20B30" w:rsidP="003C0EAA">
            <w:pPr>
              <w:tabs>
                <w:tab w:val="right" w:pos="480"/>
                <w:tab w:val="left" w:pos="720"/>
              </w:tabs>
              <w:rPr>
                <w:sz w:val="20"/>
                <w:szCs w:val="20"/>
              </w:rPr>
            </w:pPr>
            <w:r>
              <w:rPr>
                <w:sz w:val="20"/>
                <w:szCs w:val="20"/>
              </w:rPr>
              <w:t>Joe Philpott</w:t>
            </w:r>
          </w:p>
          <w:p w:rsidR="004C2EA4" w:rsidRPr="009B07D5" w:rsidRDefault="004C2EA4" w:rsidP="003C0EAA">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F623C0" w:rsidP="00595C61">
            <w:pPr>
              <w:rPr>
                <w:b/>
                <w:color w:val="0000FF"/>
                <w:sz w:val="20"/>
                <w:szCs w:val="20"/>
              </w:rPr>
            </w:pPr>
            <w:r>
              <w:rPr>
                <w:b/>
                <w:color w:val="0000FF"/>
                <w:sz w:val="20"/>
                <w:szCs w:val="20"/>
              </w:rPr>
              <w:t>Linda</w:t>
            </w:r>
          </w:p>
        </w:tc>
        <w:tc>
          <w:tcPr>
            <w:tcW w:w="6768" w:type="dxa"/>
          </w:tcPr>
          <w:p w:rsidR="006C4425" w:rsidRDefault="00F623C0" w:rsidP="009B07D5">
            <w:pPr>
              <w:tabs>
                <w:tab w:val="right" w:pos="480"/>
                <w:tab w:val="left" w:pos="720"/>
              </w:tabs>
              <w:rPr>
                <w:bCs/>
                <w:sz w:val="20"/>
                <w:szCs w:val="20"/>
              </w:rPr>
            </w:pPr>
            <w:r w:rsidRPr="00004579">
              <w:rPr>
                <w:bCs/>
                <w:sz w:val="20"/>
                <w:szCs w:val="20"/>
              </w:rPr>
              <w:t>Academic A</w:t>
            </w:r>
            <w:r>
              <w:rPr>
                <w:bCs/>
                <w:sz w:val="20"/>
                <w:szCs w:val="20"/>
              </w:rPr>
              <w:t xml:space="preserve">ffairs is scheduled to provide the program to BOT on December 1st.  </w:t>
            </w:r>
            <w:r w:rsidRPr="00004579">
              <w:rPr>
                <w:bCs/>
                <w:sz w:val="20"/>
                <w:szCs w:val="20"/>
              </w:rPr>
              <w:t xml:space="preserve">Wendy </w:t>
            </w:r>
            <w:r>
              <w:rPr>
                <w:bCs/>
                <w:sz w:val="20"/>
                <w:szCs w:val="20"/>
              </w:rPr>
              <w:t>will follow up with Mark Matthia</w:t>
            </w:r>
            <w:r w:rsidRPr="00004579">
              <w:rPr>
                <w:bCs/>
                <w:sz w:val="20"/>
                <w:szCs w:val="20"/>
              </w:rPr>
              <w:t xml:space="preserve">s regarding </w:t>
            </w:r>
            <w:r w:rsidR="00C864D8">
              <w:rPr>
                <w:bCs/>
                <w:sz w:val="20"/>
                <w:szCs w:val="20"/>
              </w:rPr>
              <w:t>a video.  In addition we could</w:t>
            </w:r>
            <w:r>
              <w:rPr>
                <w:bCs/>
                <w:sz w:val="20"/>
                <w:szCs w:val="20"/>
              </w:rPr>
              <w:t xml:space="preserve"> possibly include</w:t>
            </w:r>
            <w:r w:rsidRPr="00004579">
              <w:rPr>
                <w:bCs/>
                <w:sz w:val="20"/>
                <w:szCs w:val="20"/>
              </w:rPr>
              <w:t xml:space="preserve"> posters on service learning and have students present with a key faculty person.  </w:t>
            </w:r>
            <w:r w:rsidR="00C864D8">
              <w:rPr>
                <w:bCs/>
                <w:sz w:val="20"/>
                <w:szCs w:val="20"/>
              </w:rPr>
              <w:t>We will bring this back to COD in a month.</w:t>
            </w:r>
          </w:p>
          <w:p w:rsidR="0040776C" w:rsidRDefault="0040776C" w:rsidP="009B07D5">
            <w:pPr>
              <w:tabs>
                <w:tab w:val="right" w:pos="480"/>
                <w:tab w:val="left" w:pos="720"/>
              </w:tabs>
              <w:rPr>
                <w:bCs/>
                <w:sz w:val="20"/>
                <w:szCs w:val="20"/>
              </w:rPr>
            </w:pPr>
          </w:p>
        </w:tc>
      </w:tr>
      <w:tr w:rsidR="0040776C" w:rsidTr="009B07D5">
        <w:tc>
          <w:tcPr>
            <w:tcW w:w="2088" w:type="dxa"/>
          </w:tcPr>
          <w:p w:rsidR="0040776C" w:rsidRDefault="0040776C" w:rsidP="00595C61">
            <w:pPr>
              <w:rPr>
                <w:b/>
                <w:color w:val="0000FF"/>
                <w:sz w:val="20"/>
                <w:szCs w:val="20"/>
              </w:rPr>
            </w:pPr>
            <w:r>
              <w:rPr>
                <w:b/>
                <w:color w:val="0000FF"/>
                <w:sz w:val="20"/>
                <w:szCs w:val="20"/>
              </w:rPr>
              <w:t>Linda</w:t>
            </w:r>
          </w:p>
        </w:tc>
        <w:tc>
          <w:tcPr>
            <w:tcW w:w="6768" w:type="dxa"/>
          </w:tcPr>
          <w:p w:rsidR="0040776C" w:rsidRDefault="0040776C" w:rsidP="0040776C">
            <w:pPr>
              <w:tabs>
                <w:tab w:val="right" w:pos="480"/>
                <w:tab w:val="left" w:pos="720"/>
              </w:tabs>
              <w:rPr>
                <w:bCs/>
                <w:sz w:val="20"/>
                <w:szCs w:val="20"/>
              </w:rPr>
            </w:pPr>
            <w:r>
              <w:rPr>
                <w:bCs/>
                <w:sz w:val="20"/>
                <w:szCs w:val="20"/>
              </w:rPr>
              <w:t>Linda asked the deans to bring forth any names of colleagues that could serve as a consultant in distant education.</w:t>
            </w:r>
          </w:p>
          <w:p w:rsidR="0040776C" w:rsidRPr="00004579" w:rsidRDefault="0040776C" w:rsidP="009B07D5">
            <w:pPr>
              <w:tabs>
                <w:tab w:val="right" w:pos="480"/>
                <w:tab w:val="left" w:pos="720"/>
              </w:tabs>
              <w:rPr>
                <w:bCs/>
                <w:sz w:val="20"/>
                <w:szCs w:val="20"/>
              </w:rPr>
            </w:pPr>
          </w:p>
        </w:tc>
      </w:tr>
      <w:tr w:rsidR="00D12462" w:rsidTr="009B07D5">
        <w:tc>
          <w:tcPr>
            <w:tcW w:w="2088" w:type="dxa"/>
          </w:tcPr>
          <w:p w:rsidR="00D12462" w:rsidRDefault="00D12462" w:rsidP="00595C61">
            <w:pPr>
              <w:rPr>
                <w:b/>
                <w:color w:val="0000FF"/>
                <w:sz w:val="20"/>
                <w:szCs w:val="20"/>
              </w:rPr>
            </w:pPr>
            <w:r>
              <w:rPr>
                <w:b/>
                <w:color w:val="0000FF"/>
                <w:sz w:val="20"/>
                <w:szCs w:val="20"/>
              </w:rPr>
              <w:t>Minutes</w:t>
            </w:r>
          </w:p>
        </w:tc>
        <w:tc>
          <w:tcPr>
            <w:tcW w:w="6768" w:type="dxa"/>
          </w:tcPr>
          <w:p w:rsidR="00D12462" w:rsidRDefault="00D12462" w:rsidP="0040776C">
            <w:pPr>
              <w:tabs>
                <w:tab w:val="right" w:pos="480"/>
                <w:tab w:val="left" w:pos="720"/>
              </w:tabs>
              <w:rPr>
                <w:bCs/>
                <w:sz w:val="20"/>
                <w:szCs w:val="20"/>
              </w:rPr>
            </w:pPr>
            <w:r>
              <w:rPr>
                <w:bCs/>
                <w:sz w:val="20"/>
                <w:szCs w:val="20"/>
              </w:rPr>
              <w:t xml:space="preserve">The minutes of May 18, May 27 Workday and June 1 stand approved.  </w:t>
            </w:r>
          </w:p>
          <w:p w:rsidR="004C2EA4" w:rsidRDefault="004C2EA4" w:rsidP="0040776C">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tbl>
      <w:tblPr>
        <w:tblStyle w:val="TableGrid"/>
        <w:tblW w:w="0" w:type="auto"/>
        <w:tblLook w:val="04A0"/>
      </w:tblPr>
      <w:tblGrid>
        <w:gridCol w:w="2088"/>
        <w:gridCol w:w="6768"/>
      </w:tblGrid>
      <w:tr w:rsidR="009F4D2B" w:rsidTr="009F4D2B">
        <w:tc>
          <w:tcPr>
            <w:tcW w:w="2088" w:type="dxa"/>
          </w:tcPr>
          <w:p w:rsidR="009F4D2B" w:rsidRPr="009F4D2B" w:rsidRDefault="009F4D2B" w:rsidP="00595C61">
            <w:pPr>
              <w:rPr>
                <w:b/>
                <w:color w:val="0000FF"/>
                <w:sz w:val="20"/>
                <w:szCs w:val="20"/>
              </w:rPr>
            </w:pPr>
            <w:r>
              <w:rPr>
                <w:b/>
                <w:color w:val="0000FF"/>
                <w:sz w:val="20"/>
                <w:szCs w:val="20"/>
              </w:rPr>
              <w:t>Scott</w:t>
            </w:r>
          </w:p>
        </w:tc>
        <w:tc>
          <w:tcPr>
            <w:tcW w:w="6768" w:type="dxa"/>
          </w:tcPr>
          <w:p w:rsidR="009F4D2B" w:rsidRDefault="00C864D8" w:rsidP="00595C61">
            <w:pPr>
              <w:rPr>
                <w:bCs/>
                <w:sz w:val="20"/>
                <w:szCs w:val="20"/>
              </w:rPr>
            </w:pPr>
            <w:r>
              <w:rPr>
                <w:bCs/>
                <w:sz w:val="20"/>
                <w:szCs w:val="20"/>
              </w:rPr>
              <w:t>Scott reminded the dean that</w:t>
            </w:r>
            <w:r w:rsidR="009F4D2B" w:rsidRPr="009F4D2B">
              <w:rPr>
                <w:bCs/>
                <w:sz w:val="20"/>
                <w:szCs w:val="20"/>
              </w:rPr>
              <w:t xml:space="preserve"> notices have been sent out regarding </w:t>
            </w:r>
            <w:proofErr w:type="spellStart"/>
            <w:r w:rsidR="009F4D2B" w:rsidRPr="009F4D2B">
              <w:rPr>
                <w:bCs/>
                <w:sz w:val="20"/>
                <w:szCs w:val="20"/>
              </w:rPr>
              <w:t>RAMSeS</w:t>
            </w:r>
            <w:proofErr w:type="spellEnd"/>
            <w:r w:rsidR="009F4D2B" w:rsidRPr="009F4D2B">
              <w:rPr>
                <w:bCs/>
                <w:sz w:val="20"/>
                <w:szCs w:val="20"/>
              </w:rPr>
              <w:t xml:space="preserve">.  This is one of several mandates to implement without support – this being the electronic submission of grants that has been in the works for 3-4 years.  Someone within each college needs to spearhead handling that software package. </w:t>
            </w:r>
          </w:p>
          <w:p w:rsidR="002E0444" w:rsidRDefault="002E0444" w:rsidP="00595C61">
            <w:pPr>
              <w:rPr>
                <w:bCs/>
                <w:sz w:val="20"/>
                <w:szCs w:val="20"/>
              </w:rPr>
            </w:pPr>
          </w:p>
          <w:p w:rsidR="002E0444" w:rsidRPr="002E0444" w:rsidRDefault="002E0444" w:rsidP="002E0444">
            <w:pPr>
              <w:tabs>
                <w:tab w:val="right" w:pos="480"/>
                <w:tab w:val="left" w:pos="720"/>
              </w:tabs>
              <w:rPr>
                <w:bCs/>
                <w:sz w:val="20"/>
                <w:szCs w:val="20"/>
              </w:rPr>
            </w:pPr>
            <w:r w:rsidRPr="002E0444">
              <w:rPr>
                <w:bCs/>
                <w:sz w:val="20"/>
                <w:szCs w:val="20"/>
              </w:rPr>
              <w:t xml:space="preserve">Each college needs a contact person to work with Scott Higgins to input data into this program.  </w:t>
            </w:r>
            <w:r w:rsidR="003A4CD2" w:rsidRPr="009F4D2B">
              <w:rPr>
                <w:bCs/>
                <w:sz w:val="20"/>
                <w:szCs w:val="20"/>
              </w:rPr>
              <w:t xml:space="preserve">In A&amp;S each person who completes the pen/paper portion of the grant will </w:t>
            </w:r>
            <w:r w:rsidR="003A4CD2">
              <w:rPr>
                <w:bCs/>
                <w:sz w:val="20"/>
                <w:szCs w:val="20"/>
              </w:rPr>
              <w:t>be responsible for data input</w:t>
            </w:r>
            <w:r w:rsidR="003A4CD2" w:rsidRPr="009F4D2B">
              <w:rPr>
                <w:bCs/>
                <w:sz w:val="20"/>
                <w:szCs w:val="20"/>
              </w:rPr>
              <w:t>.</w:t>
            </w:r>
            <w:r w:rsidR="003A4CD2">
              <w:rPr>
                <w:bCs/>
              </w:rPr>
              <w:t xml:space="preserve">  </w:t>
            </w:r>
            <w:r w:rsidRPr="002E0444">
              <w:rPr>
                <w:bCs/>
                <w:sz w:val="20"/>
                <w:szCs w:val="20"/>
              </w:rPr>
              <w:t xml:space="preserve">Scott will be happy to train anyone – can start with COD and Associate deans.  This system is much easier, has tracking, reminders, manages accountability, etc.  This is also how grant information is to be communicated to GA.  Training will take an hour.  Beth will take this to the Department Head Workshop.  </w:t>
            </w:r>
          </w:p>
          <w:p w:rsidR="002E0444" w:rsidRPr="009F4D2B" w:rsidRDefault="002E0444" w:rsidP="00595C61">
            <w:pPr>
              <w:rPr>
                <w:sz w:val="20"/>
                <w:szCs w:val="20"/>
              </w:rPr>
            </w:pPr>
          </w:p>
        </w:tc>
      </w:tr>
      <w:tr w:rsidR="009F4D2B" w:rsidTr="009F4D2B">
        <w:tc>
          <w:tcPr>
            <w:tcW w:w="2088" w:type="dxa"/>
          </w:tcPr>
          <w:p w:rsidR="009F4D2B" w:rsidRPr="009F4D2B" w:rsidRDefault="00B56A23" w:rsidP="00595C61">
            <w:pPr>
              <w:rPr>
                <w:b/>
                <w:color w:val="0000FF"/>
                <w:sz w:val="20"/>
                <w:szCs w:val="20"/>
              </w:rPr>
            </w:pPr>
            <w:r>
              <w:rPr>
                <w:b/>
                <w:color w:val="0000FF"/>
                <w:sz w:val="20"/>
                <w:szCs w:val="20"/>
              </w:rPr>
              <w:t>Linda</w:t>
            </w:r>
          </w:p>
        </w:tc>
        <w:tc>
          <w:tcPr>
            <w:tcW w:w="6768" w:type="dxa"/>
          </w:tcPr>
          <w:p w:rsidR="00B56A23" w:rsidRPr="000D5EB7" w:rsidRDefault="00B56A23" w:rsidP="00B56A23">
            <w:pPr>
              <w:tabs>
                <w:tab w:val="right" w:pos="480"/>
                <w:tab w:val="left" w:pos="720"/>
              </w:tabs>
              <w:rPr>
                <w:bCs/>
                <w:sz w:val="20"/>
                <w:szCs w:val="20"/>
              </w:rPr>
            </w:pPr>
            <w:r w:rsidRPr="000D5EB7">
              <w:rPr>
                <w:bCs/>
                <w:sz w:val="20"/>
                <w:szCs w:val="20"/>
              </w:rPr>
              <w:t xml:space="preserve">COD discussed the University Leadership Council and plans to move forward.  Discussion ensued.  There were 8 main initiatives identified.  Dr. Bardo plans to come and talk to </w:t>
            </w:r>
            <w:r w:rsidR="0099722D">
              <w:rPr>
                <w:bCs/>
                <w:sz w:val="20"/>
                <w:szCs w:val="20"/>
              </w:rPr>
              <w:t>the Strategic Planning Council</w:t>
            </w:r>
            <w:r w:rsidRPr="000D5EB7">
              <w:rPr>
                <w:bCs/>
                <w:sz w:val="20"/>
                <w:szCs w:val="20"/>
              </w:rPr>
              <w:t>.  Linda will bring information back to COD on the SPC process after she meets with Melissa.</w:t>
            </w:r>
          </w:p>
          <w:p w:rsidR="009F4D2B" w:rsidRDefault="009F4D2B" w:rsidP="00595C61">
            <w:pPr>
              <w:rPr>
                <w:sz w:val="20"/>
                <w:szCs w:val="20"/>
              </w:rPr>
            </w:pPr>
          </w:p>
        </w:tc>
      </w:tr>
    </w:tbl>
    <w:p w:rsidR="00303EEA" w:rsidRDefault="00303EEA" w:rsidP="00595C61">
      <w:pPr>
        <w:rPr>
          <w:sz w:val="20"/>
          <w:szCs w:val="20"/>
        </w:rPr>
      </w:pPr>
    </w:p>
    <w:p w:rsidR="00C864D8" w:rsidRDefault="00C864D8" w:rsidP="00595C61">
      <w:pPr>
        <w:rPr>
          <w:b/>
          <w:color w:val="0000FF"/>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1227B3" w:rsidRDefault="001227B3" w:rsidP="00595C61">
      <w:pPr>
        <w:rPr>
          <w:sz w:val="20"/>
          <w:szCs w:val="20"/>
        </w:rPr>
      </w:pPr>
      <w:r>
        <w:rPr>
          <w:sz w:val="20"/>
          <w:szCs w:val="20"/>
        </w:rPr>
        <w:lastRenderedPageBreak/>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2A5EEE" w:rsidP="00687F3F">
            <w:pPr>
              <w:rPr>
                <w:b/>
                <w:color w:val="0000FF"/>
                <w:sz w:val="20"/>
                <w:szCs w:val="20"/>
              </w:rPr>
            </w:pPr>
            <w:r>
              <w:rPr>
                <w:b/>
                <w:color w:val="0000FF"/>
                <w:sz w:val="20"/>
                <w:szCs w:val="20"/>
              </w:rPr>
              <w:t>Post Mortem on Graduation (Linda)</w:t>
            </w:r>
          </w:p>
        </w:tc>
        <w:tc>
          <w:tcPr>
            <w:tcW w:w="6768" w:type="dxa"/>
          </w:tcPr>
          <w:p w:rsidR="002754E9" w:rsidRDefault="002754E9" w:rsidP="002754E9">
            <w:pPr>
              <w:tabs>
                <w:tab w:val="right" w:pos="480"/>
                <w:tab w:val="left" w:pos="1080"/>
                <w:tab w:val="left" w:leader="dot" w:pos="7380"/>
                <w:tab w:val="left" w:pos="7560"/>
              </w:tabs>
              <w:rPr>
                <w:bCs/>
                <w:sz w:val="20"/>
                <w:szCs w:val="20"/>
              </w:rPr>
            </w:pPr>
            <w:r>
              <w:rPr>
                <w:bCs/>
                <w:sz w:val="20"/>
                <w:szCs w:val="20"/>
              </w:rPr>
              <w:t>Linda asked the dea</w:t>
            </w:r>
            <w:r w:rsidR="00C864D8">
              <w:rPr>
                <w:bCs/>
                <w:sz w:val="20"/>
                <w:szCs w:val="20"/>
              </w:rPr>
              <w:t>ns for feedback on graduation.  The following suggestions were made:</w:t>
            </w:r>
          </w:p>
          <w:p w:rsidR="002754E9" w:rsidRDefault="002754E9" w:rsidP="002754E9">
            <w:pPr>
              <w:pStyle w:val="ListParagraph"/>
              <w:numPr>
                <w:ilvl w:val="0"/>
                <w:numId w:val="20"/>
              </w:numPr>
              <w:tabs>
                <w:tab w:val="right" w:pos="480"/>
                <w:tab w:val="left" w:pos="1080"/>
                <w:tab w:val="left" w:leader="dot" w:pos="7380"/>
                <w:tab w:val="left" w:pos="7560"/>
              </w:tabs>
              <w:rPr>
                <w:bCs/>
                <w:sz w:val="20"/>
                <w:szCs w:val="20"/>
              </w:rPr>
            </w:pPr>
            <w:r w:rsidRPr="002754E9">
              <w:rPr>
                <w:bCs/>
                <w:sz w:val="20"/>
                <w:szCs w:val="20"/>
              </w:rPr>
              <w:t xml:space="preserve">should be a speaker at </w:t>
            </w:r>
            <w:r w:rsidRPr="00C864D8">
              <w:rPr>
                <w:bCs/>
                <w:i/>
                <w:sz w:val="20"/>
                <w:szCs w:val="20"/>
              </w:rPr>
              <w:t>each</w:t>
            </w:r>
            <w:r w:rsidRPr="002754E9">
              <w:rPr>
                <w:bCs/>
                <w:sz w:val="20"/>
                <w:szCs w:val="20"/>
              </w:rPr>
              <w:t xml:space="preserve"> ceremony</w:t>
            </w:r>
          </w:p>
          <w:p w:rsidR="002754E9" w:rsidRDefault="002754E9" w:rsidP="002754E9">
            <w:pPr>
              <w:pStyle w:val="ListParagraph"/>
              <w:numPr>
                <w:ilvl w:val="0"/>
                <w:numId w:val="20"/>
              </w:numPr>
              <w:tabs>
                <w:tab w:val="right" w:pos="480"/>
                <w:tab w:val="left" w:pos="1080"/>
                <w:tab w:val="left" w:leader="dot" w:pos="7380"/>
                <w:tab w:val="left" w:pos="7560"/>
              </w:tabs>
              <w:rPr>
                <w:bCs/>
                <w:sz w:val="20"/>
                <w:szCs w:val="20"/>
              </w:rPr>
            </w:pPr>
            <w:r w:rsidRPr="002754E9">
              <w:rPr>
                <w:bCs/>
                <w:sz w:val="20"/>
                <w:szCs w:val="20"/>
              </w:rPr>
              <w:t>3 other institutions do a separate graduate ceremony dist</w:t>
            </w:r>
            <w:r>
              <w:rPr>
                <w:bCs/>
                <w:sz w:val="20"/>
                <w:szCs w:val="20"/>
              </w:rPr>
              <w:t>inct from undergraduate.  Some</w:t>
            </w:r>
            <w:r w:rsidRPr="002754E9">
              <w:rPr>
                <w:bCs/>
                <w:sz w:val="20"/>
                <w:szCs w:val="20"/>
              </w:rPr>
              <w:t xml:space="preserve"> would like undergrads</w:t>
            </w:r>
            <w:r>
              <w:rPr>
                <w:bCs/>
                <w:sz w:val="20"/>
                <w:szCs w:val="20"/>
              </w:rPr>
              <w:t>/parents/family</w:t>
            </w:r>
            <w:r w:rsidRPr="002754E9">
              <w:rPr>
                <w:bCs/>
                <w:sz w:val="20"/>
                <w:szCs w:val="20"/>
              </w:rPr>
              <w:t xml:space="preserve"> to see the graduate ceremony</w:t>
            </w:r>
            <w:r w:rsidR="00C864D8">
              <w:rPr>
                <w:bCs/>
                <w:sz w:val="20"/>
                <w:szCs w:val="20"/>
              </w:rPr>
              <w:t xml:space="preserve"> and be included in the undergraduate ceremony</w:t>
            </w:r>
          </w:p>
          <w:p w:rsidR="002754E9" w:rsidRDefault="00C864D8" w:rsidP="002754E9">
            <w:pPr>
              <w:pStyle w:val="ListParagraph"/>
              <w:numPr>
                <w:ilvl w:val="0"/>
                <w:numId w:val="20"/>
              </w:numPr>
              <w:tabs>
                <w:tab w:val="right" w:pos="480"/>
                <w:tab w:val="left" w:pos="1080"/>
                <w:tab w:val="left" w:leader="dot" w:pos="7380"/>
                <w:tab w:val="left" w:pos="7560"/>
              </w:tabs>
              <w:rPr>
                <w:bCs/>
                <w:sz w:val="20"/>
                <w:szCs w:val="20"/>
              </w:rPr>
            </w:pPr>
            <w:r w:rsidRPr="002754E9">
              <w:rPr>
                <w:bCs/>
                <w:sz w:val="20"/>
                <w:szCs w:val="20"/>
              </w:rPr>
              <w:t>Suggested</w:t>
            </w:r>
            <w:r w:rsidR="002754E9" w:rsidRPr="002754E9">
              <w:rPr>
                <w:bCs/>
                <w:sz w:val="20"/>
                <w:szCs w:val="20"/>
              </w:rPr>
              <w:t xml:space="preserve"> staging the area differently to accommodate more people.  </w:t>
            </w:r>
          </w:p>
          <w:p w:rsidR="002754E9" w:rsidRPr="002754E9" w:rsidRDefault="002754E9" w:rsidP="002754E9">
            <w:pPr>
              <w:pStyle w:val="ListParagraph"/>
              <w:numPr>
                <w:ilvl w:val="0"/>
                <w:numId w:val="20"/>
              </w:numPr>
              <w:tabs>
                <w:tab w:val="right" w:pos="480"/>
                <w:tab w:val="left" w:pos="1080"/>
                <w:tab w:val="left" w:leader="dot" w:pos="7380"/>
                <w:tab w:val="left" w:pos="7560"/>
              </w:tabs>
              <w:rPr>
                <w:bCs/>
                <w:sz w:val="20"/>
                <w:szCs w:val="20"/>
              </w:rPr>
            </w:pPr>
            <w:r w:rsidRPr="002754E9">
              <w:rPr>
                <w:bCs/>
                <w:sz w:val="20"/>
                <w:szCs w:val="20"/>
              </w:rPr>
              <w:t>Suggested doing something to make it more meaningful to students and faculty. We have forgotten this is about students – how are we sealing the deal with our poten</w:t>
            </w:r>
            <w:r w:rsidR="00C864D8">
              <w:rPr>
                <w:bCs/>
                <w:sz w:val="20"/>
                <w:szCs w:val="20"/>
              </w:rPr>
              <w:t>tial alumni when they leave us?</w:t>
            </w:r>
            <w:r w:rsidRPr="002754E9">
              <w:rPr>
                <w:bCs/>
                <w:sz w:val="20"/>
                <w:szCs w:val="20"/>
              </w:rPr>
              <w:t xml:space="preserve"> </w:t>
            </w:r>
          </w:p>
          <w:p w:rsidR="0000250F" w:rsidRPr="00892709" w:rsidRDefault="0000250F" w:rsidP="0000250F">
            <w:pPr>
              <w:rPr>
                <w:sz w:val="20"/>
                <w:szCs w:val="20"/>
              </w:rPr>
            </w:pPr>
          </w:p>
        </w:tc>
      </w:tr>
      <w:tr w:rsidR="006B218F" w:rsidTr="009B07D5">
        <w:tc>
          <w:tcPr>
            <w:tcW w:w="2088" w:type="dxa"/>
          </w:tcPr>
          <w:p w:rsidR="006B218F" w:rsidRPr="0000250F" w:rsidRDefault="0000250F" w:rsidP="0000250F">
            <w:pPr>
              <w:jc w:val="right"/>
              <w:rPr>
                <w:b/>
                <w:i/>
                <w:color w:val="0000FF"/>
                <w:sz w:val="20"/>
                <w:szCs w:val="20"/>
              </w:rPr>
            </w:pPr>
            <w:r w:rsidRPr="0000250F">
              <w:rPr>
                <w:b/>
                <w:i/>
                <w:color w:val="0000FF"/>
                <w:sz w:val="20"/>
                <w:szCs w:val="20"/>
              </w:rPr>
              <w:t>Action Item</w:t>
            </w:r>
          </w:p>
        </w:tc>
        <w:tc>
          <w:tcPr>
            <w:tcW w:w="6768" w:type="dxa"/>
          </w:tcPr>
          <w:p w:rsidR="00E700E2" w:rsidRDefault="0000250F" w:rsidP="00E700E2">
            <w:pPr>
              <w:tabs>
                <w:tab w:val="right" w:pos="480"/>
                <w:tab w:val="left" w:pos="1080"/>
                <w:tab w:val="left" w:leader="dot" w:pos="7380"/>
                <w:tab w:val="left" w:pos="7560"/>
              </w:tabs>
              <w:rPr>
                <w:bCs/>
                <w:sz w:val="20"/>
                <w:szCs w:val="20"/>
              </w:rPr>
            </w:pPr>
            <w:r>
              <w:rPr>
                <w:bCs/>
                <w:sz w:val="20"/>
                <w:szCs w:val="20"/>
              </w:rPr>
              <w:t>Brian, Marie, Bob and Scott will form a sub-committee to make some recommendations to the Commencement Committee on behalf of the Council of Deans.</w:t>
            </w:r>
            <w:r w:rsidR="003B2D74">
              <w:rPr>
                <w:bCs/>
                <w:sz w:val="20"/>
                <w:szCs w:val="20"/>
              </w:rPr>
              <w:t xml:space="preserve"> </w:t>
            </w:r>
          </w:p>
          <w:p w:rsidR="003B2D74" w:rsidRPr="00892709" w:rsidRDefault="003B2D74"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3B2D74" w:rsidRDefault="003B2D74" w:rsidP="003B2D74">
            <w:pPr>
              <w:rPr>
                <w:b/>
                <w:color w:val="0000FF"/>
                <w:sz w:val="20"/>
                <w:szCs w:val="20"/>
              </w:rPr>
            </w:pPr>
            <w:r>
              <w:rPr>
                <w:b/>
                <w:color w:val="0000FF"/>
                <w:sz w:val="20"/>
                <w:szCs w:val="20"/>
              </w:rPr>
              <w:t>Transition List (Linda)</w:t>
            </w:r>
          </w:p>
        </w:tc>
        <w:tc>
          <w:tcPr>
            <w:tcW w:w="6768" w:type="dxa"/>
          </w:tcPr>
          <w:p w:rsidR="008954BD" w:rsidRDefault="003B2D74" w:rsidP="00B862E7">
            <w:pPr>
              <w:rPr>
                <w:bCs/>
                <w:sz w:val="20"/>
                <w:szCs w:val="20"/>
              </w:rPr>
            </w:pPr>
            <w:r>
              <w:rPr>
                <w:bCs/>
                <w:sz w:val="20"/>
                <w:szCs w:val="20"/>
              </w:rPr>
              <w:t>Linda asked deans to review the transition list and add any missing items, highlight important and bring them to Linda for your next individual meeting.</w:t>
            </w:r>
          </w:p>
          <w:p w:rsidR="003B2D74" w:rsidRPr="00B862E7" w:rsidRDefault="003B2D74" w:rsidP="00B862E7">
            <w:pPr>
              <w:rPr>
                <w:bCs/>
                <w:sz w:val="20"/>
                <w:szCs w:val="20"/>
              </w:rPr>
            </w:pPr>
          </w:p>
        </w:tc>
      </w:tr>
      <w:tr w:rsidR="006B218F" w:rsidTr="009B07D5">
        <w:tc>
          <w:tcPr>
            <w:tcW w:w="2088" w:type="dxa"/>
          </w:tcPr>
          <w:p w:rsidR="0031127C" w:rsidRPr="0031127C" w:rsidRDefault="00FD74F7" w:rsidP="0031127C">
            <w:pPr>
              <w:rPr>
                <w:b/>
                <w:color w:val="0000FF"/>
                <w:sz w:val="20"/>
                <w:szCs w:val="20"/>
              </w:rPr>
            </w:pPr>
            <w:r>
              <w:rPr>
                <w:b/>
                <w:color w:val="0000FF"/>
                <w:sz w:val="20"/>
                <w:szCs w:val="20"/>
              </w:rPr>
              <w:t>Distant Learning Targets (Linda/Joe)</w:t>
            </w:r>
          </w:p>
        </w:tc>
        <w:tc>
          <w:tcPr>
            <w:tcW w:w="6768" w:type="dxa"/>
          </w:tcPr>
          <w:p w:rsidR="00F42ADF" w:rsidRDefault="00FD74F7" w:rsidP="00330BEF">
            <w:pPr>
              <w:pStyle w:val="ListParagraph"/>
              <w:tabs>
                <w:tab w:val="right" w:pos="480"/>
                <w:tab w:val="left" w:leader="dot" w:pos="7380"/>
                <w:tab w:val="left" w:pos="7560"/>
              </w:tabs>
              <w:ind w:left="0"/>
              <w:rPr>
                <w:bCs/>
                <w:sz w:val="20"/>
                <w:szCs w:val="20"/>
              </w:rPr>
            </w:pPr>
            <w:r>
              <w:rPr>
                <w:bCs/>
                <w:sz w:val="20"/>
                <w:szCs w:val="20"/>
              </w:rPr>
              <w:t>Joe distributed handout to COD.  Regis said there has</w:t>
            </w:r>
            <w:r w:rsidR="00C864D8">
              <w:rPr>
                <w:bCs/>
                <w:sz w:val="20"/>
                <w:szCs w:val="20"/>
              </w:rPr>
              <w:t xml:space="preserve"> been a decrease in headcount.  EO </w:t>
            </w:r>
            <w:r>
              <w:rPr>
                <w:bCs/>
                <w:sz w:val="20"/>
                <w:szCs w:val="20"/>
              </w:rPr>
              <w:t xml:space="preserve">lost </w:t>
            </w:r>
            <w:r w:rsidR="00C864D8">
              <w:rPr>
                <w:bCs/>
                <w:sz w:val="20"/>
                <w:szCs w:val="20"/>
              </w:rPr>
              <w:t xml:space="preserve">their </w:t>
            </w:r>
            <w:r w:rsidR="0099722D">
              <w:rPr>
                <w:bCs/>
                <w:sz w:val="20"/>
                <w:szCs w:val="20"/>
              </w:rPr>
              <w:t>director of distant</w:t>
            </w:r>
            <w:r>
              <w:rPr>
                <w:bCs/>
                <w:sz w:val="20"/>
                <w:szCs w:val="20"/>
              </w:rPr>
              <w:t xml:space="preserve"> learning support, Phil Cauley </w:t>
            </w:r>
            <w:r w:rsidR="00C864D8">
              <w:rPr>
                <w:bCs/>
                <w:sz w:val="20"/>
                <w:szCs w:val="20"/>
              </w:rPr>
              <w:t>went back to A</w:t>
            </w:r>
            <w:r>
              <w:rPr>
                <w:bCs/>
                <w:sz w:val="20"/>
                <w:szCs w:val="20"/>
              </w:rPr>
              <w:t xml:space="preserve">dmissions, </w:t>
            </w:r>
            <w:r w:rsidR="00C864D8">
              <w:rPr>
                <w:bCs/>
                <w:sz w:val="20"/>
                <w:szCs w:val="20"/>
              </w:rPr>
              <w:t xml:space="preserve">and we’ve had a </w:t>
            </w:r>
            <w:r>
              <w:rPr>
                <w:bCs/>
                <w:sz w:val="20"/>
                <w:szCs w:val="20"/>
              </w:rPr>
              <w:t xml:space="preserve">lack of travel funds and resources to work with teachers, in high schools, community colleges </w:t>
            </w:r>
            <w:r w:rsidR="00C864D8">
              <w:rPr>
                <w:bCs/>
                <w:sz w:val="20"/>
                <w:szCs w:val="20"/>
              </w:rPr>
              <w:t xml:space="preserve">this </w:t>
            </w:r>
            <w:r>
              <w:rPr>
                <w:bCs/>
                <w:sz w:val="20"/>
                <w:szCs w:val="20"/>
              </w:rPr>
              <w:t>l</w:t>
            </w:r>
            <w:r w:rsidR="00C864D8">
              <w:rPr>
                <w:bCs/>
                <w:sz w:val="20"/>
                <w:szCs w:val="20"/>
              </w:rPr>
              <w:t>ast year.  M</w:t>
            </w:r>
            <w:r>
              <w:rPr>
                <w:bCs/>
                <w:sz w:val="20"/>
                <w:szCs w:val="20"/>
              </w:rPr>
              <w:t xml:space="preserve">arketing and recruitment have gone away.  </w:t>
            </w:r>
          </w:p>
          <w:p w:rsidR="00CE0F7F" w:rsidRDefault="00CE0F7F" w:rsidP="00330BEF">
            <w:pPr>
              <w:pStyle w:val="ListParagraph"/>
              <w:tabs>
                <w:tab w:val="right" w:pos="480"/>
                <w:tab w:val="left" w:leader="dot" w:pos="7380"/>
                <w:tab w:val="left" w:pos="7560"/>
              </w:tabs>
              <w:ind w:left="0"/>
              <w:rPr>
                <w:bCs/>
                <w:sz w:val="20"/>
                <w:szCs w:val="20"/>
              </w:rPr>
            </w:pPr>
          </w:p>
          <w:p w:rsidR="00CE0F7F" w:rsidRDefault="00CE0F7F" w:rsidP="00330BEF">
            <w:pPr>
              <w:pStyle w:val="ListParagraph"/>
              <w:tabs>
                <w:tab w:val="right" w:pos="480"/>
                <w:tab w:val="left" w:leader="dot" w:pos="7380"/>
                <w:tab w:val="left" w:pos="7560"/>
              </w:tabs>
              <w:ind w:left="0"/>
              <w:rPr>
                <w:bCs/>
                <w:sz w:val="20"/>
                <w:szCs w:val="20"/>
              </w:rPr>
            </w:pPr>
            <w:r>
              <w:rPr>
                <w:bCs/>
                <w:sz w:val="20"/>
                <w:szCs w:val="20"/>
              </w:rPr>
              <w:t xml:space="preserve">SCH is up – greater expectation to take larger load.  We are seeing a decrease in 18-21 year old SCH – are we not attracting the high school student?  We need to have Regis bring back information to COD:  SCH by age group, by university.    </w:t>
            </w:r>
          </w:p>
          <w:p w:rsidR="00CE0F7F" w:rsidRDefault="00CE0F7F" w:rsidP="00330BEF">
            <w:pPr>
              <w:pStyle w:val="ListParagraph"/>
              <w:tabs>
                <w:tab w:val="right" w:pos="480"/>
                <w:tab w:val="left" w:leader="dot" w:pos="7380"/>
                <w:tab w:val="left" w:pos="7560"/>
              </w:tabs>
              <w:ind w:left="0"/>
              <w:rPr>
                <w:bCs/>
                <w:sz w:val="20"/>
                <w:szCs w:val="20"/>
              </w:rPr>
            </w:pPr>
          </w:p>
          <w:p w:rsidR="00D92059" w:rsidRPr="00B240BA" w:rsidRDefault="00CE0F7F" w:rsidP="00330BEF">
            <w:pPr>
              <w:pStyle w:val="ListParagraph"/>
              <w:tabs>
                <w:tab w:val="right" w:pos="480"/>
                <w:tab w:val="left" w:leader="dot" w:pos="7380"/>
                <w:tab w:val="left" w:pos="7560"/>
              </w:tabs>
              <w:ind w:left="0"/>
              <w:rPr>
                <w:bCs/>
                <w:sz w:val="20"/>
                <w:szCs w:val="20"/>
              </w:rPr>
            </w:pPr>
            <w:r>
              <w:rPr>
                <w:bCs/>
                <w:sz w:val="20"/>
                <w:szCs w:val="20"/>
              </w:rPr>
              <w:t xml:space="preserve">Joe reviewed the handout with COD.  Targets are in the last column.  Discussion ensued.  </w:t>
            </w:r>
            <w:r w:rsidR="00B240BA" w:rsidRPr="00B240BA">
              <w:rPr>
                <w:sz w:val="20"/>
                <w:szCs w:val="20"/>
              </w:rPr>
              <w:t xml:space="preserve">COD asked </w:t>
            </w:r>
            <w:r w:rsidR="0099722D">
              <w:rPr>
                <w:sz w:val="20"/>
                <w:szCs w:val="20"/>
              </w:rPr>
              <w:t>for more information on distant</w:t>
            </w:r>
            <w:r w:rsidR="00B240BA" w:rsidRPr="00B240BA">
              <w:rPr>
                <w:sz w:val="20"/>
                <w:szCs w:val="20"/>
              </w:rPr>
              <w:t xml:space="preserve"> costs per SCH generated</w:t>
            </w:r>
            <w:r w:rsidR="00B240BA">
              <w:rPr>
                <w:sz w:val="20"/>
                <w:szCs w:val="20"/>
              </w:rPr>
              <w:t>.</w:t>
            </w:r>
          </w:p>
          <w:p w:rsidR="00CE0F7F" w:rsidRPr="008C7649" w:rsidRDefault="00CE0F7F" w:rsidP="00330BEF">
            <w:pPr>
              <w:pStyle w:val="ListParagraph"/>
              <w:tabs>
                <w:tab w:val="right" w:pos="480"/>
                <w:tab w:val="left" w:leader="dot" w:pos="7380"/>
                <w:tab w:val="left" w:pos="7560"/>
              </w:tabs>
              <w:ind w:left="0"/>
              <w:rPr>
                <w:sz w:val="20"/>
                <w:szCs w:val="20"/>
              </w:rPr>
            </w:pPr>
            <w:r>
              <w:rPr>
                <w:bCs/>
                <w:sz w:val="20"/>
                <w:szCs w:val="20"/>
              </w:rPr>
              <w:t xml:space="preserve">                                                                </w:t>
            </w:r>
          </w:p>
        </w:tc>
      </w:tr>
      <w:tr w:rsidR="006B218F" w:rsidTr="009B07D5">
        <w:tc>
          <w:tcPr>
            <w:tcW w:w="2088" w:type="dxa"/>
          </w:tcPr>
          <w:p w:rsidR="008936BE" w:rsidRPr="008936BE" w:rsidRDefault="00D92059" w:rsidP="008936BE">
            <w:pPr>
              <w:rPr>
                <w:b/>
                <w:color w:val="0000FF"/>
                <w:sz w:val="20"/>
                <w:szCs w:val="20"/>
              </w:rPr>
            </w:pPr>
            <w:r>
              <w:rPr>
                <w:b/>
                <w:color w:val="0000FF"/>
                <w:sz w:val="20"/>
                <w:szCs w:val="20"/>
              </w:rPr>
              <w:t>Online Testing (Linda</w:t>
            </w:r>
          </w:p>
        </w:tc>
        <w:tc>
          <w:tcPr>
            <w:tcW w:w="6768" w:type="dxa"/>
          </w:tcPr>
          <w:p w:rsidR="005619E8" w:rsidRDefault="00D92059" w:rsidP="009B07D5">
            <w:pPr>
              <w:tabs>
                <w:tab w:val="left" w:pos="0"/>
                <w:tab w:val="right" w:pos="480"/>
                <w:tab w:val="left" w:leader="dot" w:pos="7380"/>
                <w:tab w:val="left" w:pos="7560"/>
              </w:tabs>
              <w:rPr>
                <w:bCs/>
                <w:sz w:val="20"/>
                <w:szCs w:val="20"/>
              </w:rPr>
            </w:pPr>
            <w:r>
              <w:rPr>
                <w:bCs/>
                <w:sz w:val="20"/>
                <w:szCs w:val="20"/>
              </w:rPr>
              <w:t xml:space="preserve">Marie and Linda had significant issues last year with resident students </w:t>
            </w:r>
            <w:r w:rsidR="00A86EE3">
              <w:rPr>
                <w:bCs/>
                <w:sz w:val="20"/>
                <w:szCs w:val="20"/>
              </w:rPr>
              <w:t>taking online tests</w:t>
            </w:r>
            <w:r>
              <w:rPr>
                <w:bCs/>
                <w:sz w:val="20"/>
                <w:szCs w:val="20"/>
              </w:rPr>
              <w:t xml:space="preserve"> and cheating.  Perry has had a couple too.  Some testing is synced with a book, etc.  This has caused lots of problems.  As you talk with faculty and your leadership group – if they are conducting these sorts of tests, the residential online students will have to have a proctored test.  This is for residential students only.</w:t>
            </w:r>
          </w:p>
          <w:p w:rsidR="00C864D8" w:rsidRPr="009B07D5" w:rsidRDefault="00C864D8" w:rsidP="009B07D5">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p w:rsidR="006B218F" w:rsidRPr="00ED7929" w:rsidRDefault="00ED7929" w:rsidP="00595C61">
      <w:pPr>
        <w:rPr>
          <w:sz w:val="20"/>
          <w:szCs w:val="20"/>
        </w:rPr>
      </w:pPr>
      <w:r>
        <w:rPr>
          <w:sz w:val="20"/>
          <w:szCs w:val="20"/>
        </w:rPr>
        <w:t>There are no items.</w:t>
      </w: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C562F"/>
    <w:multiLevelType w:val="hybridMultilevel"/>
    <w:tmpl w:val="0B3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3">
    <w:nsid w:val="5D537A21"/>
    <w:multiLevelType w:val="hybridMultilevel"/>
    <w:tmpl w:val="14E4C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7"/>
  </w:num>
  <w:num w:numId="2">
    <w:abstractNumId w:val="16"/>
  </w:num>
  <w:num w:numId="3">
    <w:abstractNumId w:val="4"/>
  </w:num>
  <w:num w:numId="4">
    <w:abstractNumId w:val="12"/>
  </w:num>
  <w:num w:numId="5">
    <w:abstractNumId w:val="15"/>
  </w:num>
  <w:num w:numId="6">
    <w:abstractNumId w:val="6"/>
  </w:num>
  <w:num w:numId="7">
    <w:abstractNumId w:val="14"/>
  </w:num>
  <w:num w:numId="8">
    <w:abstractNumId w:val="18"/>
  </w:num>
  <w:num w:numId="9">
    <w:abstractNumId w:val="1"/>
  </w:num>
  <w:num w:numId="10">
    <w:abstractNumId w:val="8"/>
  </w:num>
  <w:num w:numId="11">
    <w:abstractNumId w:val="0"/>
  </w:num>
  <w:num w:numId="12">
    <w:abstractNumId w:val="5"/>
  </w:num>
  <w:num w:numId="13">
    <w:abstractNumId w:val="9"/>
  </w:num>
  <w:num w:numId="14">
    <w:abstractNumId w:val="3"/>
  </w:num>
  <w:num w:numId="15">
    <w:abstractNumId w:val="2"/>
  </w:num>
  <w:num w:numId="16">
    <w:abstractNumId w:val="19"/>
  </w:num>
  <w:num w:numId="17">
    <w:abstractNumId w:val="17"/>
  </w:num>
  <w:num w:numId="18">
    <w:abstractNumId w:val="11"/>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595C61"/>
    <w:rsid w:val="00001DC8"/>
    <w:rsid w:val="0000250F"/>
    <w:rsid w:val="0001117A"/>
    <w:rsid w:val="0001314C"/>
    <w:rsid w:val="0002124A"/>
    <w:rsid w:val="00040C24"/>
    <w:rsid w:val="00041F98"/>
    <w:rsid w:val="0004373A"/>
    <w:rsid w:val="00054680"/>
    <w:rsid w:val="0006285B"/>
    <w:rsid w:val="00095F4E"/>
    <w:rsid w:val="000A13A7"/>
    <w:rsid w:val="000A5E82"/>
    <w:rsid w:val="000C1B57"/>
    <w:rsid w:val="001227B3"/>
    <w:rsid w:val="00136C4F"/>
    <w:rsid w:val="00150658"/>
    <w:rsid w:val="00166E00"/>
    <w:rsid w:val="001757DA"/>
    <w:rsid w:val="00184F04"/>
    <w:rsid w:val="00185162"/>
    <w:rsid w:val="001A1469"/>
    <w:rsid w:val="001B14C8"/>
    <w:rsid w:val="001B33BE"/>
    <w:rsid w:val="001E1C31"/>
    <w:rsid w:val="001F4163"/>
    <w:rsid w:val="00200621"/>
    <w:rsid w:val="00205D36"/>
    <w:rsid w:val="0021024A"/>
    <w:rsid w:val="00211390"/>
    <w:rsid w:val="00211875"/>
    <w:rsid w:val="00211FC8"/>
    <w:rsid w:val="00214725"/>
    <w:rsid w:val="00221800"/>
    <w:rsid w:val="00224315"/>
    <w:rsid w:val="0023291F"/>
    <w:rsid w:val="00237972"/>
    <w:rsid w:val="00241B20"/>
    <w:rsid w:val="00242AA4"/>
    <w:rsid w:val="002505F1"/>
    <w:rsid w:val="00250EBF"/>
    <w:rsid w:val="002754E9"/>
    <w:rsid w:val="002A5EEE"/>
    <w:rsid w:val="002B118D"/>
    <w:rsid w:val="002B6693"/>
    <w:rsid w:val="002C3406"/>
    <w:rsid w:val="002C3CBB"/>
    <w:rsid w:val="002D50A0"/>
    <w:rsid w:val="002D5AA9"/>
    <w:rsid w:val="002E0444"/>
    <w:rsid w:val="002E1638"/>
    <w:rsid w:val="002E75C3"/>
    <w:rsid w:val="002E7DC1"/>
    <w:rsid w:val="002F7EE2"/>
    <w:rsid w:val="003038A3"/>
    <w:rsid w:val="00303EEA"/>
    <w:rsid w:val="003103C3"/>
    <w:rsid w:val="0031127C"/>
    <w:rsid w:val="003301E8"/>
    <w:rsid w:val="00330BEF"/>
    <w:rsid w:val="00331652"/>
    <w:rsid w:val="00331BEF"/>
    <w:rsid w:val="00345B1F"/>
    <w:rsid w:val="00346F8F"/>
    <w:rsid w:val="0036582B"/>
    <w:rsid w:val="00367E8A"/>
    <w:rsid w:val="00370944"/>
    <w:rsid w:val="0039470E"/>
    <w:rsid w:val="003A0528"/>
    <w:rsid w:val="003A4CD2"/>
    <w:rsid w:val="003B139F"/>
    <w:rsid w:val="003B2D74"/>
    <w:rsid w:val="003C0EAA"/>
    <w:rsid w:val="003C2B2E"/>
    <w:rsid w:val="003C462F"/>
    <w:rsid w:val="003E21D7"/>
    <w:rsid w:val="0040420A"/>
    <w:rsid w:val="0040776C"/>
    <w:rsid w:val="004152CA"/>
    <w:rsid w:val="004229E1"/>
    <w:rsid w:val="00436EC3"/>
    <w:rsid w:val="00443C1D"/>
    <w:rsid w:val="00444452"/>
    <w:rsid w:val="00453D02"/>
    <w:rsid w:val="004627E9"/>
    <w:rsid w:val="0046524B"/>
    <w:rsid w:val="00470627"/>
    <w:rsid w:val="004769AB"/>
    <w:rsid w:val="0048217E"/>
    <w:rsid w:val="004A714A"/>
    <w:rsid w:val="004C2EA4"/>
    <w:rsid w:val="004C48F8"/>
    <w:rsid w:val="004C509D"/>
    <w:rsid w:val="004F35F5"/>
    <w:rsid w:val="00505EFD"/>
    <w:rsid w:val="005202DC"/>
    <w:rsid w:val="00527A74"/>
    <w:rsid w:val="00527CC3"/>
    <w:rsid w:val="00550188"/>
    <w:rsid w:val="005619E8"/>
    <w:rsid w:val="00570DF2"/>
    <w:rsid w:val="0057168F"/>
    <w:rsid w:val="00576C69"/>
    <w:rsid w:val="00586C84"/>
    <w:rsid w:val="00595C61"/>
    <w:rsid w:val="005A1966"/>
    <w:rsid w:val="005A5FE0"/>
    <w:rsid w:val="005B3657"/>
    <w:rsid w:val="005B690C"/>
    <w:rsid w:val="005C61E9"/>
    <w:rsid w:val="005E407F"/>
    <w:rsid w:val="005E4C81"/>
    <w:rsid w:val="005E75E1"/>
    <w:rsid w:val="005F52FC"/>
    <w:rsid w:val="00612295"/>
    <w:rsid w:val="00620C67"/>
    <w:rsid w:val="0062591F"/>
    <w:rsid w:val="00633A63"/>
    <w:rsid w:val="006374BE"/>
    <w:rsid w:val="00637D8B"/>
    <w:rsid w:val="00651B70"/>
    <w:rsid w:val="00661A84"/>
    <w:rsid w:val="00666774"/>
    <w:rsid w:val="00674077"/>
    <w:rsid w:val="006853EB"/>
    <w:rsid w:val="00687F3F"/>
    <w:rsid w:val="006A2B65"/>
    <w:rsid w:val="006B08FA"/>
    <w:rsid w:val="006B218F"/>
    <w:rsid w:val="006B4107"/>
    <w:rsid w:val="006B4977"/>
    <w:rsid w:val="006C0440"/>
    <w:rsid w:val="006C4425"/>
    <w:rsid w:val="006C4BC6"/>
    <w:rsid w:val="007166E1"/>
    <w:rsid w:val="00754EC9"/>
    <w:rsid w:val="00791AD4"/>
    <w:rsid w:val="007B27FE"/>
    <w:rsid w:val="007F0177"/>
    <w:rsid w:val="007F0E33"/>
    <w:rsid w:val="008249BC"/>
    <w:rsid w:val="00833A49"/>
    <w:rsid w:val="00833A61"/>
    <w:rsid w:val="00835727"/>
    <w:rsid w:val="00855F77"/>
    <w:rsid w:val="00864CCC"/>
    <w:rsid w:val="00864F0E"/>
    <w:rsid w:val="0086501C"/>
    <w:rsid w:val="008809DD"/>
    <w:rsid w:val="0089161A"/>
    <w:rsid w:val="00892709"/>
    <w:rsid w:val="008936BE"/>
    <w:rsid w:val="00894982"/>
    <w:rsid w:val="008954BD"/>
    <w:rsid w:val="008C4319"/>
    <w:rsid w:val="008C7649"/>
    <w:rsid w:val="008D742A"/>
    <w:rsid w:val="008E1A1C"/>
    <w:rsid w:val="008F6D25"/>
    <w:rsid w:val="009161BE"/>
    <w:rsid w:val="009253D3"/>
    <w:rsid w:val="00930807"/>
    <w:rsid w:val="009318CC"/>
    <w:rsid w:val="00937489"/>
    <w:rsid w:val="00950B0B"/>
    <w:rsid w:val="00971CD2"/>
    <w:rsid w:val="00982BCD"/>
    <w:rsid w:val="00994DC7"/>
    <w:rsid w:val="0099722D"/>
    <w:rsid w:val="009A0450"/>
    <w:rsid w:val="009A2A7E"/>
    <w:rsid w:val="009B07D5"/>
    <w:rsid w:val="009B4FDA"/>
    <w:rsid w:val="009B6A2F"/>
    <w:rsid w:val="009C1BA7"/>
    <w:rsid w:val="009F3543"/>
    <w:rsid w:val="009F4D2B"/>
    <w:rsid w:val="00A27F0D"/>
    <w:rsid w:val="00A4767F"/>
    <w:rsid w:val="00A645F3"/>
    <w:rsid w:val="00A65FC4"/>
    <w:rsid w:val="00A86EE3"/>
    <w:rsid w:val="00A905D8"/>
    <w:rsid w:val="00AA29C7"/>
    <w:rsid w:val="00AB4554"/>
    <w:rsid w:val="00AC0F57"/>
    <w:rsid w:val="00AC13DB"/>
    <w:rsid w:val="00AF1F13"/>
    <w:rsid w:val="00B030A9"/>
    <w:rsid w:val="00B0459D"/>
    <w:rsid w:val="00B10EFD"/>
    <w:rsid w:val="00B21BB1"/>
    <w:rsid w:val="00B227E3"/>
    <w:rsid w:val="00B240BA"/>
    <w:rsid w:val="00B25791"/>
    <w:rsid w:val="00B409D6"/>
    <w:rsid w:val="00B56A23"/>
    <w:rsid w:val="00B61C90"/>
    <w:rsid w:val="00B66FDE"/>
    <w:rsid w:val="00B67147"/>
    <w:rsid w:val="00B67D42"/>
    <w:rsid w:val="00B82165"/>
    <w:rsid w:val="00B862E7"/>
    <w:rsid w:val="00BA6CE3"/>
    <w:rsid w:val="00BB4F34"/>
    <w:rsid w:val="00BD6142"/>
    <w:rsid w:val="00BE40F3"/>
    <w:rsid w:val="00C06BA7"/>
    <w:rsid w:val="00C2066A"/>
    <w:rsid w:val="00C20B30"/>
    <w:rsid w:val="00C44D38"/>
    <w:rsid w:val="00C746A4"/>
    <w:rsid w:val="00C8237E"/>
    <w:rsid w:val="00C84296"/>
    <w:rsid w:val="00C864D8"/>
    <w:rsid w:val="00CB1788"/>
    <w:rsid w:val="00CB1C87"/>
    <w:rsid w:val="00CC485B"/>
    <w:rsid w:val="00CC6BFF"/>
    <w:rsid w:val="00CD0879"/>
    <w:rsid w:val="00CD3EC1"/>
    <w:rsid w:val="00CE0F7F"/>
    <w:rsid w:val="00CE4E6A"/>
    <w:rsid w:val="00CF2708"/>
    <w:rsid w:val="00D023CD"/>
    <w:rsid w:val="00D03A4E"/>
    <w:rsid w:val="00D04163"/>
    <w:rsid w:val="00D075DB"/>
    <w:rsid w:val="00D12462"/>
    <w:rsid w:val="00D44783"/>
    <w:rsid w:val="00D47558"/>
    <w:rsid w:val="00D83220"/>
    <w:rsid w:val="00D92059"/>
    <w:rsid w:val="00DA1611"/>
    <w:rsid w:val="00DC20A9"/>
    <w:rsid w:val="00DD14B8"/>
    <w:rsid w:val="00DD244E"/>
    <w:rsid w:val="00DE72C7"/>
    <w:rsid w:val="00DE76B1"/>
    <w:rsid w:val="00DF3D2B"/>
    <w:rsid w:val="00DF4174"/>
    <w:rsid w:val="00E049A0"/>
    <w:rsid w:val="00E04DB6"/>
    <w:rsid w:val="00E07723"/>
    <w:rsid w:val="00E160F9"/>
    <w:rsid w:val="00E26EA8"/>
    <w:rsid w:val="00E35CAC"/>
    <w:rsid w:val="00E42665"/>
    <w:rsid w:val="00E51D40"/>
    <w:rsid w:val="00E57C90"/>
    <w:rsid w:val="00E64D10"/>
    <w:rsid w:val="00E700E2"/>
    <w:rsid w:val="00E86993"/>
    <w:rsid w:val="00EA257D"/>
    <w:rsid w:val="00EA5CCF"/>
    <w:rsid w:val="00EB7CEF"/>
    <w:rsid w:val="00EC584F"/>
    <w:rsid w:val="00ED7929"/>
    <w:rsid w:val="00EE2507"/>
    <w:rsid w:val="00EF178F"/>
    <w:rsid w:val="00F069FD"/>
    <w:rsid w:val="00F22A99"/>
    <w:rsid w:val="00F326E1"/>
    <w:rsid w:val="00F36AA4"/>
    <w:rsid w:val="00F40F33"/>
    <w:rsid w:val="00F42ADF"/>
    <w:rsid w:val="00F623C0"/>
    <w:rsid w:val="00F63015"/>
    <w:rsid w:val="00F66F63"/>
    <w:rsid w:val="00F67CA7"/>
    <w:rsid w:val="00F77DAA"/>
    <w:rsid w:val="00F82439"/>
    <w:rsid w:val="00F872BE"/>
    <w:rsid w:val="00F87D0F"/>
    <w:rsid w:val="00F93488"/>
    <w:rsid w:val="00F94907"/>
    <w:rsid w:val="00FD40FA"/>
    <w:rsid w:val="00FD4D3F"/>
    <w:rsid w:val="00FD61CF"/>
    <w:rsid w:val="00FD6701"/>
    <w:rsid w:val="00FD74F7"/>
    <w:rsid w:val="00FE7F1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E19D-A659-40CC-9811-26208CED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dcterms:created xsi:type="dcterms:W3CDTF">2010-07-06T17:32:00Z</dcterms:created>
  <dcterms:modified xsi:type="dcterms:W3CDTF">2010-07-06T17:32:00Z</dcterms:modified>
</cp:coreProperties>
</file>