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5040C3" w:rsidP="005040C3">
      <w:pPr>
        <w:jc w:val="center"/>
      </w:pPr>
      <w:r>
        <w:t xml:space="preserve">Wednesday, </w:t>
      </w:r>
      <w:r w:rsidR="003971A6">
        <w:t>January 26, 2011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B44AAB">
        <w:t>val of the Minutes from</w:t>
      </w:r>
      <w:r w:rsidR="003C4AB7">
        <w:t xml:space="preserve"> </w:t>
      </w:r>
      <w:r w:rsidR="003971A6">
        <w:t>December 1 and December</w:t>
      </w:r>
      <w:r w:rsidR="003C4AB7">
        <w:t xml:space="preserve"> </w:t>
      </w:r>
      <w:r w:rsidR="003971A6">
        <w:t>9</w:t>
      </w:r>
      <w:r w:rsidR="00B44AAB">
        <w:t>, 2010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BA53F1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676BCD" w:rsidP="002A28C8">
      <w:pPr>
        <w:pStyle w:val="ListParagraph"/>
        <w:numPr>
          <w:ilvl w:val="1"/>
          <w:numId w:val="1"/>
        </w:numPr>
      </w:pPr>
      <w:r>
        <w:t xml:space="preserve"> </w:t>
      </w:r>
      <w:r w:rsidR="002A28C8">
        <w:t>SGA:</w:t>
      </w:r>
      <w:r w:rsidR="00AF63F0">
        <w:t xml:space="preserve"> </w:t>
      </w:r>
      <w:r w:rsidR="00B44AAB">
        <w:t>Daniel Dorsey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44AAB">
        <w:t>William Frady</w:t>
      </w:r>
    </w:p>
    <w:p w:rsidR="003971A6" w:rsidRDefault="003C4AB7" w:rsidP="002A28C8">
      <w:pPr>
        <w:pStyle w:val="ListParagraph"/>
        <w:numPr>
          <w:ilvl w:val="1"/>
          <w:numId w:val="1"/>
        </w:numPr>
      </w:pPr>
      <w:r>
        <w:t>G</w:t>
      </w:r>
      <w:r w:rsidR="003971A6">
        <w:t xml:space="preserve">IT Update: Anna McFadden 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D70736" w:rsidRDefault="00D70736" w:rsidP="004939E5">
      <w:pPr>
        <w:pStyle w:val="ListParagraph"/>
        <w:numPr>
          <w:ilvl w:val="2"/>
          <w:numId w:val="1"/>
        </w:numPr>
      </w:pPr>
      <w:r>
        <w:t>Curriculum Approval</w:t>
      </w:r>
    </w:p>
    <w:p w:rsidR="003C4AB7" w:rsidRDefault="003C4AB7" w:rsidP="004939E5">
      <w:pPr>
        <w:pStyle w:val="ListParagraph"/>
        <w:numPr>
          <w:ilvl w:val="2"/>
          <w:numId w:val="1"/>
        </w:numPr>
      </w:pPr>
      <w:r>
        <w:t>Honors College Liberal Studies Course Replacement Form</w:t>
      </w:r>
    </w:p>
    <w:p w:rsidR="003971A6" w:rsidRDefault="003971A6" w:rsidP="004939E5">
      <w:pPr>
        <w:pStyle w:val="ListParagraph"/>
        <w:numPr>
          <w:ilvl w:val="2"/>
          <w:numId w:val="1"/>
        </w:numPr>
      </w:pPr>
      <w:r>
        <w:t>Making up cancelled class days</w:t>
      </w:r>
    </w:p>
    <w:p w:rsidR="00AF4107" w:rsidRPr="009E6B98" w:rsidRDefault="005040C3" w:rsidP="00F62008">
      <w:pPr>
        <w:pStyle w:val="ListParagraph"/>
        <w:numPr>
          <w:ilvl w:val="1"/>
          <w:numId w:val="1"/>
        </w:numPr>
        <w:spacing w:after="0"/>
      </w:pPr>
      <w:r w:rsidRPr="00BA53F1">
        <w:t xml:space="preserve">Collegial </w:t>
      </w:r>
      <w:r w:rsidRPr="009E6B98">
        <w:t xml:space="preserve">Review Council: </w:t>
      </w:r>
      <w:r w:rsidR="00B44AAB" w:rsidRPr="009E6B98">
        <w:t>Vicki Szabo</w:t>
      </w:r>
      <w:r w:rsidRPr="009E6B98">
        <w:t>, Chair</w:t>
      </w:r>
    </w:p>
    <w:p w:rsidR="009E6B98" w:rsidRPr="009E6B98" w:rsidRDefault="009E6B98" w:rsidP="00F51A6D">
      <w:pPr>
        <w:pStyle w:val="ListParagraph"/>
        <w:numPr>
          <w:ilvl w:val="0"/>
          <w:numId w:val="4"/>
        </w:numPr>
        <w:spacing w:after="0"/>
      </w:pPr>
      <w:r w:rsidRPr="009E6B98">
        <w:t xml:space="preserve">Resolution: </w:t>
      </w:r>
      <w:r w:rsidRPr="009E6B98">
        <w:rPr>
          <w:rFonts w:ascii="Calibri" w:eastAsia="Calibri" w:hAnsi="Calibri" w:cs="Times New Roman"/>
        </w:rPr>
        <w:t>Modification of Handbook 4.07 C 3: Review Deadlines</w:t>
      </w:r>
      <w:r w:rsidRPr="009E6B98">
        <w:t xml:space="preserve"> </w:t>
      </w:r>
    </w:p>
    <w:p w:rsidR="00AF4107" w:rsidRPr="009E6B98" w:rsidRDefault="00F51A6D" w:rsidP="00F51A6D">
      <w:pPr>
        <w:pStyle w:val="ListParagraph"/>
        <w:numPr>
          <w:ilvl w:val="0"/>
          <w:numId w:val="4"/>
        </w:numPr>
        <w:spacing w:after="0"/>
      </w:pPr>
      <w:r w:rsidRPr="009E6B98">
        <w:t>Concerns with CRD in the event of workload modification</w:t>
      </w:r>
      <w:r w:rsidR="00AF4107" w:rsidRPr="009E6B98">
        <w:t xml:space="preserve"> </w:t>
      </w:r>
    </w:p>
    <w:p w:rsidR="00F62008" w:rsidRPr="009E6B98" w:rsidRDefault="00AF4107" w:rsidP="00AF4107">
      <w:pPr>
        <w:spacing w:after="0"/>
        <w:ind w:left="1080"/>
      </w:pPr>
      <w:r w:rsidRPr="009E6B98">
        <w:t xml:space="preserve">c.   </w:t>
      </w:r>
      <w:r w:rsidR="005040C3" w:rsidRPr="009E6B98">
        <w:t xml:space="preserve">Faculty Affairs Council: </w:t>
      </w:r>
      <w:r w:rsidR="00B44AAB" w:rsidRPr="009E6B98">
        <w:t>Christopher Cooper</w:t>
      </w:r>
      <w:r w:rsidR="005040C3" w:rsidRPr="009E6B98">
        <w:t>, Chair</w:t>
      </w:r>
    </w:p>
    <w:p w:rsidR="009E6B98" w:rsidRDefault="00F62008" w:rsidP="00F62008">
      <w:pPr>
        <w:spacing w:after="0"/>
        <w:ind w:left="1890"/>
        <w:rPr>
          <w:rFonts w:ascii="Calibri" w:hAnsi="Calibri"/>
        </w:rPr>
      </w:pPr>
      <w:r w:rsidRPr="00BA53F1">
        <w:t xml:space="preserve">i. </w:t>
      </w:r>
      <w:r w:rsidR="00BA53F1" w:rsidRPr="00BA53F1">
        <w:rPr>
          <w:rFonts w:ascii="Calibri" w:hAnsi="Calibri"/>
        </w:rPr>
        <w:t>Casey Hurley and Faculty &amp; Staff Memorial</w:t>
      </w:r>
      <w:r w:rsidR="003971A6">
        <w:rPr>
          <w:rFonts w:ascii="Calibri" w:hAnsi="Calibri"/>
        </w:rPr>
        <w:t xml:space="preserve"> Update</w:t>
      </w:r>
    </w:p>
    <w:p w:rsidR="00F62008" w:rsidRPr="00BA53F1" w:rsidRDefault="009E6B98" w:rsidP="00F62008">
      <w:pPr>
        <w:spacing w:after="0"/>
        <w:ind w:left="1890"/>
      </w:pPr>
      <w:r>
        <w:rPr>
          <w:rFonts w:ascii="Calibri" w:hAnsi="Calibri"/>
        </w:rPr>
        <w:t>ii.  Resolution: Longboarding</w:t>
      </w:r>
    </w:p>
    <w:p w:rsidR="00BA53F1" w:rsidRPr="00BA53F1" w:rsidRDefault="00F62008" w:rsidP="00F62008">
      <w:pPr>
        <w:spacing w:after="0"/>
        <w:ind w:left="1890"/>
        <w:rPr>
          <w:rFonts w:ascii="Calibri" w:hAnsi="Calibri"/>
        </w:rPr>
      </w:pPr>
      <w:r w:rsidRPr="00BA53F1">
        <w:t>ii</w:t>
      </w:r>
      <w:r w:rsidR="009E6B98">
        <w:t>i</w:t>
      </w:r>
      <w:r w:rsidRPr="00BA53F1">
        <w:t xml:space="preserve">. </w:t>
      </w:r>
      <w:r w:rsidR="00BA53F1" w:rsidRPr="00BA53F1">
        <w:rPr>
          <w:rFonts w:ascii="Calibri" w:hAnsi="Calibri"/>
        </w:rPr>
        <w:t>Emeritus faculty</w:t>
      </w:r>
    </w:p>
    <w:p w:rsidR="00BA53F1" w:rsidRPr="00BA53F1" w:rsidRDefault="009E6B98" w:rsidP="00F62008">
      <w:pPr>
        <w:spacing w:after="0"/>
        <w:ind w:left="1890"/>
        <w:rPr>
          <w:rFonts w:ascii="Calibri" w:hAnsi="Calibri"/>
        </w:rPr>
      </w:pPr>
      <w:r>
        <w:rPr>
          <w:rFonts w:ascii="Calibri" w:hAnsi="Calibri"/>
        </w:rPr>
        <w:t>iv</w:t>
      </w:r>
      <w:r w:rsidR="00BA53F1" w:rsidRPr="00BA53F1">
        <w:rPr>
          <w:rFonts w:ascii="Calibri" w:hAnsi="Calibri"/>
        </w:rPr>
        <w:t>.  Graduate Faculty Status</w:t>
      </w:r>
    </w:p>
    <w:p w:rsidR="009E6B98" w:rsidRDefault="008E4CB0" w:rsidP="009E6B98">
      <w:pPr>
        <w:spacing w:after="0"/>
        <w:ind w:left="1080"/>
        <w:rPr>
          <w:rFonts w:ascii="Calibri" w:hAnsi="Calibri"/>
        </w:rPr>
      </w:pPr>
      <w:r>
        <w:rPr>
          <w:rFonts w:ascii="Calibri" w:hAnsi="Calibri"/>
        </w:rPr>
        <w:t>d.  Rules Committee</w:t>
      </w:r>
    </w:p>
    <w:p w:rsidR="008E4CB0" w:rsidRPr="009E6B98" w:rsidRDefault="008E4CB0" w:rsidP="009E6B98">
      <w:pPr>
        <w:spacing w:after="0"/>
        <w:ind w:left="1080"/>
        <w:rPr>
          <w:rFonts w:ascii="Calibri" w:hAnsi="Calibri"/>
        </w:rPr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8E4CB0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3971A6" w:rsidP="003971A6">
      <w:pPr>
        <w:pStyle w:val="ListParagraph"/>
        <w:numPr>
          <w:ilvl w:val="2"/>
          <w:numId w:val="1"/>
        </w:numPr>
      </w:pPr>
      <w:r>
        <w:t>Changes to Faculty Constitution</w:t>
      </w:r>
    </w:p>
    <w:p w:rsidR="003971A6" w:rsidRDefault="003971A6" w:rsidP="003971A6">
      <w:pPr>
        <w:pStyle w:val="ListParagraph"/>
        <w:numPr>
          <w:ilvl w:val="2"/>
          <w:numId w:val="1"/>
        </w:numPr>
      </w:pPr>
      <w:r>
        <w:t>Changes to Faculty By-laws</w:t>
      </w:r>
    </w:p>
    <w:p w:rsidR="003971A6" w:rsidRDefault="003971A6" w:rsidP="003971A6">
      <w:pPr>
        <w:pStyle w:val="ListParagraph"/>
        <w:numPr>
          <w:ilvl w:val="2"/>
          <w:numId w:val="1"/>
        </w:numPr>
      </w:pPr>
      <w:r>
        <w:t>Changes to Senate By-laws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9E6B98" w:rsidRPr="009E6B98" w:rsidRDefault="003971A6" w:rsidP="00236CA7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 xml:space="preserve">Resolution for Transparency and Accountability in Budget Decision </w:t>
      </w:r>
    </w:p>
    <w:p w:rsidR="00236CA7" w:rsidRDefault="009E6B98" w:rsidP="00236CA7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Resolution requesting the budget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>tive Report: Provost Linda Stanford</w:t>
      </w:r>
    </w:p>
    <w:p w:rsidR="00E26E1A" w:rsidRDefault="004E1064" w:rsidP="00D70736">
      <w:pPr>
        <w:pStyle w:val="ListParagraph"/>
        <w:numPr>
          <w:ilvl w:val="1"/>
          <w:numId w:val="1"/>
        </w:numPr>
        <w:spacing w:after="0"/>
      </w:pPr>
      <w:r>
        <w:t>Chair Report: Erin McNelis</w:t>
      </w:r>
    </w:p>
    <w:p w:rsidR="005040C3" w:rsidRDefault="00E26E1A" w:rsidP="00D70736">
      <w:pPr>
        <w:spacing w:after="0"/>
        <w:ind w:left="1890"/>
      </w:pPr>
      <w:r>
        <w:t>i. Presentation</w:t>
      </w:r>
      <w:r w:rsidR="008E4CB0">
        <w:t>s</w:t>
      </w:r>
      <w:r>
        <w:t xml:space="preserve">: </w:t>
      </w:r>
      <w:r w:rsidR="008E4CB0">
        <w:t xml:space="preserve">Dean </w:t>
      </w:r>
      <w:r>
        <w:t xml:space="preserve">Robert Kehrberg </w:t>
      </w:r>
    </w:p>
    <w:sectPr w:rsidR="005040C3" w:rsidSect="00F51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161"/>
    <w:multiLevelType w:val="multilevel"/>
    <w:tmpl w:val="29B21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55FD"/>
    <w:multiLevelType w:val="hybridMultilevel"/>
    <w:tmpl w:val="D4509E0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4389"/>
    <w:multiLevelType w:val="multilevel"/>
    <w:tmpl w:val="29B21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6A66"/>
    <w:multiLevelType w:val="hybridMultilevel"/>
    <w:tmpl w:val="24067DD0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5040C3"/>
    <w:rsid w:val="000427A7"/>
    <w:rsid w:val="000A48B3"/>
    <w:rsid w:val="00137E4E"/>
    <w:rsid w:val="001B7B70"/>
    <w:rsid w:val="00236CA7"/>
    <w:rsid w:val="00250A56"/>
    <w:rsid w:val="002A28C8"/>
    <w:rsid w:val="002F4D7C"/>
    <w:rsid w:val="0036048A"/>
    <w:rsid w:val="003971A6"/>
    <w:rsid w:val="003C4AB7"/>
    <w:rsid w:val="004939E5"/>
    <w:rsid w:val="004E1064"/>
    <w:rsid w:val="005017BE"/>
    <w:rsid w:val="005040C3"/>
    <w:rsid w:val="005534BB"/>
    <w:rsid w:val="00676BCD"/>
    <w:rsid w:val="006F78BC"/>
    <w:rsid w:val="007C6CE7"/>
    <w:rsid w:val="008608AC"/>
    <w:rsid w:val="00861296"/>
    <w:rsid w:val="008855DC"/>
    <w:rsid w:val="008E4CB0"/>
    <w:rsid w:val="0092507A"/>
    <w:rsid w:val="00951475"/>
    <w:rsid w:val="009E6B98"/>
    <w:rsid w:val="00AF4107"/>
    <w:rsid w:val="00AF63F0"/>
    <w:rsid w:val="00B07388"/>
    <w:rsid w:val="00B44AAB"/>
    <w:rsid w:val="00B84D3F"/>
    <w:rsid w:val="00BA300E"/>
    <w:rsid w:val="00BA53F1"/>
    <w:rsid w:val="00C2136B"/>
    <w:rsid w:val="00CC6CE0"/>
    <w:rsid w:val="00D70736"/>
    <w:rsid w:val="00E23CCF"/>
    <w:rsid w:val="00E26E1A"/>
    <w:rsid w:val="00E42CD4"/>
    <w:rsid w:val="00EC23CF"/>
    <w:rsid w:val="00F51A6D"/>
    <w:rsid w:val="00F62008"/>
    <w:rsid w:val="00FA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</cp:lastModifiedBy>
  <cp:revision>2</cp:revision>
  <dcterms:created xsi:type="dcterms:W3CDTF">2011-01-26T14:34:00Z</dcterms:created>
  <dcterms:modified xsi:type="dcterms:W3CDTF">2011-01-26T14:34:00Z</dcterms:modified>
</cp:coreProperties>
</file>