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>English Language Arts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>Reading (Grades K-5)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Trophies (2003)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A3131">
            <w:rPr>
              <w:rFonts w:ascii="Verdana" w:eastAsia="Times New Roman" w:hAnsi="Verdana" w:cs="Times New Roman"/>
              <w:bCs/>
              <w:sz w:val="20"/>
              <w:szCs w:val="20"/>
            </w:rPr>
            <w:t>Harcourt</w:t>
          </w:r>
        </w:smartTag>
        <w:r w:rsidRPr="009A3131">
          <w:rPr>
            <w:rFonts w:ascii="Verdana" w:eastAsia="Times New Roman" w:hAnsi="Verdana" w:cs="Times New Roman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9A3131">
            <w:rPr>
              <w:rFonts w:ascii="Verdana" w:eastAsia="Times New Roman" w:hAnsi="Verdana" w:cs="Times New Roman"/>
              <w:bCs/>
              <w:sz w:val="20"/>
              <w:szCs w:val="20"/>
            </w:rPr>
            <w:t>School</w:t>
          </w:r>
        </w:smartTag>
      </w:smartTag>
      <w:r w:rsidRPr="009A3131">
        <w:rPr>
          <w:rFonts w:ascii="Verdana" w:eastAsia="Times New Roman" w:hAnsi="Verdana" w:cs="Times New Roman"/>
          <w:bCs/>
          <w:sz w:val="20"/>
          <w:szCs w:val="20"/>
        </w:rPr>
        <w:t xml:space="preserve"> Publishers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LA-R HAR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Houghton Mifflin Reading (2006)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Houghton Mifflin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LA-R HOU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smartTagPr>
            <w:attr w:name="tabIndex" w:val="0"/>
            <w:attr w:name="style" w:val="BACKGROUND-IMAGE: url(res://ietag.dll/#34/#1001); BACKGROUND-REPEAT: repeat-x; BACKGROUND-POSITION: left bottom"/>
          </w:smartTagPr>
          <w:r w:rsidRPr="009A3131">
            <w:rPr>
              <w:rFonts w:ascii="Verdana" w:eastAsia="Times New Roman" w:hAnsi="Verdana" w:cs="Times New Roman"/>
              <w:bCs/>
              <w:sz w:val="20"/>
              <w:szCs w:val="20"/>
            </w:rPr>
            <w:t>Reading Street</w:t>
          </w:r>
        </w:smartTag>
      </w:smartTag>
      <w:r w:rsidRPr="009A3131">
        <w:rPr>
          <w:rFonts w:ascii="Verdana" w:eastAsia="Times New Roman" w:hAnsi="Verdana" w:cs="Times New Roman"/>
          <w:bCs/>
          <w:sz w:val="20"/>
          <w:szCs w:val="20"/>
        </w:rPr>
        <w:t xml:space="preserve"> (2007)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Scott Foresman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LA-R SCO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Open Court Reading (2005)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SRA/McGraw Hill</w:t>
      </w:r>
    </w:p>
    <w:p w:rsid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LA-R SRA</w:t>
      </w:r>
    </w:p>
    <w:p w:rsid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1F75D6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Reading Street (2011)</w:t>
      </w:r>
    </w:p>
    <w:p w:rsidR="009A3131" w:rsidRPr="001F75D6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Pearson Scott Foresman Publisher</w:t>
      </w:r>
    </w:p>
    <w:p w:rsidR="009A3131" w:rsidRPr="001F75D6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1F75D6">
        <w:rPr>
          <w:rFonts w:ascii="Verdana" w:eastAsia="Times New Roman" w:hAnsi="Verdana" w:cs="Times New Roman"/>
          <w:bCs/>
          <w:sz w:val="20"/>
          <w:szCs w:val="20"/>
        </w:rPr>
        <w:t xml:space="preserve">WCU CMC LA-R </w:t>
      </w:r>
      <w:r>
        <w:rPr>
          <w:rFonts w:ascii="Verdana" w:eastAsia="Times New Roman" w:hAnsi="Verdana" w:cs="Times New Roman"/>
          <w:bCs/>
          <w:sz w:val="20"/>
          <w:szCs w:val="20"/>
        </w:rPr>
        <w:t>SCO</w:t>
      </w:r>
    </w:p>
    <w:p w:rsidR="009A3131" w:rsidRDefault="009A3131" w:rsidP="009A3131"/>
    <w:p w:rsidR="009A3131" w:rsidRDefault="009A3131" w:rsidP="009A3131">
      <w:r>
        <w:tab/>
        <w:t>Journeys (2012)</w:t>
      </w:r>
    </w:p>
    <w:p w:rsidR="009A3131" w:rsidRDefault="009A3131" w:rsidP="009A3131">
      <w:r>
        <w:tab/>
        <w:t>Houghton Mifflin Harcourt Publisher</w:t>
      </w:r>
    </w:p>
    <w:p w:rsidR="009A3131" w:rsidRDefault="009A3131" w:rsidP="009A3131">
      <w:r>
        <w:tab/>
        <w:t>WCU CMC LA-R HOU</w:t>
      </w:r>
    </w:p>
    <w:p w:rsidR="009A3131" w:rsidRDefault="009A3131" w:rsidP="009A3131"/>
    <w:p w:rsidR="009A3131" w:rsidRDefault="009A3131" w:rsidP="009A3131">
      <w:r>
        <w:tab/>
        <w:t>Treasures (2011)</w:t>
      </w:r>
    </w:p>
    <w:p w:rsidR="009A3131" w:rsidRDefault="009A3131" w:rsidP="009A3131">
      <w:r>
        <w:tab/>
        <w:t>School Education Group</w:t>
      </w:r>
    </w:p>
    <w:p w:rsidR="009A3131" w:rsidRDefault="009A3131" w:rsidP="009A3131">
      <w:r>
        <w:tab/>
        <w:t>WCU CMC LA-R MAC</w:t>
      </w:r>
    </w:p>
    <w:p w:rsidR="009A3131" w:rsidRDefault="009A3131" w:rsidP="009A3131"/>
    <w:p w:rsidR="009A3131" w:rsidRDefault="009A3131" w:rsidP="009A3131">
      <w:r>
        <w:tab/>
        <w:t>Imagine It! (2008)</w:t>
      </w:r>
    </w:p>
    <w:p w:rsidR="009A3131" w:rsidRDefault="009A3131" w:rsidP="009A3131">
      <w:r>
        <w:tab/>
        <w:t>School Education Group</w:t>
      </w:r>
    </w:p>
    <w:p w:rsidR="009A3131" w:rsidRDefault="009A3131" w:rsidP="009A3131">
      <w:r>
        <w:tab/>
        <w:t>WCU CMC LA-R SRA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>Language Arts (Grades 3-5)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English (2006)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Houghton Mifflin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HOU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 xml:space="preserve">Spelling 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Spelling and Vocabulary (2006)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Houghton Mifflin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Grades 2-5</w:t>
      </w:r>
    </w:p>
    <w:p w:rsidR="004C2A4C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LA-SP HOU</w:t>
      </w:r>
    </w:p>
    <w:p w:rsidR="004C2A4C" w:rsidRDefault="004C2A4C">
      <w:p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br w:type="page"/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lastRenderedPageBreak/>
        <w:t>Spelling Connections (2004)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Zaner-Bloser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Grades 2-8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LA-SP ZAN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>Handwriting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Handwriting (2003)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Zaner-Blos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Grades 1-5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LA-H ZAN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 xml:space="preserve">Reading, Language Arts, Literature and Spelling 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>Grades 6-8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 xml:space="preserve">Discovering Literature 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EMC/Paradigm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 6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EMC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Exploring Literature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EMC/Paradigm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 7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EMC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Responding to Literature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EMC/Paradigm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 8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EMC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Elements of Literature (2005)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Holt, Rinehart, &amp; Winston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Grades 6-8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HOL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Elements of Language (2004)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Holt, Rinehart, &amp; Winston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Grades 6-8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HOL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Language of Literature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McDougal Littell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MCD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Literature and the Language Arts –Experiencing Literature (2005)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EMC/Paradigm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EMC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Writer’s Choice (2005)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Glencoe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Grades 6-8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GLE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lastRenderedPageBreak/>
        <w:t>Writing and</w:t>
      </w:r>
      <w:r w:rsidR="004C2A4C">
        <w:rPr>
          <w:rFonts w:ascii="Verdana" w:eastAsia="Times New Roman" w:hAnsi="Verdana" w:cs="Times New Roman"/>
          <w:bCs/>
          <w:sz w:val="20"/>
          <w:szCs w:val="20"/>
        </w:rPr>
        <w:t xml:space="preserve"> Grammar: </w:t>
      </w:r>
      <w:r w:rsidRPr="009A3131">
        <w:rPr>
          <w:rFonts w:ascii="Verdana" w:eastAsia="Times New Roman" w:hAnsi="Verdana" w:cs="Times New Roman"/>
          <w:bCs/>
          <w:sz w:val="20"/>
          <w:szCs w:val="20"/>
        </w:rPr>
        <w:t>Communication in Action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Pearson Education/Pearson Prentice Hall</w:t>
      </w:r>
    </w:p>
    <w:p w:rsid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PER</w:t>
      </w:r>
    </w:p>
    <w:p w:rsid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Default="009A3131" w:rsidP="009A3131">
      <w:pPr>
        <w:ind w:firstLine="720"/>
      </w:pPr>
      <w:r>
        <w:t>Mirrors &amp; Windows: Connecting with Literature (2012)</w:t>
      </w:r>
    </w:p>
    <w:p w:rsidR="009A3131" w:rsidRDefault="009A3131" w:rsidP="009A3131">
      <w:r>
        <w:tab/>
        <w:t xml:space="preserve">EMC Publishing </w:t>
      </w:r>
    </w:p>
    <w:p w:rsidR="009A3131" w:rsidRDefault="009A3131" w:rsidP="009A3131">
      <w:r>
        <w:tab/>
        <w:t>WCU CMC LA-LI EMC</w:t>
      </w:r>
    </w:p>
    <w:p w:rsidR="009A3131" w:rsidRDefault="009A3131" w:rsidP="009A3131"/>
    <w:p w:rsidR="009A3131" w:rsidRDefault="009A3131" w:rsidP="009A3131">
      <w:r>
        <w:tab/>
        <w:t>Holt McDougal Literature (2012)</w:t>
      </w:r>
    </w:p>
    <w:p w:rsidR="009A3131" w:rsidRDefault="009A3131" w:rsidP="009A3131">
      <w:r>
        <w:tab/>
        <w:t>Holt McDougal</w:t>
      </w:r>
    </w:p>
    <w:p w:rsidR="009A3131" w:rsidRDefault="009A3131" w:rsidP="009A3131">
      <w:r>
        <w:tab/>
        <w:t>WCU CMC LA-LI HOL</w:t>
      </w:r>
    </w:p>
    <w:p w:rsidR="009A3131" w:rsidRDefault="009A3131" w:rsidP="009A3131"/>
    <w:p w:rsidR="009A3131" w:rsidRDefault="009A3131" w:rsidP="009A3131">
      <w:r>
        <w:tab/>
        <w:t>Glencoe Literature Courses 1 – 4 (2009)</w:t>
      </w:r>
    </w:p>
    <w:p w:rsidR="009A3131" w:rsidRDefault="009A3131" w:rsidP="009A3131">
      <w:r>
        <w:tab/>
        <w:t>School Education Group</w:t>
      </w:r>
    </w:p>
    <w:p w:rsidR="009A3131" w:rsidRDefault="009A3131" w:rsidP="009A3131">
      <w:r>
        <w:tab/>
        <w:t>WCU CMC LA-LI GLE</w:t>
      </w:r>
    </w:p>
    <w:p w:rsidR="009A3131" w:rsidRDefault="009A3131" w:rsidP="009A3131"/>
    <w:p w:rsidR="009A3131" w:rsidRDefault="009A3131" w:rsidP="009A3131">
      <w:r>
        <w:tab/>
        <w:t>Scholastic Expert 21 Courses 1 – 3 (2010)</w:t>
      </w:r>
    </w:p>
    <w:p w:rsidR="009A3131" w:rsidRDefault="009A3131" w:rsidP="009A3131">
      <w:r>
        <w:tab/>
        <w:t>Scholastic</w:t>
      </w:r>
      <w:r>
        <w:tab/>
      </w:r>
    </w:p>
    <w:p w:rsidR="009A3131" w:rsidRDefault="009A3131" w:rsidP="009A3131">
      <w:r>
        <w:tab/>
        <w:t>WCU CMC LA SCH</w:t>
      </w:r>
    </w:p>
    <w:p w:rsidR="009A3131" w:rsidRDefault="009A3131" w:rsidP="009A3131"/>
    <w:p w:rsidR="009A3131" w:rsidRDefault="009A3131" w:rsidP="009A3131">
      <w:r>
        <w:tab/>
        <w:t>Prentice Hall Literature Gr. 6 – 10 (2010)</w:t>
      </w:r>
    </w:p>
    <w:p w:rsidR="009A3131" w:rsidRDefault="009A3131" w:rsidP="009A3131">
      <w:r>
        <w:tab/>
        <w:t>Pearson/Prentice Hall</w:t>
      </w:r>
    </w:p>
    <w:p w:rsidR="009A3131" w:rsidRDefault="009A3131" w:rsidP="009A3131">
      <w:r>
        <w:tab/>
        <w:t>WCU CMC LA-LI PRE</w:t>
      </w:r>
    </w:p>
    <w:p w:rsidR="009A3131" w:rsidRDefault="009A3131" w:rsidP="009A3131"/>
    <w:p w:rsidR="009A3131" w:rsidRDefault="009A3131" w:rsidP="004C2A4C">
      <w:r>
        <w:tab/>
        <w:t>Spring Board English Textural Power Gr 6 – 12 (2010)</w:t>
      </w:r>
    </w:p>
    <w:p w:rsidR="009A3131" w:rsidRDefault="009A3131" w:rsidP="009A3131">
      <w:pPr>
        <w:ind w:firstLine="720"/>
      </w:pPr>
      <w:r>
        <w:t>The College Board</w:t>
      </w:r>
    </w:p>
    <w:p w:rsidR="009A3131" w:rsidRDefault="009A3131" w:rsidP="009A3131">
      <w:pPr>
        <w:ind w:firstLine="720"/>
      </w:pPr>
      <w:r>
        <w:t>WCU CMC LA COG</w:t>
      </w:r>
    </w:p>
    <w:p w:rsidR="009A3131" w:rsidRPr="009A3131" w:rsidRDefault="009A3131" w:rsidP="009A3131">
      <w:pPr>
        <w:ind w:left="720"/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/>
          <w:bCs/>
          <w:sz w:val="20"/>
          <w:szCs w:val="20"/>
        </w:rPr>
        <w:t>Grades 9-12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Literature and the Language Arts –Experiencing Literature (2005)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EMC/Paradigm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 xml:space="preserve">WCU CMC LA-LI EMC 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Elements of Literature (2005)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Holt, Rinehart, and Winston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has grades 10, 11, 12 only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HOL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Language of Literature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McDougal Littell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MCD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Writing and Grammar:  Communication in Action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Pearson Education/Pearson Prentice Hall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PER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Reading and Writing from Literature (2005)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Houghton Mifflin, Inc.</w:t>
      </w:r>
    </w:p>
    <w:p w:rsidR="009A3131" w:rsidRPr="004C2A4C" w:rsidRDefault="009A3131" w:rsidP="004C2A4C">
      <w:pPr>
        <w:ind w:left="-720" w:firstLine="72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C2A4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Grades 11-12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HOU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Perrine’s Literature:  Structure, Sound &amp; Sense (2006)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Thomson Learning/Heinle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THM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The New Writing with a Purpose (2004)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McDougal Littell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HOU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The Riverside Reader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McDougal Littell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HOU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The Prentice Hall Reader (2004)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Pearson Education/Pearson Prentice Hall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LA-LI PER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Writer’s Choice:  Grammar and Composition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Glencoe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GLE</w:t>
      </w: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Elements of Language</w:t>
      </w:r>
    </w:p>
    <w:p w:rsidR="009A3131" w:rsidRP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Holt, Rinehart, and Winston</w:t>
      </w:r>
    </w:p>
    <w:p w:rsidR="009A3131" w:rsidRDefault="009A3131" w:rsidP="009A3131">
      <w:pPr>
        <w:ind w:firstLine="720"/>
        <w:rPr>
          <w:rFonts w:ascii="Verdana" w:eastAsia="Times New Roman" w:hAnsi="Verdana" w:cs="Times New Roman"/>
          <w:bCs/>
          <w:sz w:val="20"/>
          <w:szCs w:val="20"/>
        </w:rPr>
      </w:pPr>
      <w:r w:rsidRPr="009A3131">
        <w:rPr>
          <w:rFonts w:ascii="Verdana" w:eastAsia="Times New Roman" w:hAnsi="Verdana" w:cs="Times New Roman"/>
          <w:bCs/>
          <w:sz w:val="20"/>
          <w:szCs w:val="20"/>
        </w:rPr>
        <w:t>WCU CMC LA-L HOL</w:t>
      </w:r>
    </w:p>
    <w:p w:rsid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Default="009A3131" w:rsidP="009A3131">
      <w:r>
        <w:rPr>
          <w:b/>
        </w:rPr>
        <w:tab/>
      </w:r>
      <w:r>
        <w:t>Models for Writers (2010)</w:t>
      </w:r>
    </w:p>
    <w:p w:rsidR="009A3131" w:rsidRDefault="009A3131" w:rsidP="009A3131">
      <w:r>
        <w:tab/>
        <w:t>Bedford Freeman &amp; Worth</w:t>
      </w:r>
    </w:p>
    <w:p w:rsidR="009A3131" w:rsidRDefault="009A3131" w:rsidP="009A3131">
      <w:r>
        <w:tab/>
        <w:t>WCU CMC LA BED</w:t>
      </w:r>
    </w:p>
    <w:p w:rsidR="009A3131" w:rsidRDefault="009A3131" w:rsidP="009A3131"/>
    <w:p w:rsidR="009A3131" w:rsidRDefault="009A3131" w:rsidP="009A3131">
      <w:r>
        <w:tab/>
        <w:t>Mirrors &amp; Windows: Connecting with Literature Gr. 9 – 12 (2012)</w:t>
      </w:r>
    </w:p>
    <w:p w:rsidR="009A3131" w:rsidRDefault="009A3131" w:rsidP="009A3131">
      <w:r>
        <w:tab/>
        <w:t>EMC Publishing</w:t>
      </w:r>
    </w:p>
    <w:p w:rsidR="009A3131" w:rsidRDefault="009A3131" w:rsidP="009A3131">
      <w:r>
        <w:tab/>
        <w:t>WCU CMC LA-LI EMC</w:t>
      </w:r>
    </w:p>
    <w:p w:rsidR="009A3131" w:rsidRDefault="009A3131" w:rsidP="009A3131"/>
    <w:p w:rsidR="009A3131" w:rsidRDefault="009A3131" w:rsidP="009A3131">
      <w:r>
        <w:tab/>
        <w:t>Prentice Hall literature Gr. 9 – 12 (2010)</w:t>
      </w:r>
    </w:p>
    <w:p w:rsidR="009A3131" w:rsidRDefault="009A3131" w:rsidP="009A3131">
      <w:r>
        <w:tab/>
        <w:t>Pearson/Prentice Hall</w:t>
      </w:r>
    </w:p>
    <w:p w:rsidR="009A3131" w:rsidRDefault="009A3131" w:rsidP="009A3131">
      <w:r>
        <w:tab/>
        <w:t>WCU CMC LA-LI PRE</w:t>
      </w:r>
    </w:p>
    <w:p w:rsidR="009A3131" w:rsidRDefault="009A3131" w:rsidP="009A3131"/>
    <w:p w:rsidR="009A3131" w:rsidRDefault="009A3131" w:rsidP="009A3131">
      <w:r>
        <w:tab/>
        <w:t>Holt McDougal Literature Gr. 9 – 12 (2012)</w:t>
      </w:r>
    </w:p>
    <w:p w:rsidR="009A3131" w:rsidRDefault="009A3131" w:rsidP="009A3131">
      <w:r>
        <w:tab/>
        <w:t>Holt McDougal</w:t>
      </w:r>
    </w:p>
    <w:p w:rsidR="009A3131" w:rsidRDefault="009A3131" w:rsidP="009A3131">
      <w:r>
        <w:tab/>
        <w:t>WCU CMC LA-LI HOL</w:t>
      </w:r>
    </w:p>
    <w:p w:rsidR="009A3131" w:rsidRDefault="009A3131" w:rsidP="009A3131"/>
    <w:p w:rsidR="009A3131" w:rsidRDefault="009A3131" w:rsidP="009A3131">
      <w:r>
        <w:tab/>
        <w:t>Glencoe Literature Gr. 9 – 12 (2009)</w:t>
      </w:r>
    </w:p>
    <w:p w:rsidR="009A3131" w:rsidRDefault="009A3131" w:rsidP="009A3131">
      <w:r>
        <w:tab/>
        <w:t>School Education Group</w:t>
      </w:r>
    </w:p>
    <w:p w:rsidR="004C2A4C" w:rsidRDefault="009A3131" w:rsidP="009A3131">
      <w:r>
        <w:tab/>
        <w:t>WCU CMC LA-LI GLE</w:t>
      </w:r>
    </w:p>
    <w:p w:rsidR="004C2A4C" w:rsidRDefault="004C2A4C">
      <w:r>
        <w:br w:type="page"/>
      </w:r>
    </w:p>
    <w:p w:rsidR="009A3131" w:rsidRDefault="009A3131" w:rsidP="009A3131">
      <w:r>
        <w:lastRenderedPageBreak/>
        <w:tab/>
        <w:t>Spring Board English Textural Gr. 9 – 12 (2010)</w:t>
      </w:r>
    </w:p>
    <w:p w:rsidR="009A3131" w:rsidRDefault="009A3131" w:rsidP="009A3131">
      <w:r>
        <w:tab/>
        <w:t>The College Board</w:t>
      </w:r>
    </w:p>
    <w:p w:rsidR="009A3131" w:rsidRDefault="009A3131" w:rsidP="009A3131">
      <w:r>
        <w:tab/>
        <w:t>WCU CMC LA COG</w:t>
      </w:r>
    </w:p>
    <w:p w:rsidR="009A3131" w:rsidRDefault="009A3131" w:rsidP="009A3131"/>
    <w:p w:rsidR="009A3131" w:rsidRDefault="009A3131" w:rsidP="009A3131">
      <w:r>
        <w:tab/>
        <w:t>Literature: Reading, Reacting, Writing (2010)</w:t>
      </w:r>
    </w:p>
    <w:p w:rsidR="009A3131" w:rsidRDefault="009A3131" w:rsidP="009A3131">
      <w:r>
        <w:tab/>
        <w:t>Wadsworth/Cengage Learning</w:t>
      </w:r>
    </w:p>
    <w:p w:rsidR="009A3131" w:rsidRDefault="009A3131" w:rsidP="009A3131">
      <w:r>
        <w:tab/>
        <w:t>WCU CMC LA-LI WAD</w:t>
      </w:r>
    </w:p>
    <w:p w:rsidR="009A3131" w:rsidRDefault="009A3131" w:rsidP="009A3131"/>
    <w:p w:rsidR="009A3131" w:rsidRDefault="009A3131" w:rsidP="009A3131">
      <w:r>
        <w:tab/>
        <w:t>The Little Brown Handbook (2011)</w:t>
      </w:r>
    </w:p>
    <w:p w:rsidR="009A3131" w:rsidRDefault="009A3131" w:rsidP="009A3131">
      <w:r>
        <w:tab/>
        <w:t>Pearson/Longman</w:t>
      </w:r>
    </w:p>
    <w:p w:rsidR="009A3131" w:rsidRDefault="009A3131" w:rsidP="009A3131">
      <w:r>
        <w:tab/>
        <w:t>WCU CMC LA-LI LON</w:t>
      </w:r>
    </w:p>
    <w:p w:rsidR="009A3131" w:rsidRDefault="009A3131" w:rsidP="009A3131"/>
    <w:p w:rsidR="009A3131" w:rsidRDefault="009A3131" w:rsidP="009A3131">
      <w:r>
        <w:tab/>
        <w:t>Models for Writers (2010)</w:t>
      </w:r>
    </w:p>
    <w:p w:rsidR="009A3131" w:rsidRDefault="009A3131" w:rsidP="009A3131">
      <w:r>
        <w:tab/>
        <w:t>Bedford Freeman and Worth</w:t>
      </w:r>
    </w:p>
    <w:p w:rsidR="009A3131" w:rsidRDefault="009A3131" w:rsidP="009A3131">
      <w:r>
        <w:tab/>
        <w:t xml:space="preserve">WCU CMC LA BED </w:t>
      </w:r>
    </w:p>
    <w:p w:rsidR="009A3131" w:rsidRDefault="009A3131" w:rsidP="009A3131"/>
    <w:p w:rsidR="009A3131" w:rsidRDefault="009A3131" w:rsidP="009A3131"/>
    <w:p w:rsidR="009A3131" w:rsidRDefault="009A3131" w:rsidP="009A3131">
      <w:pPr>
        <w:rPr>
          <w:b/>
        </w:rPr>
      </w:pPr>
      <w:r>
        <w:rPr>
          <w:b/>
        </w:rPr>
        <w:t>AP ENGLISH LANGUAGE</w:t>
      </w:r>
    </w:p>
    <w:p w:rsidR="009A3131" w:rsidRDefault="009A3131" w:rsidP="009A3131">
      <w:pPr>
        <w:rPr>
          <w:b/>
        </w:rPr>
      </w:pPr>
    </w:p>
    <w:p w:rsidR="009A3131" w:rsidRDefault="009A3131" w:rsidP="009A3131">
      <w:r>
        <w:rPr>
          <w:b/>
        </w:rPr>
        <w:tab/>
      </w:r>
      <w:r>
        <w:t>Language of Composition 1</w:t>
      </w:r>
      <w:r w:rsidRPr="00B735F6">
        <w:rPr>
          <w:vertAlign w:val="superscript"/>
        </w:rPr>
        <w:t>st</w:t>
      </w:r>
      <w:r>
        <w:t xml:space="preserve"> Ed. (2008)</w:t>
      </w:r>
    </w:p>
    <w:p w:rsidR="009A3131" w:rsidRDefault="009A3131" w:rsidP="009A3131">
      <w:r>
        <w:tab/>
        <w:t>Bedford Freeman and Worth</w:t>
      </w:r>
    </w:p>
    <w:p w:rsidR="009A3131" w:rsidRDefault="009A3131" w:rsidP="009A3131">
      <w:r>
        <w:tab/>
        <w:t>WCU CMC LA BED</w:t>
      </w:r>
    </w:p>
    <w:p w:rsidR="009A3131" w:rsidRDefault="009A3131" w:rsidP="009A3131"/>
    <w:p w:rsidR="009A3131" w:rsidRDefault="009A3131" w:rsidP="009A3131">
      <w:pPr>
        <w:ind w:firstLine="720"/>
      </w:pPr>
      <w:r>
        <w:t>Patterns for College Writing 11</w:t>
      </w:r>
      <w:r w:rsidRPr="00B735F6">
        <w:rPr>
          <w:vertAlign w:val="superscript"/>
        </w:rPr>
        <w:t>th</w:t>
      </w:r>
      <w:r>
        <w:t xml:space="preserve"> Ed (2010)</w:t>
      </w:r>
    </w:p>
    <w:p w:rsidR="009A3131" w:rsidRDefault="009A3131" w:rsidP="009A3131">
      <w:r>
        <w:tab/>
        <w:t>Bedford Freeman and Worth</w:t>
      </w:r>
    </w:p>
    <w:p w:rsidR="009A3131" w:rsidRDefault="009A3131" w:rsidP="009A3131">
      <w:r>
        <w:tab/>
        <w:t>WCU CMC LA BED</w:t>
      </w:r>
    </w:p>
    <w:p w:rsidR="009A3131" w:rsidRDefault="009A3131" w:rsidP="009A3131"/>
    <w:p w:rsidR="009A3131" w:rsidRDefault="009A3131" w:rsidP="009A3131">
      <w:r>
        <w:tab/>
        <w:t>Literature &amp; Composition 1</w:t>
      </w:r>
      <w:r w:rsidRPr="004C6E72">
        <w:rPr>
          <w:vertAlign w:val="superscript"/>
        </w:rPr>
        <w:t>st</w:t>
      </w:r>
      <w:r>
        <w:t xml:space="preserve"> Ed. </w:t>
      </w:r>
    </w:p>
    <w:p w:rsidR="009A3131" w:rsidRDefault="009A3131" w:rsidP="009A3131">
      <w:r>
        <w:tab/>
        <w:t>Bedford Freeman and Worth</w:t>
      </w:r>
    </w:p>
    <w:p w:rsidR="009A3131" w:rsidRDefault="009A3131" w:rsidP="009A3131">
      <w:r>
        <w:tab/>
        <w:t>WCU CMC LA-LI BED</w:t>
      </w:r>
    </w:p>
    <w:p w:rsidR="009A3131" w:rsidRDefault="009A3131" w:rsidP="009A3131">
      <w:r>
        <w:tab/>
      </w:r>
    </w:p>
    <w:p w:rsidR="009A3131" w:rsidRDefault="009A3131" w:rsidP="009A3131">
      <w:pPr>
        <w:ind w:firstLine="720"/>
      </w:pPr>
      <w:r>
        <w:t>Bedford Introduction to Literature (2011)</w:t>
      </w:r>
    </w:p>
    <w:p w:rsidR="009A3131" w:rsidRDefault="009A3131" w:rsidP="009A3131">
      <w:r>
        <w:tab/>
        <w:t>Bedford Freeman and Worth</w:t>
      </w:r>
    </w:p>
    <w:p w:rsidR="009A3131" w:rsidRDefault="009A3131" w:rsidP="009A3131">
      <w:r>
        <w:tab/>
        <w:t>WCU CMC LA-LI BED</w:t>
      </w:r>
    </w:p>
    <w:p w:rsidR="009A3131" w:rsidRDefault="009A3131" w:rsidP="009A3131"/>
    <w:p w:rsidR="009A3131" w:rsidRDefault="009A3131" w:rsidP="009A3131">
      <w:r>
        <w:tab/>
        <w:t>Perrine’s Literature: Structure, Sound &amp; Sense (2009)</w:t>
      </w:r>
    </w:p>
    <w:p w:rsidR="009A3131" w:rsidRDefault="009A3131" w:rsidP="009A3131">
      <w:r>
        <w:tab/>
        <w:t>Wadsworth Cengage Learning</w:t>
      </w:r>
    </w:p>
    <w:p w:rsidR="009A3131" w:rsidRDefault="009A3131" w:rsidP="009A3131">
      <w:r>
        <w:tab/>
        <w:t>WCU CMC LA-LI WAD</w:t>
      </w:r>
    </w:p>
    <w:p w:rsidR="009A3131" w:rsidRDefault="009A3131" w:rsidP="009A3131"/>
    <w:p w:rsidR="009A3131" w:rsidRDefault="009A3131" w:rsidP="009A3131">
      <w:r>
        <w:tab/>
        <w:t>Readings for Writers (2010)</w:t>
      </w:r>
    </w:p>
    <w:p w:rsidR="009A3131" w:rsidRDefault="009A3131" w:rsidP="009A3131">
      <w:r>
        <w:tab/>
        <w:t>Wadsworth/Cengage Learning</w:t>
      </w:r>
    </w:p>
    <w:p w:rsidR="004C2A4C" w:rsidRDefault="009A3131" w:rsidP="009A3131">
      <w:r>
        <w:tab/>
        <w:t>WCU CMC LA-LI WAD</w:t>
      </w:r>
    </w:p>
    <w:p w:rsidR="004C2A4C" w:rsidRDefault="004C2A4C">
      <w:r>
        <w:br w:type="page"/>
      </w:r>
    </w:p>
    <w:p w:rsidR="009A3131" w:rsidRDefault="009A3131" w:rsidP="009A3131">
      <w:r>
        <w:lastRenderedPageBreak/>
        <w:tab/>
        <w:t>The Riverside Reader (2009)</w:t>
      </w:r>
    </w:p>
    <w:p w:rsidR="009A3131" w:rsidRDefault="009A3131" w:rsidP="009A3131">
      <w:r>
        <w:tab/>
        <w:t>Wadsworth/Cengage Learning</w:t>
      </w:r>
    </w:p>
    <w:p w:rsidR="009A3131" w:rsidRDefault="009A3131" w:rsidP="009A3131">
      <w:r>
        <w:tab/>
        <w:t>WCU CMC LA-LI WAD</w:t>
      </w:r>
    </w:p>
    <w:p w:rsidR="009A3131" w:rsidRDefault="009A3131" w:rsidP="009A3131"/>
    <w:p w:rsidR="009A3131" w:rsidRDefault="009A3131" w:rsidP="009A3131">
      <w:r>
        <w:tab/>
        <w:t>Literature: An Introduction to Reading and Writing (2008)</w:t>
      </w:r>
    </w:p>
    <w:p w:rsidR="009A3131" w:rsidRDefault="009A3131" w:rsidP="009A3131">
      <w:r>
        <w:tab/>
        <w:t>Pearson/Prentice Hall</w:t>
      </w:r>
    </w:p>
    <w:p w:rsidR="009A3131" w:rsidRDefault="009A3131" w:rsidP="009A3131">
      <w:r>
        <w:tab/>
        <w:t>WCU CMC LA-LI PER</w:t>
      </w:r>
    </w:p>
    <w:p w:rsidR="009A3131" w:rsidRDefault="009A3131" w:rsidP="009A3131"/>
    <w:p w:rsidR="009A3131" w:rsidRDefault="009A3131" w:rsidP="009A3131">
      <w:r>
        <w:tab/>
        <w:t>Everyday Use: Rhetoric at Work in Reading and Writing (2009)</w:t>
      </w:r>
    </w:p>
    <w:p w:rsidR="009A3131" w:rsidRDefault="009A3131" w:rsidP="009A3131">
      <w:r>
        <w:tab/>
        <w:t>Pearson/Longman</w:t>
      </w:r>
    </w:p>
    <w:p w:rsidR="009A3131" w:rsidRDefault="009A3131" w:rsidP="009A3131">
      <w:r>
        <w:tab/>
        <w:t>WCU CMC LA-LI PER</w:t>
      </w:r>
    </w:p>
    <w:p w:rsidR="009A3131" w:rsidRDefault="009A3131" w:rsidP="009A3131"/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9A3131" w:rsidRPr="009A3131" w:rsidRDefault="009A3131" w:rsidP="009A3131">
      <w:pPr>
        <w:rPr>
          <w:rFonts w:ascii="Times New Roman" w:eastAsia="Times New Roman" w:hAnsi="Times New Roman" w:cs="Times New Roman"/>
        </w:rPr>
      </w:pPr>
    </w:p>
    <w:p w:rsidR="00B6617F" w:rsidRDefault="00B6617F"/>
    <w:sectPr w:rsidR="00B6617F" w:rsidSect="00B6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DC" w:rsidRDefault="000546DC" w:rsidP="004C2A4C">
      <w:r>
        <w:separator/>
      </w:r>
    </w:p>
  </w:endnote>
  <w:endnote w:type="continuationSeparator" w:id="0">
    <w:p w:rsidR="000546DC" w:rsidRDefault="000546DC" w:rsidP="004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DC" w:rsidRDefault="000546DC" w:rsidP="004C2A4C">
      <w:r>
        <w:separator/>
      </w:r>
    </w:p>
  </w:footnote>
  <w:footnote w:type="continuationSeparator" w:id="0">
    <w:p w:rsidR="000546DC" w:rsidRDefault="000546DC" w:rsidP="004C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1"/>
    <w:rsid w:val="000546DC"/>
    <w:rsid w:val="004C2A4C"/>
    <w:rsid w:val="00663A98"/>
    <w:rsid w:val="009A3131"/>
    <w:rsid w:val="00B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4C"/>
  </w:style>
  <w:style w:type="paragraph" w:styleId="Footer">
    <w:name w:val="footer"/>
    <w:basedOn w:val="Normal"/>
    <w:link w:val="FooterChar"/>
    <w:uiPriority w:val="99"/>
    <w:unhideWhenUsed/>
    <w:rsid w:val="004C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4C"/>
  </w:style>
  <w:style w:type="paragraph" w:styleId="Footer">
    <w:name w:val="footer"/>
    <w:basedOn w:val="Normal"/>
    <w:link w:val="FooterChar"/>
    <w:uiPriority w:val="99"/>
    <w:unhideWhenUsed/>
    <w:rsid w:val="004C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Library</dc:creator>
  <cp:lastModifiedBy>Ruby Banerjee</cp:lastModifiedBy>
  <cp:revision>3</cp:revision>
  <dcterms:created xsi:type="dcterms:W3CDTF">2011-09-21T19:17:00Z</dcterms:created>
  <dcterms:modified xsi:type="dcterms:W3CDTF">2011-09-21T19:24:00Z</dcterms:modified>
</cp:coreProperties>
</file>