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C36CF" w14:textId="5B85DC58" w:rsidR="00890A06" w:rsidRPr="00792266" w:rsidRDefault="00792266" w:rsidP="00792266">
      <w:pPr>
        <w:jc w:val="center"/>
        <w:rPr>
          <w:b/>
        </w:rPr>
      </w:pPr>
      <w:bookmarkStart w:id="0" w:name="_GoBack"/>
      <w:r>
        <w:rPr>
          <w:b/>
        </w:rPr>
        <w:t>2017-2018 Coulter Endowment</w:t>
      </w:r>
      <w:r w:rsidR="00BC2195" w:rsidRPr="00792266">
        <w:rPr>
          <w:b/>
        </w:rPr>
        <w:t xml:space="preserve"> Grant</w:t>
      </w:r>
    </w:p>
    <w:bookmarkEnd w:id="0"/>
    <w:p w14:paraId="10929D2A" w14:textId="77777777" w:rsidR="00792266" w:rsidRDefault="00792266" w:rsidP="00792266">
      <w:pPr>
        <w:jc w:val="center"/>
        <w:rPr>
          <w:b/>
        </w:rPr>
      </w:pPr>
      <w:r w:rsidRPr="00792266">
        <w:rPr>
          <w:b/>
        </w:rPr>
        <w:t>Call for Submissions</w:t>
      </w:r>
    </w:p>
    <w:p w14:paraId="39EEC958" w14:textId="77777777" w:rsidR="00890A06" w:rsidRDefault="00890A06"/>
    <w:p w14:paraId="681B9DB7" w14:textId="067E64D4" w:rsidR="00890A06" w:rsidRDefault="00890A06">
      <w:r w:rsidRPr="00890A06">
        <w:rPr>
          <w:u w:val="single"/>
        </w:rPr>
        <w:t>The Call</w:t>
      </w:r>
      <w:r>
        <w:t>:</w:t>
      </w:r>
    </w:p>
    <w:p w14:paraId="4DBAC464" w14:textId="176403EF" w:rsidR="00774E5C" w:rsidRDefault="00890A06" w:rsidP="00890A06">
      <w:r>
        <w:t xml:space="preserve">For </w:t>
      </w:r>
      <w:r w:rsidR="008E04B5">
        <w:t xml:space="preserve">the </w:t>
      </w:r>
      <w:r>
        <w:t xml:space="preserve">2017-2018 academic year, the CFC is calling for applications studying </w:t>
      </w:r>
      <w:r w:rsidR="00774E5C">
        <w:t>any of the following three themes:</w:t>
      </w:r>
    </w:p>
    <w:p w14:paraId="3C8E0252" w14:textId="77777777" w:rsidR="00774E5C" w:rsidRDefault="00774E5C" w:rsidP="00890A06"/>
    <w:p w14:paraId="0FC0C266" w14:textId="0CAC3B1B" w:rsidR="00890A06" w:rsidRDefault="00890A06" w:rsidP="00774E5C">
      <w:pPr>
        <w:pStyle w:val="ListParagraph"/>
        <w:numPr>
          <w:ilvl w:val="0"/>
          <w:numId w:val="1"/>
        </w:numPr>
      </w:pPr>
      <w:r>
        <w:t>the impact of flexible learning classrooms (formerly called BYOD classrooms).</w:t>
      </w:r>
    </w:p>
    <w:p w14:paraId="17D9D55C" w14:textId="1E1B4EE9" w:rsidR="00774E5C" w:rsidRDefault="00B74BF3" w:rsidP="00774E5C">
      <w:pPr>
        <w:ind w:left="720"/>
      </w:pPr>
      <w:r>
        <w:t>The grant recipient studies through classroom observation, focus groups, and interviews the impact of utilizing</w:t>
      </w:r>
      <w:r w:rsidR="00890A06">
        <w:t xml:space="preserve"> new flexible learning classrooms</w:t>
      </w:r>
      <w:r>
        <w:t xml:space="preserve"> </w:t>
      </w:r>
      <w:r w:rsidR="00890A06">
        <w:t>(such as Killian 219, Forsyth 313, 213, 214, or 216)</w:t>
      </w:r>
      <w:r>
        <w:t xml:space="preserve"> to facilitate more agile teaching and learning processes. </w:t>
      </w:r>
      <w:r w:rsidR="00DA6345">
        <w:br/>
      </w:r>
      <w:r w:rsidR="00DA6345" w:rsidRPr="00DA6345">
        <w:rPr>
          <w:u w:val="single"/>
        </w:rPr>
        <w:t>Primary Deliverable</w:t>
      </w:r>
      <w:r w:rsidR="00DA6345">
        <w:t xml:space="preserve">: </w:t>
      </w:r>
      <w:r>
        <w:t>Following data collection, the faculty researcher develops a video that cross-walks high-impact teaching practices evidenced in the literature (such as Berk/Felder) with space utilization.</w:t>
      </w:r>
    </w:p>
    <w:p w14:paraId="231CE38B" w14:textId="77777777" w:rsidR="00774E5C" w:rsidRDefault="00774E5C" w:rsidP="00774E5C">
      <w:pPr>
        <w:ind w:left="720"/>
      </w:pPr>
    </w:p>
    <w:p w14:paraId="686E4445" w14:textId="2D2548D4" w:rsidR="00774E5C" w:rsidRDefault="001914D4" w:rsidP="00774E5C">
      <w:pPr>
        <w:pStyle w:val="ListParagraph"/>
        <w:numPr>
          <w:ilvl w:val="0"/>
          <w:numId w:val="1"/>
        </w:numPr>
      </w:pPr>
      <w:r>
        <w:t>the intersection of faculty fit and student retention</w:t>
      </w:r>
      <w:r w:rsidR="00774E5C">
        <w:t>/persistence/success</w:t>
      </w:r>
    </w:p>
    <w:p w14:paraId="3209129A" w14:textId="13E8E870" w:rsidR="00DA6345" w:rsidRDefault="00774E5C" w:rsidP="00DA6345">
      <w:pPr>
        <w:pStyle w:val="ListParagraph"/>
      </w:pPr>
      <w:r>
        <w:t>The grant recipient addresses</w:t>
      </w:r>
      <w:r w:rsidR="007C29E3">
        <w:t xml:space="preserve"> the role of the </w:t>
      </w:r>
      <w:r>
        <w:t xml:space="preserve">new </w:t>
      </w:r>
      <w:r w:rsidR="007C29E3">
        <w:t>faculty member</w:t>
      </w:r>
      <w:r>
        <w:t>’s assimilation</w:t>
      </w:r>
      <w:r w:rsidR="007C29E3">
        <w:t xml:space="preserve"> </w:t>
      </w:r>
      <w:r>
        <w:t xml:space="preserve">into WCU campus climate, in particular </w:t>
      </w:r>
      <w:r w:rsidR="007C29E3">
        <w:t>the demogra</w:t>
      </w:r>
      <w:r>
        <w:t xml:space="preserve">phic of our student populations and student </w:t>
      </w:r>
      <w:r w:rsidR="007C29E3">
        <w:t>perceptions of the college degree.</w:t>
      </w:r>
      <w:r>
        <w:t xml:space="preserve"> How do we determine fit before we hire? One helpful resource may be </w:t>
      </w:r>
      <w:r w:rsidR="00B74BF3" w:rsidRPr="00B74BF3">
        <w:t xml:space="preserve">Bruce Henderson’s </w:t>
      </w:r>
      <w:r>
        <w:t>text,</w:t>
      </w:r>
      <w:r w:rsidR="00B74BF3">
        <w:rPr>
          <w:i/>
        </w:rPr>
        <w:t xml:space="preserve"> </w:t>
      </w:r>
      <w:r w:rsidR="00B74BF3" w:rsidRPr="00B74BF3">
        <w:rPr>
          <w:i/>
        </w:rPr>
        <w:t>Teaching at the People’s University</w:t>
      </w:r>
      <w:r w:rsidR="00B74BF3">
        <w:t xml:space="preserve"> (1995)</w:t>
      </w:r>
      <w:r w:rsidR="00A6562C">
        <w:t>, analysis of faculty happiness data</w:t>
      </w:r>
      <w:r w:rsidR="005C5AA6">
        <w:t>, or COACHE</w:t>
      </w:r>
      <w:r w:rsidR="00914145">
        <w:t xml:space="preserve"> data</w:t>
      </w:r>
      <w:r w:rsidR="005C5AA6">
        <w:t>.</w:t>
      </w:r>
    </w:p>
    <w:p w14:paraId="0F4787DA" w14:textId="3FE336DA" w:rsidR="00DA6345" w:rsidRDefault="00DA6345" w:rsidP="00DA6345">
      <w:pPr>
        <w:pStyle w:val="ListParagraph"/>
      </w:pPr>
      <w:r w:rsidRPr="00981DD7">
        <w:rPr>
          <w:u w:val="single"/>
        </w:rPr>
        <w:t>Primary Deliverable:</w:t>
      </w:r>
      <w:r w:rsidRPr="00981DD7">
        <w:t xml:space="preserve"> </w:t>
      </w:r>
      <w:r w:rsidR="006218A3">
        <w:t xml:space="preserve">Disseminate this data to appropriate stakeholders, </w:t>
      </w:r>
      <w:r w:rsidR="00E52D17">
        <w:t>including</w:t>
      </w:r>
      <w:r w:rsidR="00981DD7" w:rsidRPr="00981DD7">
        <w:t xml:space="preserve"> academic</w:t>
      </w:r>
      <w:r w:rsidR="00E52D17">
        <w:t xml:space="preserve"> units,</w:t>
      </w:r>
      <w:r w:rsidR="00981DD7" w:rsidRPr="00981DD7">
        <w:t xml:space="preserve"> service un</w:t>
      </w:r>
      <w:r w:rsidR="00981DD7">
        <w:t>it</w:t>
      </w:r>
      <w:r w:rsidR="00E52D17">
        <w:t>, and strategic planning units</w:t>
      </w:r>
      <w:r w:rsidR="00981DD7" w:rsidRPr="00981DD7">
        <w:t>.</w:t>
      </w:r>
    </w:p>
    <w:p w14:paraId="353C924A" w14:textId="77777777" w:rsidR="00DA6345" w:rsidRDefault="00DA6345" w:rsidP="00DA6345">
      <w:pPr>
        <w:pStyle w:val="ListParagraph"/>
      </w:pPr>
    </w:p>
    <w:p w14:paraId="5B16C428" w14:textId="1A9BD0DE" w:rsidR="00DA6345" w:rsidRDefault="00DA6345" w:rsidP="00792266">
      <w:pPr>
        <w:pStyle w:val="ListParagraph"/>
        <w:numPr>
          <w:ilvl w:val="0"/>
          <w:numId w:val="1"/>
        </w:numPr>
        <w:ind w:right="-432"/>
      </w:pPr>
      <w:r>
        <w:t>How have faculty pivoted from content-based teaching to outcomes-based teaching?</w:t>
      </w:r>
      <w:r w:rsidR="00792266">
        <w:t xml:space="preserve"> And </w:t>
      </w:r>
      <w:r>
        <w:t>why?</w:t>
      </w:r>
    </w:p>
    <w:p w14:paraId="4B51FD22" w14:textId="77777777" w:rsidR="00DA6345" w:rsidRDefault="00774E5C" w:rsidP="00774E5C">
      <w:pPr>
        <w:ind w:left="720"/>
      </w:pPr>
      <w:r w:rsidRPr="00774E5C">
        <w:t>The grant recipient</w:t>
      </w:r>
      <w:r>
        <w:t xml:space="preserve"> </w:t>
      </w:r>
      <w:r w:rsidR="00DA6345">
        <w:t>identifies and interviews faculty who have successfully shifted towards an outcomes-based teaching model.</w:t>
      </w:r>
    </w:p>
    <w:p w14:paraId="058447FE" w14:textId="2562CD87" w:rsidR="00544180" w:rsidRDefault="00DA6345" w:rsidP="00792266">
      <w:pPr>
        <w:ind w:left="720"/>
      </w:pPr>
      <w:r w:rsidRPr="00DA6345">
        <w:rPr>
          <w:u w:val="single"/>
        </w:rPr>
        <w:t>Primary Deliverable</w:t>
      </w:r>
      <w:r>
        <w:t>: On-demand media (</w:t>
      </w:r>
      <w:r w:rsidR="00720272">
        <w:t xml:space="preserve">e.g. </w:t>
      </w:r>
      <w:r>
        <w:t xml:space="preserve">a podcast series or </w:t>
      </w:r>
      <w:r w:rsidR="00720272">
        <w:t>sequence of</w:t>
      </w:r>
      <w:r>
        <w:t xml:space="preserve"> videos) guiding faculty towards the use of an outcomes-based teaching model, based upon </w:t>
      </w:r>
      <w:r w:rsidR="009266F1">
        <w:t xml:space="preserve">findings from </w:t>
      </w:r>
      <w:r w:rsidR="00914145">
        <w:t xml:space="preserve">WCU </w:t>
      </w:r>
      <w:r w:rsidR="009266F1">
        <w:t>faculty interviews</w:t>
      </w:r>
      <w:r w:rsidR="00720272">
        <w:t xml:space="preserve"> and research</w:t>
      </w:r>
      <w:r w:rsidR="009266F1">
        <w:t>. Media should include practical and proven suggestions</w:t>
      </w:r>
      <w:r w:rsidR="00720272">
        <w:t xml:space="preserve"> and be targeted towards different faculty audiences (novice, intermediate, experienced</w:t>
      </w:r>
      <w:r w:rsidR="00914145">
        <w:t>, part-time, full-time, adjunct)</w:t>
      </w:r>
    </w:p>
    <w:p w14:paraId="5A7376A7" w14:textId="77777777" w:rsidR="00792266" w:rsidRDefault="00792266" w:rsidP="00792266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92266" w14:paraId="074B91CB" w14:textId="77777777" w:rsidTr="00792266">
        <w:trPr>
          <w:trHeight w:val="260"/>
        </w:trPr>
        <w:tc>
          <w:tcPr>
            <w:tcW w:w="4819" w:type="dxa"/>
          </w:tcPr>
          <w:p w14:paraId="293F536F" w14:textId="77777777" w:rsidR="00792266" w:rsidRPr="00084F02" w:rsidRDefault="00792266" w:rsidP="00792266">
            <w:pPr>
              <w:rPr>
                <w:u w:val="single"/>
              </w:rPr>
            </w:pPr>
            <w:r>
              <w:rPr>
                <w:u w:val="single"/>
              </w:rPr>
              <w:t>Funding Use Examples:</w:t>
            </w:r>
          </w:p>
          <w:p w14:paraId="7D7093E0" w14:textId="77777777" w:rsidR="00792266" w:rsidRDefault="00792266" w:rsidP="00792266">
            <w:r>
              <w:t>Compensation for graduate student to observe classrooms</w:t>
            </w:r>
          </w:p>
          <w:p w14:paraId="62E5EE4F" w14:textId="77777777" w:rsidR="00792266" w:rsidRDefault="00792266" w:rsidP="00792266">
            <w:r>
              <w:t>Assistance with data coding or statistical analysis</w:t>
            </w:r>
          </w:p>
          <w:p w14:paraId="29F4494E" w14:textId="77777777" w:rsidR="00792266" w:rsidRDefault="00792266" w:rsidP="00792266">
            <w:r>
              <w:t>Equipment</w:t>
            </w:r>
          </w:p>
          <w:p w14:paraId="1BAD11CD" w14:textId="77777777" w:rsidR="00792266" w:rsidRDefault="00792266" w:rsidP="00792266">
            <w:r>
              <w:t>Other (should specify)</w:t>
            </w:r>
          </w:p>
          <w:p w14:paraId="1A1A7327" w14:textId="77777777" w:rsidR="00792266" w:rsidRDefault="00792266">
            <w:pPr>
              <w:rPr>
                <w:u w:val="single"/>
              </w:rPr>
            </w:pPr>
          </w:p>
        </w:tc>
        <w:tc>
          <w:tcPr>
            <w:tcW w:w="4819" w:type="dxa"/>
          </w:tcPr>
          <w:p w14:paraId="37493364" w14:textId="77777777" w:rsidR="00792266" w:rsidRDefault="00792266" w:rsidP="00792266">
            <w:r w:rsidRPr="00084F02">
              <w:rPr>
                <w:u w:val="single"/>
              </w:rPr>
              <w:t>Deliverables</w:t>
            </w:r>
            <w:r>
              <w:t>:</w:t>
            </w:r>
          </w:p>
          <w:p w14:paraId="0E455920" w14:textId="77777777" w:rsidR="00792266" w:rsidRDefault="00792266" w:rsidP="00792266">
            <w:r>
              <w:t xml:space="preserve">A one-page progress report to the CFC at the end of each semester of study </w:t>
            </w:r>
          </w:p>
          <w:p w14:paraId="1578D348" w14:textId="77777777" w:rsidR="00792266" w:rsidRDefault="00792266" w:rsidP="00792266">
            <w:r>
              <w:t>A two-page final report due to WCU Coulter Faculty Commons</w:t>
            </w:r>
          </w:p>
          <w:p w14:paraId="03C06767" w14:textId="635B09C3" w:rsidR="00792266" w:rsidRPr="00792266" w:rsidRDefault="00792266" w:rsidP="00AB63C9">
            <w:r>
              <w:t xml:space="preserve">Evidence of a </w:t>
            </w:r>
            <w:r w:rsidR="00AB63C9">
              <w:t>significant progress toward</w:t>
            </w:r>
            <w:r>
              <w:t xml:space="preserve"> manuscript for publication (with mention of CFC </w:t>
            </w:r>
            <w:r w:rsidR="00332D77">
              <w:t xml:space="preserve">Coulter Endowment Grant </w:t>
            </w:r>
            <w:r>
              <w:t>as the funding source)</w:t>
            </w:r>
          </w:p>
        </w:tc>
      </w:tr>
    </w:tbl>
    <w:p w14:paraId="37D34DC1" w14:textId="26C995A1" w:rsidR="00084F02" w:rsidRDefault="00B63EAB" w:rsidP="00792266">
      <w:r>
        <w:t>Before study commences, faculty will be responsible for obtaining any IRB necessary and are strongly encouraged to visit with CK (</w:t>
      </w:r>
      <w:hyperlink r:id="rId5" w:history="1">
        <w:r w:rsidRPr="00C47454">
          <w:rPr>
            <w:rStyle w:val="Hyperlink"/>
          </w:rPr>
          <w:t>kchen@wcu.edu</w:t>
        </w:r>
      </w:hyperlink>
      <w:r>
        <w:t>) in the CFC to ensure that research methods take advantage of all tools available.</w:t>
      </w:r>
    </w:p>
    <w:p w14:paraId="595EE2DC" w14:textId="77777777" w:rsidR="00B63EAB" w:rsidRDefault="00B63EAB" w:rsidP="00792266"/>
    <w:p w14:paraId="6D7BE400" w14:textId="526601C3" w:rsidR="00B63EAB" w:rsidRDefault="00B63EAB" w:rsidP="00792266">
      <w:r>
        <w:t>Funding amount per grant will not exceed $1500.</w:t>
      </w:r>
    </w:p>
    <w:p w14:paraId="66172442" w14:textId="77777777" w:rsidR="00B63EAB" w:rsidRDefault="00B63EAB" w:rsidP="00792266"/>
    <w:p w14:paraId="1B5D9942" w14:textId="0D4EA5AF" w:rsidR="00AB63C9" w:rsidRDefault="00B63EAB" w:rsidP="00792266">
      <w:r>
        <w:t xml:space="preserve">Applications should be submitted to </w:t>
      </w:r>
      <w:hyperlink r:id="rId6" w:history="1">
        <w:r w:rsidRPr="00C47454">
          <w:rPr>
            <w:rStyle w:val="Hyperlink"/>
          </w:rPr>
          <w:t>aparris@wcu.edu</w:t>
        </w:r>
      </w:hyperlink>
      <w:r>
        <w:t>.</w:t>
      </w:r>
      <w:r w:rsidR="009213DF">
        <w:t xml:space="preserve"> Review will begin January 2 and continue until funds are exhausted for this year.</w:t>
      </w:r>
      <w:r w:rsidR="00AB63C9">
        <w:t xml:space="preserve"> Applications should consist of a document, no more than 2 </w:t>
      </w:r>
      <w:r w:rsidR="00815CA2">
        <w:t xml:space="preserve">typed, double-spaced </w:t>
      </w:r>
      <w:r w:rsidR="00AB63C9">
        <w:t>pages in length, indicating the following:</w:t>
      </w:r>
    </w:p>
    <w:p w14:paraId="16B5CF78" w14:textId="77777777" w:rsidR="00AB63C9" w:rsidRDefault="00AB63C9" w:rsidP="00AB63C9">
      <w:pPr>
        <w:pStyle w:val="ListParagraph"/>
        <w:numPr>
          <w:ilvl w:val="0"/>
          <w:numId w:val="3"/>
        </w:numPr>
      </w:pPr>
      <w:r>
        <w:t>Theme the researcher plans to address</w:t>
      </w:r>
    </w:p>
    <w:p w14:paraId="279FFC73" w14:textId="49EE6A18" w:rsidR="00B63EAB" w:rsidRDefault="00AB63C9" w:rsidP="00AB63C9">
      <w:pPr>
        <w:pStyle w:val="ListParagraph"/>
        <w:numPr>
          <w:ilvl w:val="0"/>
          <w:numId w:val="3"/>
        </w:numPr>
      </w:pPr>
      <w:r>
        <w:t>Overview of methods</w:t>
      </w:r>
    </w:p>
    <w:p w14:paraId="5A68F395" w14:textId="59A915E3" w:rsidR="00AB63C9" w:rsidRDefault="00AB63C9" w:rsidP="00AB63C9">
      <w:pPr>
        <w:pStyle w:val="ListParagraph"/>
        <w:numPr>
          <w:ilvl w:val="0"/>
          <w:numId w:val="3"/>
        </w:numPr>
      </w:pPr>
      <w:r>
        <w:t>Research question and hypothesis</w:t>
      </w:r>
    </w:p>
    <w:p w14:paraId="46B98719" w14:textId="009F6E50" w:rsidR="00AB63C9" w:rsidRDefault="00AB63C9" w:rsidP="00AB63C9">
      <w:pPr>
        <w:pStyle w:val="ListParagraph"/>
        <w:numPr>
          <w:ilvl w:val="0"/>
          <w:numId w:val="3"/>
        </w:numPr>
      </w:pPr>
      <w:r>
        <w:t>Funding need and planned use</w:t>
      </w:r>
    </w:p>
    <w:p w14:paraId="1158D01B" w14:textId="1CEE1F08" w:rsidR="00B63EAB" w:rsidRDefault="00B63EAB" w:rsidP="00792266"/>
    <w:p w14:paraId="76293930" w14:textId="0C27C842" w:rsidR="00B63EAB" w:rsidRDefault="00B63EAB" w:rsidP="00792266">
      <w:r>
        <w:t>Any questions can be directed to Martha Diede, at madiede@wcu.edu.</w:t>
      </w:r>
    </w:p>
    <w:sectPr w:rsidR="00B63EAB" w:rsidSect="0079226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593A"/>
    <w:multiLevelType w:val="hybridMultilevel"/>
    <w:tmpl w:val="4B04344E"/>
    <w:lvl w:ilvl="0" w:tplc="D0527A10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30F4F"/>
    <w:multiLevelType w:val="hybridMultilevel"/>
    <w:tmpl w:val="DF88DF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B5F8B"/>
    <w:multiLevelType w:val="hybridMultilevel"/>
    <w:tmpl w:val="2C3A3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5"/>
    <w:rsid w:val="0004567B"/>
    <w:rsid w:val="00084F02"/>
    <w:rsid w:val="001914D4"/>
    <w:rsid w:val="002E4B90"/>
    <w:rsid w:val="002F2C94"/>
    <w:rsid w:val="00332D77"/>
    <w:rsid w:val="003E5ECD"/>
    <w:rsid w:val="004077BB"/>
    <w:rsid w:val="004621A7"/>
    <w:rsid w:val="00544180"/>
    <w:rsid w:val="00547225"/>
    <w:rsid w:val="005B226E"/>
    <w:rsid w:val="005C5AA6"/>
    <w:rsid w:val="006218A3"/>
    <w:rsid w:val="00720272"/>
    <w:rsid w:val="00774E5C"/>
    <w:rsid w:val="00792266"/>
    <w:rsid w:val="007C29E3"/>
    <w:rsid w:val="00815CA2"/>
    <w:rsid w:val="00890A06"/>
    <w:rsid w:val="008E04B5"/>
    <w:rsid w:val="00914145"/>
    <w:rsid w:val="009213DF"/>
    <w:rsid w:val="009266F1"/>
    <w:rsid w:val="0096333E"/>
    <w:rsid w:val="00981DD7"/>
    <w:rsid w:val="00A12769"/>
    <w:rsid w:val="00A6562C"/>
    <w:rsid w:val="00AB63C9"/>
    <w:rsid w:val="00B63EAB"/>
    <w:rsid w:val="00B74BF3"/>
    <w:rsid w:val="00BA3FAE"/>
    <w:rsid w:val="00BC2195"/>
    <w:rsid w:val="00C022C8"/>
    <w:rsid w:val="00CC4880"/>
    <w:rsid w:val="00CD17A2"/>
    <w:rsid w:val="00DA493B"/>
    <w:rsid w:val="00DA6345"/>
    <w:rsid w:val="00DB38FD"/>
    <w:rsid w:val="00DC50B1"/>
    <w:rsid w:val="00E52D17"/>
    <w:rsid w:val="00F24880"/>
    <w:rsid w:val="00FD0C24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A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5C"/>
    <w:pPr>
      <w:ind w:left="720"/>
      <w:contextualSpacing/>
    </w:pPr>
  </w:style>
  <w:style w:type="table" w:styleId="TableGrid">
    <w:name w:val="Table Grid"/>
    <w:basedOn w:val="TableNormal"/>
    <w:uiPriority w:val="39"/>
    <w:rsid w:val="00792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3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hen@wcu.edu" TargetMode="External"/><Relationship Id="rId6" Type="http://schemas.openxmlformats.org/officeDocument/2006/relationships/hyperlink" Target="mailto:aparris@wc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Pollard</dc:creator>
  <cp:keywords/>
  <dc:description/>
  <cp:lastModifiedBy>Jonathan Wade</cp:lastModifiedBy>
  <cp:revision>2</cp:revision>
  <cp:lastPrinted>2017-12-06T21:43:00Z</cp:lastPrinted>
  <dcterms:created xsi:type="dcterms:W3CDTF">2017-12-06T23:14:00Z</dcterms:created>
  <dcterms:modified xsi:type="dcterms:W3CDTF">2017-12-06T23:14:00Z</dcterms:modified>
</cp:coreProperties>
</file>