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A00" w:rsidRDefault="00504A00" w:rsidP="00504A00">
      <w:r>
        <w:t xml:space="preserve">I want to share with the campus the latest information from the General Assembly.  The House passed a revenue enhancement package this week that would restore about $75 million of the cuts that had been previously assigned to the UNC system in the first year of the biennium.  The net effect to UNC -- if the Appropriations bill passes in its current form – would be budget reductions in the first year of approximately 8.7 percent (not including some specific mandatory cuts in centers and institutes) instead of 11.2 percent.  Because state revenues are expected to be relatively poor for the entire biennium, additional cuts are anticipated in 2010.  </w:t>
      </w:r>
    </w:p>
    <w:p w:rsidR="00504A00" w:rsidRDefault="00504A00" w:rsidP="00504A00"/>
    <w:p w:rsidR="00504A00" w:rsidRDefault="00504A00" w:rsidP="00504A00">
      <w:r>
        <w:t>Since state revenue collections remain weak, I am working with Executive Council to continue the examination of administrative processes, roles and responsibilities to determine how we can lower costs without significantly reducing the services available on the campus.      </w:t>
      </w:r>
    </w:p>
    <w:p w:rsidR="00BD76B8" w:rsidRDefault="00504A00"/>
    <w:sectPr w:rsidR="00BD76B8" w:rsidSect="00AB1E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4A00"/>
    <w:rsid w:val="000F793A"/>
    <w:rsid w:val="003353B8"/>
    <w:rsid w:val="00432934"/>
    <w:rsid w:val="00504A00"/>
    <w:rsid w:val="00AB1E70"/>
    <w:rsid w:val="00C327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A00"/>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4491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794</Characters>
  <Application>Microsoft Office Word</Application>
  <DocSecurity>0</DocSecurity>
  <Lines>6</Lines>
  <Paragraphs>1</Paragraphs>
  <ScaleCrop>false</ScaleCrop>
  <Company>Western Carolina University</Company>
  <LinksUpToDate>false</LinksUpToDate>
  <CharactersWithSpaces>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Woody</dc:creator>
  <cp:keywords/>
  <dc:description/>
  <cp:lastModifiedBy>Karen Woody</cp:lastModifiedBy>
  <cp:revision>1</cp:revision>
  <dcterms:created xsi:type="dcterms:W3CDTF">2009-06-15T13:37:00Z</dcterms:created>
  <dcterms:modified xsi:type="dcterms:W3CDTF">2009-06-15T13:38:00Z</dcterms:modified>
</cp:coreProperties>
</file>