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3D" w:rsidRPr="006A03A5" w:rsidRDefault="00E0343D">
      <w:pPr>
        <w:rPr>
          <w:rFonts w:ascii="Times New Roman" w:hAnsi="Times New Roman"/>
          <w:sz w:val="22"/>
        </w:rPr>
      </w:pPr>
      <w:bookmarkStart w:id="0" w:name="_GoBack"/>
      <w:bookmarkEnd w:id="0"/>
      <w:r w:rsidRPr="006A03A5">
        <w:rPr>
          <w:rFonts w:ascii="Times New Roman" w:hAnsi="Times New Roman"/>
          <w:sz w:val="22"/>
        </w:rPr>
        <w:t>TO:</w:t>
      </w:r>
      <w:r w:rsidRPr="006A03A5">
        <w:rPr>
          <w:rFonts w:ascii="Times New Roman" w:hAnsi="Times New Roman"/>
          <w:sz w:val="22"/>
        </w:rPr>
        <w:tab/>
      </w:r>
      <w:r w:rsidRPr="006A03A5">
        <w:rPr>
          <w:rFonts w:ascii="Times New Roman" w:hAnsi="Times New Roman"/>
          <w:sz w:val="22"/>
        </w:rPr>
        <w:tab/>
        <w:t xml:space="preserve">All </w:t>
      </w:r>
      <w:proofErr w:type="gramStart"/>
      <w:r w:rsidRPr="006A03A5">
        <w:rPr>
          <w:rFonts w:ascii="Times New Roman" w:hAnsi="Times New Roman"/>
          <w:sz w:val="22"/>
        </w:rPr>
        <w:t>Faculty</w:t>
      </w:r>
      <w:proofErr w:type="gramEnd"/>
    </w:p>
    <w:p w:rsidR="00E0343D" w:rsidRPr="006A03A5" w:rsidRDefault="00E0343D">
      <w:pPr>
        <w:rPr>
          <w:rFonts w:ascii="Times New Roman" w:hAnsi="Times New Roman"/>
          <w:sz w:val="22"/>
        </w:rPr>
      </w:pPr>
    </w:p>
    <w:p w:rsidR="00E0343D" w:rsidRPr="006A03A5" w:rsidRDefault="002453B9">
      <w:pPr>
        <w:rPr>
          <w:rFonts w:ascii="Times New Roman" w:hAnsi="Times New Roman"/>
          <w:sz w:val="22"/>
        </w:rPr>
      </w:pPr>
      <w:r w:rsidRPr="006A03A5">
        <w:rPr>
          <w:rFonts w:ascii="Times New Roman" w:hAnsi="Times New Roman"/>
          <w:sz w:val="22"/>
        </w:rPr>
        <w:t>FROM:</w:t>
      </w:r>
      <w:r w:rsidRPr="006A03A5">
        <w:rPr>
          <w:rFonts w:ascii="Times New Roman" w:hAnsi="Times New Roman"/>
          <w:sz w:val="22"/>
        </w:rPr>
        <w:tab/>
      </w:r>
      <w:r w:rsidRPr="006A03A5">
        <w:rPr>
          <w:rFonts w:ascii="Times New Roman" w:hAnsi="Times New Roman"/>
          <w:sz w:val="22"/>
        </w:rPr>
        <w:tab/>
      </w:r>
      <w:r w:rsidR="00786A94">
        <w:rPr>
          <w:rFonts w:ascii="Times New Roman" w:hAnsi="Times New Roman"/>
          <w:sz w:val="22"/>
        </w:rPr>
        <w:t xml:space="preserve">Beth Lofquist </w:t>
      </w:r>
    </w:p>
    <w:p w:rsidR="00E0343D" w:rsidRPr="006A03A5" w:rsidRDefault="00786A94">
      <w:pPr>
        <w:rPr>
          <w:rFonts w:ascii="Times New Roman" w:hAnsi="Times New Roman"/>
          <w:sz w:val="22"/>
        </w:rPr>
      </w:pPr>
      <w:r>
        <w:rPr>
          <w:rFonts w:ascii="Times New Roman" w:hAnsi="Times New Roman"/>
          <w:sz w:val="22"/>
        </w:rPr>
        <w:tab/>
      </w:r>
      <w:r>
        <w:rPr>
          <w:rFonts w:ascii="Times New Roman" w:hAnsi="Times New Roman"/>
          <w:sz w:val="22"/>
        </w:rPr>
        <w:tab/>
        <w:t xml:space="preserve">Interim Provost </w:t>
      </w:r>
      <w:r w:rsidR="00F65FD3">
        <w:rPr>
          <w:rFonts w:ascii="Times New Roman" w:hAnsi="Times New Roman"/>
          <w:sz w:val="22"/>
        </w:rPr>
        <w:t xml:space="preserve"> </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DATE:</w:t>
      </w:r>
      <w:r w:rsidRPr="006A03A5">
        <w:rPr>
          <w:rFonts w:ascii="Times New Roman" w:hAnsi="Times New Roman"/>
          <w:sz w:val="22"/>
        </w:rPr>
        <w:tab/>
      </w:r>
      <w:r w:rsidRPr="006A03A5">
        <w:rPr>
          <w:rFonts w:ascii="Times New Roman" w:hAnsi="Times New Roman"/>
          <w:sz w:val="22"/>
        </w:rPr>
        <w:tab/>
      </w:r>
      <w:r w:rsidR="00786A94">
        <w:rPr>
          <w:rFonts w:ascii="Times New Roman" w:hAnsi="Times New Roman"/>
          <w:sz w:val="22"/>
        </w:rPr>
        <w:t>August 20, 2013</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SUBJECT:</w:t>
      </w:r>
      <w:r w:rsidRPr="006A03A5">
        <w:rPr>
          <w:rFonts w:ascii="Times New Roman" w:hAnsi="Times New Roman"/>
          <w:sz w:val="22"/>
        </w:rPr>
        <w:tab/>
      </w:r>
      <w:smartTag w:uri="urn:schemas-microsoft-com:office:smarttags" w:element="place">
        <w:smartTag w:uri="urn:schemas-microsoft-com:office:smarttags" w:element="PlaceType">
          <w:r w:rsidRPr="006A03A5">
            <w:rPr>
              <w:rFonts w:ascii="Times New Roman" w:hAnsi="Times New Roman"/>
              <w:sz w:val="22"/>
            </w:rPr>
            <w:t>University</w:t>
          </w:r>
        </w:smartTag>
        <w:r w:rsidRPr="006A03A5">
          <w:rPr>
            <w:rFonts w:ascii="Times New Roman" w:hAnsi="Times New Roman"/>
            <w:sz w:val="22"/>
          </w:rPr>
          <w:t xml:space="preserve"> of </w:t>
        </w:r>
        <w:smartTag w:uri="urn:schemas-microsoft-com:office:smarttags" w:element="PlaceName">
          <w:r w:rsidRPr="006A03A5">
            <w:rPr>
              <w:rFonts w:ascii="Times New Roman" w:hAnsi="Times New Roman"/>
              <w:sz w:val="22"/>
            </w:rPr>
            <w:t>North Carolina</w:t>
          </w:r>
        </w:smartTag>
      </w:smartTag>
      <w:r w:rsidRPr="006A03A5">
        <w:rPr>
          <w:rFonts w:ascii="Times New Roman" w:hAnsi="Times New Roman"/>
          <w:sz w:val="22"/>
        </w:rPr>
        <w:t xml:space="preserve"> Phased Retirement Program</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The University of North Carolina Phased Retirement Program application period fo</w:t>
      </w:r>
      <w:r w:rsidR="0012447B" w:rsidRPr="006A03A5">
        <w:rPr>
          <w:rFonts w:ascii="Times New Roman" w:hAnsi="Times New Roman"/>
          <w:sz w:val="22"/>
        </w:rPr>
        <w:t xml:space="preserve">r academic year </w:t>
      </w:r>
      <w:r w:rsidR="00786A94">
        <w:rPr>
          <w:rFonts w:ascii="Times New Roman" w:hAnsi="Times New Roman"/>
          <w:sz w:val="22"/>
        </w:rPr>
        <w:t>2013-2014</w:t>
      </w:r>
      <w:r w:rsidRPr="006A03A5">
        <w:rPr>
          <w:rFonts w:ascii="Times New Roman" w:hAnsi="Times New Roman"/>
          <w:sz w:val="22"/>
        </w:rPr>
        <w:t xml:space="preserve"> will be open from </w:t>
      </w:r>
      <w:r w:rsidR="00862DF4">
        <w:rPr>
          <w:rFonts w:ascii="Times New Roman" w:hAnsi="Times New Roman"/>
          <w:sz w:val="22"/>
        </w:rPr>
        <w:t>September 9 to November 1, 2013</w:t>
      </w:r>
      <w:r w:rsidR="001B27ED">
        <w:rPr>
          <w:rFonts w:ascii="Times New Roman" w:hAnsi="Times New Roman"/>
          <w:sz w:val="22"/>
        </w:rPr>
        <w:t xml:space="preserve">. </w:t>
      </w:r>
      <w:r w:rsidRPr="006A03A5">
        <w:rPr>
          <w:rFonts w:ascii="Times New Roman" w:hAnsi="Times New Roman"/>
          <w:sz w:val="22"/>
        </w:rPr>
        <w:t xml:space="preserve">The Program was passed by the UNC Board of Governors in January, 1998, and was available to Western’s eligible faculty beginning fall, 1998.  Only </w:t>
      </w:r>
      <w:r w:rsidRPr="006A03A5">
        <w:rPr>
          <w:rFonts w:ascii="Times New Roman" w:hAnsi="Times New Roman"/>
          <w:b/>
          <w:sz w:val="22"/>
        </w:rPr>
        <w:t>tenured</w:t>
      </w:r>
      <w:r w:rsidRPr="006A03A5">
        <w:rPr>
          <w:rFonts w:ascii="Times New Roman" w:hAnsi="Times New Roman"/>
          <w:sz w:val="22"/>
        </w:rPr>
        <w:t xml:space="preserve"> faculty who meet certain age and service requirements (“Eligible Faculty Members”) may participate in the Progra</w:t>
      </w:r>
      <w:r w:rsidR="00073AF7">
        <w:rPr>
          <w:rFonts w:ascii="Times New Roman" w:hAnsi="Times New Roman"/>
          <w:sz w:val="22"/>
        </w:rPr>
        <w:t>m.  Eligible Faculty Members who are members of the NC Teachers’ and State Employees’ Retirement System (TSERS) must (1) have at least 5 years of full-time service at his/her current institution (2) be at least age 62 upon entering the Phased Retirement Program and (3) be eligible to receive a retirement benefit under TSERS.  A tenured faculty member who is a participant in the UNC Optional Retirement Program (ORP) must (1) have at least 5 years of full-time service at his/her current institution (2) be at least age 59 1/2 upon entering into the program and (3) be eligible to receive a retirement benefit under ORP.</w:t>
      </w:r>
      <w:r w:rsidRPr="006A03A5">
        <w:rPr>
          <w:rFonts w:ascii="Times New Roman" w:hAnsi="Times New Roman"/>
          <w:sz w:val="22"/>
        </w:rPr>
        <w:t xml:space="preserve"> </w:t>
      </w:r>
    </w:p>
    <w:p w:rsidR="00E0343D" w:rsidRPr="006A03A5" w:rsidRDefault="00E0343D">
      <w:pPr>
        <w:pStyle w:val="Header"/>
        <w:tabs>
          <w:tab w:val="clear" w:pos="4320"/>
          <w:tab w:val="clear" w:pos="8640"/>
        </w:tabs>
        <w:rPr>
          <w:rFonts w:ascii="Times New Roman" w:hAnsi="Times New Roman"/>
          <w:sz w:val="22"/>
        </w:rPr>
      </w:pPr>
    </w:p>
    <w:p w:rsidR="00E0343D" w:rsidRPr="000040FA" w:rsidRDefault="00E0343D">
      <w:pPr>
        <w:rPr>
          <w:rFonts w:ascii="Times New Roman" w:hAnsi="Times New Roman"/>
          <w:sz w:val="22"/>
          <w:szCs w:val="22"/>
        </w:rPr>
      </w:pPr>
      <w:r w:rsidRPr="006A03A5">
        <w:rPr>
          <w:rFonts w:ascii="Times New Roman" w:hAnsi="Times New Roman"/>
          <w:sz w:val="22"/>
        </w:rPr>
        <w:t xml:space="preserve">Faculty members who decide to participate in the program give up tenure and terminate their current full-time positions.  In return, </w:t>
      </w:r>
      <w:smartTag w:uri="urn:schemas-microsoft-com:office:smarttags" w:element="place">
        <w:smartTag w:uri="urn:schemas-microsoft-com:office:smarttags" w:element="PlaceName">
          <w:r w:rsidRPr="006A03A5">
            <w:rPr>
              <w:rFonts w:ascii="Times New Roman" w:hAnsi="Times New Roman"/>
              <w:sz w:val="22"/>
            </w:rPr>
            <w:t>Western</w:t>
          </w:r>
        </w:smartTag>
        <w:r w:rsidRPr="006A03A5">
          <w:rPr>
            <w:rFonts w:ascii="Times New Roman" w:hAnsi="Times New Roman"/>
            <w:sz w:val="22"/>
          </w:rPr>
          <w:t xml:space="preserve"> </w:t>
        </w:r>
        <w:smartTag w:uri="urn:schemas-microsoft-com:office:smarttags" w:element="PlaceName">
          <w:r w:rsidRPr="006A03A5">
            <w:rPr>
              <w:rFonts w:ascii="Times New Roman" w:hAnsi="Times New Roman"/>
              <w:sz w:val="22"/>
            </w:rPr>
            <w:t>Carolina</w:t>
          </w:r>
        </w:smartTag>
        <w:r w:rsidRPr="006A03A5">
          <w:rPr>
            <w:rFonts w:ascii="Times New Roman" w:hAnsi="Times New Roman"/>
            <w:sz w:val="22"/>
          </w:rPr>
          <w:t xml:space="preserve"> </w:t>
        </w:r>
        <w:smartTag w:uri="urn:schemas-microsoft-com:office:smarttags" w:element="PlaceType">
          <w:r w:rsidRPr="006A03A5">
            <w:rPr>
              <w:rFonts w:ascii="Times New Roman" w:hAnsi="Times New Roman"/>
              <w:sz w:val="22"/>
            </w:rPr>
            <w:t>University</w:t>
          </w:r>
        </w:smartTag>
      </w:smartTag>
      <w:r w:rsidRPr="006A03A5">
        <w:rPr>
          <w:rFonts w:ascii="Times New Roman" w:hAnsi="Times New Roman"/>
          <w:sz w:val="22"/>
        </w:rPr>
        <w:t xml:space="preserve"> contracts with participants for half-time reemployment for a period of three years.  Participants negotiate individually with their department head to determine specific teaching duties.  Half-time responsibilities and duties may vary among departments.  All enrollments in the program begin with the fall semester and do not include summer school duties.</w:t>
      </w:r>
      <w:r w:rsidR="00DF62D1" w:rsidRPr="006A03A5">
        <w:rPr>
          <w:rFonts w:ascii="Times New Roman" w:hAnsi="Times New Roman"/>
          <w:sz w:val="22"/>
        </w:rPr>
        <w:t xml:space="preserve">  </w:t>
      </w:r>
      <w:r w:rsidR="00885D18" w:rsidRPr="006A03A5">
        <w:rPr>
          <w:rFonts w:ascii="Times New Roman" w:hAnsi="Times New Roman"/>
          <w:sz w:val="22"/>
        </w:rPr>
        <w:t>Please go to the foll</w:t>
      </w:r>
      <w:r w:rsidR="002B2FED">
        <w:rPr>
          <w:rFonts w:ascii="Times New Roman" w:hAnsi="Times New Roman"/>
          <w:sz w:val="22"/>
        </w:rPr>
        <w:t>owing link for further details on</w:t>
      </w:r>
      <w:r w:rsidR="00885D18" w:rsidRPr="006A03A5">
        <w:rPr>
          <w:rFonts w:ascii="Times New Roman" w:hAnsi="Times New Roman"/>
          <w:sz w:val="22"/>
        </w:rPr>
        <w:t xml:space="preserve"> the Program at </w:t>
      </w:r>
      <w:hyperlink r:id="rId8" w:history="1">
        <w:r w:rsidR="007160BE" w:rsidRPr="000D66E6">
          <w:rPr>
            <w:rStyle w:val="Hyperlink"/>
          </w:rPr>
          <w:t>http://www.wcu.edu/about-wcu/leadership/office-of-the-provost/resources-for-faculty-and-staff/academic-procedures-and-regulations/index.asp</w:t>
        </w:r>
      </w:hyperlink>
      <w:r w:rsidR="000040FA">
        <w:rPr>
          <w:rFonts w:ascii="Times New Roman" w:hAnsi="Times New Roman"/>
          <w:sz w:val="22"/>
          <w:szCs w:val="22"/>
        </w:rPr>
        <w:t>.</w:t>
      </w:r>
    </w:p>
    <w:p w:rsidR="00E0343D" w:rsidRPr="006A03A5" w:rsidRDefault="00E0343D">
      <w:pPr>
        <w:pStyle w:val="Header"/>
        <w:tabs>
          <w:tab w:val="clear" w:pos="4320"/>
          <w:tab w:val="clear" w:pos="8640"/>
        </w:tabs>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Information letters are being distributed to faculty members who have been identified as meeting eligibility requirements.  Faculty members who believe they may be eligible to participate in this program but who do not receive an information letter should contact Western’s Office of Human Resources.</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 xml:space="preserve">Informational </w:t>
      </w:r>
      <w:r w:rsidR="00EC6D7D" w:rsidRPr="006A03A5">
        <w:rPr>
          <w:rFonts w:ascii="Times New Roman" w:hAnsi="Times New Roman"/>
          <w:sz w:val="22"/>
        </w:rPr>
        <w:t xml:space="preserve">meetings will be held </w:t>
      </w:r>
      <w:r w:rsidR="00675F97">
        <w:rPr>
          <w:rFonts w:ascii="Times New Roman" w:hAnsi="Times New Roman"/>
          <w:sz w:val="22"/>
        </w:rPr>
        <w:t>at the</w:t>
      </w:r>
      <w:r w:rsidRPr="006A03A5">
        <w:rPr>
          <w:rFonts w:ascii="Times New Roman" w:hAnsi="Times New Roman"/>
          <w:sz w:val="22"/>
        </w:rPr>
        <w:t xml:space="preserve"> following times:</w:t>
      </w:r>
    </w:p>
    <w:p w:rsidR="00E0343D" w:rsidRPr="006A03A5" w:rsidRDefault="00E0343D">
      <w:pPr>
        <w:rPr>
          <w:rFonts w:ascii="Times New Roman" w:hAnsi="Times New Roman"/>
          <w:sz w:val="22"/>
        </w:rPr>
      </w:pPr>
    </w:p>
    <w:p w:rsidR="00E0343D" w:rsidRPr="006A03A5" w:rsidRDefault="00210B36">
      <w:pPr>
        <w:rPr>
          <w:rFonts w:ascii="Times New Roman" w:hAnsi="Times New Roman"/>
          <w:sz w:val="22"/>
        </w:rPr>
      </w:pPr>
      <w:r>
        <w:rPr>
          <w:rFonts w:ascii="Times New Roman" w:hAnsi="Times New Roman"/>
          <w:sz w:val="22"/>
        </w:rPr>
        <w:tab/>
      </w:r>
      <w:r w:rsidR="005F2E62">
        <w:rPr>
          <w:rFonts w:ascii="Times New Roman" w:hAnsi="Times New Roman"/>
          <w:sz w:val="22"/>
        </w:rPr>
        <w:t xml:space="preserve">Monday, September </w:t>
      </w:r>
      <w:r w:rsidR="00F60684">
        <w:rPr>
          <w:rFonts w:ascii="Times New Roman" w:hAnsi="Times New Roman"/>
          <w:sz w:val="22"/>
        </w:rPr>
        <w:t>9</w:t>
      </w:r>
      <w:r w:rsidR="00F60684" w:rsidRPr="00F60684">
        <w:rPr>
          <w:rFonts w:ascii="Times New Roman" w:hAnsi="Times New Roman"/>
          <w:sz w:val="22"/>
          <w:vertAlign w:val="superscript"/>
        </w:rPr>
        <w:t>th</w:t>
      </w:r>
      <w:r w:rsidR="00F60684">
        <w:rPr>
          <w:rFonts w:ascii="Times New Roman" w:hAnsi="Times New Roman"/>
          <w:sz w:val="22"/>
        </w:rPr>
        <w:t xml:space="preserve"> </w:t>
      </w:r>
      <w:r w:rsidR="0010104A">
        <w:rPr>
          <w:rFonts w:ascii="Times New Roman" w:hAnsi="Times New Roman"/>
          <w:sz w:val="22"/>
        </w:rPr>
        <w:t xml:space="preserve"> </w:t>
      </w:r>
      <w:r w:rsidR="00C22BF9">
        <w:rPr>
          <w:rFonts w:ascii="Times New Roman" w:hAnsi="Times New Roman"/>
          <w:sz w:val="22"/>
        </w:rPr>
        <w:t xml:space="preserve"> </w:t>
      </w:r>
      <w:r w:rsidR="0012447B" w:rsidRPr="006A03A5">
        <w:rPr>
          <w:rFonts w:ascii="Times New Roman" w:hAnsi="Times New Roman"/>
          <w:sz w:val="22"/>
        </w:rPr>
        <w:tab/>
      </w:r>
      <w:r w:rsidR="00F60684">
        <w:rPr>
          <w:rFonts w:ascii="Times New Roman" w:hAnsi="Times New Roman"/>
          <w:sz w:val="22"/>
        </w:rPr>
        <w:t>12:00-1:0</w:t>
      </w:r>
      <w:r w:rsidR="005F2E62">
        <w:rPr>
          <w:rFonts w:ascii="Times New Roman" w:hAnsi="Times New Roman"/>
          <w:sz w:val="22"/>
        </w:rPr>
        <w:t>0</w:t>
      </w:r>
      <w:r w:rsidR="00B535CB" w:rsidRPr="006A03A5">
        <w:rPr>
          <w:rFonts w:ascii="Times New Roman" w:hAnsi="Times New Roman"/>
          <w:sz w:val="22"/>
        </w:rPr>
        <w:t xml:space="preserve"> </w:t>
      </w:r>
      <w:r w:rsidR="002A1DE0">
        <w:rPr>
          <w:rFonts w:ascii="Times New Roman" w:hAnsi="Times New Roman"/>
          <w:sz w:val="22"/>
        </w:rPr>
        <w:t>Catamount</w:t>
      </w:r>
      <w:r w:rsidR="00675F97">
        <w:rPr>
          <w:rFonts w:ascii="Times New Roman" w:hAnsi="Times New Roman"/>
          <w:sz w:val="22"/>
        </w:rPr>
        <w:t xml:space="preserve"> Room, UC </w:t>
      </w:r>
      <w:r w:rsidR="00B535CB" w:rsidRPr="006A03A5">
        <w:rPr>
          <w:rFonts w:ascii="Times New Roman" w:hAnsi="Times New Roman"/>
          <w:sz w:val="22"/>
        </w:rPr>
        <w:t>(</w:t>
      </w:r>
      <w:r w:rsidR="00C22BF9">
        <w:rPr>
          <w:rFonts w:ascii="Times New Roman" w:hAnsi="Times New Roman"/>
          <w:sz w:val="22"/>
        </w:rPr>
        <w:t>bag lunches</w:t>
      </w:r>
      <w:r w:rsidR="00B535CB" w:rsidRPr="006A03A5">
        <w:rPr>
          <w:rFonts w:ascii="Times New Roman" w:hAnsi="Times New Roman"/>
          <w:sz w:val="22"/>
        </w:rPr>
        <w:t xml:space="preserve"> welcome)</w:t>
      </w:r>
    </w:p>
    <w:p w:rsidR="0012447B" w:rsidRPr="006A03A5" w:rsidRDefault="00AC1F39">
      <w:pPr>
        <w:rPr>
          <w:rFonts w:ascii="Times New Roman" w:hAnsi="Times New Roman"/>
          <w:sz w:val="22"/>
        </w:rPr>
      </w:pPr>
      <w:r w:rsidRPr="006A03A5">
        <w:rPr>
          <w:rFonts w:ascii="Times New Roman" w:hAnsi="Times New Roman"/>
          <w:sz w:val="22"/>
        </w:rPr>
        <w:tab/>
      </w:r>
      <w:r w:rsidR="005F2E62">
        <w:rPr>
          <w:rFonts w:ascii="Times New Roman" w:hAnsi="Times New Roman"/>
          <w:sz w:val="22"/>
        </w:rPr>
        <w:t>Tuesday</w:t>
      </w:r>
      <w:r w:rsidRPr="006A03A5">
        <w:rPr>
          <w:rFonts w:ascii="Times New Roman" w:hAnsi="Times New Roman"/>
          <w:sz w:val="22"/>
        </w:rPr>
        <w:t xml:space="preserve">, </w:t>
      </w:r>
      <w:r w:rsidR="005F2E62">
        <w:rPr>
          <w:rFonts w:ascii="Times New Roman" w:hAnsi="Times New Roman"/>
          <w:sz w:val="22"/>
        </w:rPr>
        <w:t xml:space="preserve">September </w:t>
      </w:r>
      <w:r w:rsidR="00F60684">
        <w:rPr>
          <w:rFonts w:ascii="Times New Roman" w:hAnsi="Times New Roman"/>
          <w:sz w:val="22"/>
        </w:rPr>
        <w:t>10</w:t>
      </w:r>
      <w:r w:rsidR="0010104A" w:rsidRPr="0010104A">
        <w:rPr>
          <w:rFonts w:ascii="Times New Roman" w:hAnsi="Times New Roman"/>
          <w:sz w:val="22"/>
          <w:vertAlign w:val="superscript"/>
        </w:rPr>
        <w:t>th</w:t>
      </w:r>
      <w:r w:rsidR="0010104A">
        <w:rPr>
          <w:rFonts w:ascii="Times New Roman" w:hAnsi="Times New Roman"/>
          <w:sz w:val="22"/>
        </w:rPr>
        <w:t xml:space="preserve"> </w:t>
      </w:r>
      <w:r w:rsidR="0010104A">
        <w:rPr>
          <w:rFonts w:ascii="Times New Roman" w:hAnsi="Times New Roman"/>
          <w:sz w:val="22"/>
        </w:rPr>
        <w:tab/>
      </w:r>
      <w:r w:rsidR="00F60684">
        <w:rPr>
          <w:rFonts w:ascii="Times New Roman" w:hAnsi="Times New Roman"/>
          <w:sz w:val="22"/>
        </w:rPr>
        <w:t>12:00-1:0</w:t>
      </w:r>
      <w:r w:rsidR="005F2E62">
        <w:rPr>
          <w:rFonts w:ascii="Times New Roman" w:hAnsi="Times New Roman"/>
          <w:sz w:val="22"/>
        </w:rPr>
        <w:t xml:space="preserve">0 </w:t>
      </w:r>
      <w:r>
        <w:rPr>
          <w:rFonts w:ascii="Times New Roman" w:hAnsi="Times New Roman"/>
          <w:sz w:val="22"/>
        </w:rPr>
        <w:t>Catamount Room, UC (bag lunches welcome)</w:t>
      </w:r>
      <w:r w:rsidRPr="006A03A5">
        <w:rPr>
          <w:rFonts w:ascii="Times New Roman" w:hAnsi="Times New Roman"/>
          <w:sz w:val="22"/>
        </w:rPr>
        <w:tab/>
      </w:r>
    </w:p>
    <w:p w:rsidR="00904388" w:rsidRDefault="00904388">
      <w:pPr>
        <w:rPr>
          <w:rFonts w:ascii="Times New Roman" w:hAnsi="Times New Roman"/>
          <w:sz w:val="22"/>
        </w:rPr>
      </w:pPr>
    </w:p>
    <w:p w:rsidR="00904388" w:rsidRDefault="00904388">
      <w:pPr>
        <w:rPr>
          <w:rFonts w:ascii="Times New Roman" w:hAnsi="Times New Roman"/>
          <w:sz w:val="22"/>
        </w:rPr>
      </w:pPr>
    </w:p>
    <w:p w:rsidR="00904388" w:rsidRDefault="00904388">
      <w:pPr>
        <w:rPr>
          <w:rFonts w:ascii="Times New Roman" w:hAnsi="Times New Roman"/>
          <w:sz w:val="22"/>
        </w:rPr>
      </w:pPr>
    </w:p>
    <w:p w:rsidR="00904388" w:rsidRDefault="00904388">
      <w:pPr>
        <w:rPr>
          <w:rFonts w:ascii="Times New Roman" w:hAnsi="Times New Roman"/>
          <w:sz w:val="22"/>
        </w:rPr>
      </w:pPr>
    </w:p>
    <w:p w:rsidR="0012447B" w:rsidRPr="006A03A5" w:rsidRDefault="00904388">
      <w:pPr>
        <w:rPr>
          <w:rFonts w:ascii="Times New Roman" w:hAnsi="Times New Roman"/>
          <w:sz w:val="22"/>
        </w:rPr>
      </w:pPr>
      <w:proofErr w:type="spellStart"/>
      <w:proofErr w:type="gramStart"/>
      <w:r>
        <w:rPr>
          <w:rFonts w:ascii="Times New Roman" w:hAnsi="Times New Roman"/>
          <w:sz w:val="22"/>
        </w:rPr>
        <w:t>nb</w:t>
      </w:r>
      <w:proofErr w:type="spellEnd"/>
      <w:proofErr w:type="gramEnd"/>
    </w:p>
    <w:p w:rsidR="00E0343D" w:rsidRPr="006A03A5" w:rsidRDefault="00E0343D">
      <w:pPr>
        <w:pStyle w:val="Header"/>
        <w:tabs>
          <w:tab w:val="clear" w:pos="4320"/>
          <w:tab w:val="clear" w:pos="8640"/>
        </w:tabs>
        <w:rPr>
          <w:rFonts w:ascii="Times New Roman" w:hAnsi="Times New Roman"/>
          <w:sz w:val="22"/>
        </w:rPr>
      </w:pPr>
    </w:p>
    <w:sectPr w:rsidR="00E0343D" w:rsidRPr="006A03A5" w:rsidSect="00740517">
      <w:headerReference w:type="default" r:id="rId9"/>
      <w:headerReference w:type="first" r:id="rId10"/>
      <w:pgSz w:w="12240" w:h="15840" w:code="1"/>
      <w:pgMar w:top="3240" w:right="1440" w:bottom="1440" w:left="1440" w:header="720" w:footer="72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47" w:rsidRDefault="008A5147">
      <w:r>
        <w:separator/>
      </w:r>
    </w:p>
  </w:endnote>
  <w:endnote w:type="continuationSeparator" w:id="0">
    <w:p w:rsidR="008A5147" w:rsidRDefault="008A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47" w:rsidRDefault="008A5147">
      <w:r>
        <w:separator/>
      </w:r>
    </w:p>
  </w:footnote>
  <w:footnote w:type="continuationSeparator" w:id="0">
    <w:p w:rsidR="008A5147" w:rsidRDefault="008A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ED" w:rsidRDefault="002B2FED">
    <w:pPr>
      <w:pStyle w:val="Header"/>
      <w:rPr>
        <w:rStyle w:val="PageNumber"/>
      </w:rPr>
    </w:pPr>
  </w:p>
  <w:p w:rsidR="002B2FED" w:rsidRDefault="002B2FED">
    <w:pPr>
      <w:pStyle w:val="Header"/>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ED" w:rsidRDefault="002B2FE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B"/>
    <w:rsid w:val="000040FA"/>
    <w:rsid w:val="00024793"/>
    <w:rsid w:val="000652B6"/>
    <w:rsid w:val="00073AF7"/>
    <w:rsid w:val="00087A56"/>
    <w:rsid w:val="000A4188"/>
    <w:rsid w:val="0010104A"/>
    <w:rsid w:val="00107B66"/>
    <w:rsid w:val="001173BA"/>
    <w:rsid w:val="0012447B"/>
    <w:rsid w:val="001962C7"/>
    <w:rsid w:val="001B27ED"/>
    <w:rsid w:val="001E3B41"/>
    <w:rsid w:val="00210B36"/>
    <w:rsid w:val="0022194A"/>
    <w:rsid w:val="00223ED6"/>
    <w:rsid w:val="002453B9"/>
    <w:rsid w:val="00252697"/>
    <w:rsid w:val="002A1DE0"/>
    <w:rsid w:val="002B2FED"/>
    <w:rsid w:val="002E2E9C"/>
    <w:rsid w:val="0032223F"/>
    <w:rsid w:val="003740D1"/>
    <w:rsid w:val="00386515"/>
    <w:rsid w:val="003B5BF1"/>
    <w:rsid w:val="00443156"/>
    <w:rsid w:val="004534D3"/>
    <w:rsid w:val="004C2269"/>
    <w:rsid w:val="004D56E9"/>
    <w:rsid w:val="004E5E04"/>
    <w:rsid w:val="0054071D"/>
    <w:rsid w:val="00574346"/>
    <w:rsid w:val="005A72E7"/>
    <w:rsid w:val="005B2039"/>
    <w:rsid w:val="005F2E62"/>
    <w:rsid w:val="005F4750"/>
    <w:rsid w:val="00610048"/>
    <w:rsid w:val="00631093"/>
    <w:rsid w:val="00675F97"/>
    <w:rsid w:val="006A03A5"/>
    <w:rsid w:val="006B299C"/>
    <w:rsid w:val="007160BE"/>
    <w:rsid w:val="00740517"/>
    <w:rsid w:val="007502FB"/>
    <w:rsid w:val="00786A94"/>
    <w:rsid w:val="007A7B5B"/>
    <w:rsid w:val="007C3B7A"/>
    <w:rsid w:val="00862DF4"/>
    <w:rsid w:val="00885D18"/>
    <w:rsid w:val="00894F0E"/>
    <w:rsid w:val="008A1651"/>
    <w:rsid w:val="008A5147"/>
    <w:rsid w:val="008C6A5D"/>
    <w:rsid w:val="009025A2"/>
    <w:rsid w:val="00904388"/>
    <w:rsid w:val="0096162A"/>
    <w:rsid w:val="009E55F1"/>
    <w:rsid w:val="00AC1F39"/>
    <w:rsid w:val="00B535CB"/>
    <w:rsid w:val="00BE7FF0"/>
    <w:rsid w:val="00BF0B08"/>
    <w:rsid w:val="00C22BF9"/>
    <w:rsid w:val="00C71217"/>
    <w:rsid w:val="00D04F4B"/>
    <w:rsid w:val="00D5092F"/>
    <w:rsid w:val="00D73DA2"/>
    <w:rsid w:val="00D7695F"/>
    <w:rsid w:val="00DF62D1"/>
    <w:rsid w:val="00E0343D"/>
    <w:rsid w:val="00E84294"/>
    <w:rsid w:val="00EC6D7D"/>
    <w:rsid w:val="00EE4667"/>
    <w:rsid w:val="00F60684"/>
    <w:rsid w:val="00F65FD3"/>
    <w:rsid w:val="00F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93"/>
    <w:pPr>
      <w:tabs>
        <w:tab w:val="center" w:pos="4320"/>
        <w:tab w:val="right" w:pos="8640"/>
      </w:tabs>
    </w:pPr>
  </w:style>
  <w:style w:type="character" w:styleId="PageNumber">
    <w:name w:val="page number"/>
    <w:basedOn w:val="DefaultParagraphFont"/>
    <w:rsid w:val="00631093"/>
  </w:style>
  <w:style w:type="paragraph" w:styleId="Footer">
    <w:name w:val="footer"/>
    <w:basedOn w:val="Normal"/>
    <w:rsid w:val="00631093"/>
    <w:pPr>
      <w:tabs>
        <w:tab w:val="center" w:pos="4320"/>
        <w:tab w:val="right" w:pos="8640"/>
      </w:tabs>
    </w:pPr>
  </w:style>
  <w:style w:type="character" w:styleId="Hyperlink">
    <w:name w:val="Hyperlink"/>
    <w:basedOn w:val="DefaultParagraphFont"/>
    <w:rsid w:val="00DF62D1"/>
    <w:rPr>
      <w:color w:val="0000FF"/>
      <w:u w:val="single"/>
    </w:rPr>
  </w:style>
  <w:style w:type="paragraph" w:styleId="BalloonText">
    <w:name w:val="Balloon Text"/>
    <w:basedOn w:val="Normal"/>
    <w:semiHidden/>
    <w:rsid w:val="00740517"/>
    <w:rPr>
      <w:rFonts w:ascii="Tahoma" w:hAnsi="Tahoma" w:cs="Tahoma"/>
      <w:sz w:val="16"/>
      <w:szCs w:val="16"/>
    </w:rPr>
  </w:style>
  <w:style w:type="character" w:styleId="FollowedHyperlink">
    <w:name w:val="FollowedHyperlink"/>
    <w:basedOn w:val="DefaultParagraphFont"/>
    <w:rsid w:val="000040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93"/>
    <w:pPr>
      <w:tabs>
        <w:tab w:val="center" w:pos="4320"/>
        <w:tab w:val="right" w:pos="8640"/>
      </w:tabs>
    </w:pPr>
  </w:style>
  <w:style w:type="character" w:styleId="PageNumber">
    <w:name w:val="page number"/>
    <w:basedOn w:val="DefaultParagraphFont"/>
    <w:rsid w:val="00631093"/>
  </w:style>
  <w:style w:type="paragraph" w:styleId="Footer">
    <w:name w:val="footer"/>
    <w:basedOn w:val="Normal"/>
    <w:rsid w:val="00631093"/>
    <w:pPr>
      <w:tabs>
        <w:tab w:val="center" w:pos="4320"/>
        <w:tab w:val="right" w:pos="8640"/>
      </w:tabs>
    </w:pPr>
  </w:style>
  <w:style w:type="character" w:styleId="Hyperlink">
    <w:name w:val="Hyperlink"/>
    <w:basedOn w:val="DefaultParagraphFont"/>
    <w:rsid w:val="00DF62D1"/>
    <w:rPr>
      <w:color w:val="0000FF"/>
      <w:u w:val="single"/>
    </w:rPr>
  </w:style>
  <w:style w:type="paragraph" w:styleId="BalloonText">
    <w:name w:val="Balloon Text"/>
    <w:basedOn w:val="Normal"/>
    <w:semiHidden/>
    <w:rsid w:val="00740517"/>
    <w:rPr>
      <w:rFonts w:ascii="Tahoma" w:hAnsi="Tahoma" w:cs="Tahoma"/>
      <w:sz w:val="16"/>
      <w:szCs w:val="16"/>
    </w:rPr>
  </w:style>
  <w:style w:type="character" w:styleId="FollowedHyperlink">
    <w:name w:val="FollowedHyperlink"/>
    <w:basedOn w:val="DefaultParagraphFont"/>
    <w:rsid w:val="000040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about-wcu/leadership/office-of-the-provost/resources-for-faculty-and-staff/academic-procedures-and-regulations/index.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FE41-9C26-4247-8430-A8BD119A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University of North Carolina Phased Retirement Program will be available to eligible faculty on Western’s campus beginning fall, 1998.  Information packets have been distributed to faculty members who have been identified as meeting eligibility requi</vt:lpstr>
    </vt:vector>
  </TitlesOfParts>
  <Company>WCU</Company>
  <LinksUpToDate>false</LinksUpToDate>
  <CharactersWithSpaces>2608</CharactersWithSpaces>
  <SharedDoc>false</SharedDoc>
  <HLinks>
    <vt:vector size="6" baseType="variant">
      <vt:variant>
        <vt:i4>1703944</vt:i4>
      </vt:variant>
      <vt:variant>
        <vt:i4>0</vt:i4>
      </vt:variant>
      <vt:variant>
        <vt:i4>0</vt:i4>
      </vt:variant>
      <vt:variant>
        <vt:i4>5</vt:i4>
      </vt:variant>
      <vt:variant>
        <vt:lpwstr>http://www.wcu.edu/10132.asp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Phased Retirement Program will be available to eligible faculty on Western’s campus beginning fall, 1998.  Information packets have been distributed to faculty members who have been identified as meeting eligibility requi</dc:title>
  <dc:creator>Sharon Kimble</dc:creator>
  <cp:lastModifiedBy>WCUUSER</cp:lastModifiedBy>
  <cp:revision>2</cp:revision>
  <cp:lastPrinted>2008-08-20T13:53:00Z</cp:lastPrinted>
  <dcterms:created xsi:type="dcterms:W3CDTF">2014-02-04T14:29:00Z</dcterms:created>
  <dcterms:modified xsi:type="dcterms:W3CDTF">2014-02-04T14:29:00Z</dcterms:modified>
</cp:coreProperties>
</file>