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CDE" w:rsidRPr="005437D1" w:rsidRDefault="001D3CDE" w:rsidP="00110A18">
      <w:pPr>
        <w:pStyle w:val="BodyText"/>
        <w:outlineLvl w:val="0"/>
        <w:rPr>
          <w:rFonts w:ascii="Times New Roman" w:hAnsi="Times New Roman" w:cs="Times New Roman"/>
          <w:b/>
          <w:sz w:val="18"/>
          <w:szCs w:val="18"/>
        </w:rPr>
      </w:pPr>
    </w:p>
    <w:p w:rsidR="001243AF" w:rsidRPr="005437D1" w:rsidRDefault="001243AF" w:rsidP="00602C90">
      <w:pPr>
        <w:pStyle w:val="BodyText"/>
        <w:jc w:val="center"/>
        <w:outlineLvl w:val="0"/>
        <w:rPr>
          <w:rFonts w:ascii="Times New Roman" w:hAnsi="Times New Roman" w:cs="Times New Roman"/>
          <w:b/>
          <w:sz w:val="18"/>
          <w:szCs w:val="18"/>
        </w:rPr>
      </w:pPr>
      <w:r w:rsidRPr="005437D1">
        <w:rPr>
          <w:rFonts w:ascii="Times New Roman" w:hAnsi="Times New Roman" w:cs="Times New Roman"/>
          <w:b/>
          <w:sz w:val="18"/>
          <w:szCs w:val="18"/>
        </w:rPr>
        <w:t>Graduate Council Minutes</w:t>
      </w:r>
    </w:p>
    <w:p w:rsidR="001243AF" w:rsidRPr="005437D1" w:rsidRDefault="00FB3562" w:rsidP="00602C90">
      <w:pPr>
        <w:pStyle w:val="BodyText"/>
        <w:jc w:val="center"/>
        <w:outlineLvl w:val="0"/>
        <w:rPr>
          <w:rFonts w:ascii="Times New Roman" w:hAnsi="Times New Roman" w:cs="Times New Roman"/>
          <w:b/>
          <w:sz w:val="18"/>
          <w:szCs w:val="18"/>
        </w:rPr>
      </w:pPr>
      <w:r>
        <w:rPr>
          <w:rFonts w:ascii="Times New Roman" w:hAnsi="Times New Roman" w:cs="Times New Roman"/>
          <w:b/>
          <w:sz w:val="18"/>
          <w:szCs w:val="18"/>
        </w:rPr>
        <w:t>April</w:t>
      </w:r>
      <w:r w:rsidR="001243AF" w:rsidRPr="005437D1">
        <w:rPr>
          <w:rFonts w:ascii="Times New Roman" w:hAnsi="Times New Roman" w:cs="Times New Roman"/>
          <w:b/>
          <w:sz w:val="18"/>
          <w:szCs w:val="18"/>
        </w:rPr>
        <w:t xml:space="preserve"> 1</w:t>
      </w:r>
      <w:r>
        <w:rPr>
          <w:rFonts w:ascii="Times New Roman" w:hAnsi="Times New Roman" w:cs="Times New Roman"/>
          <w:b/>
          <w:sz w:val="18"/>
          <w:szCs w:val="18"/>
        </w:rPr>
        <w:t>5</w:t>
      </w:r>
      <w:r w:rsidR="001243AF" w:rsidRPr="005437D1">
        <w:rPr>
          <w:rFonts w:ascii="Times New Roman" w:hAnsi="Times New Roman" w:cs="Times New Roman"/>
          <w:b/>
          <w:sz w:val="18"/>
          <w:szCs w:val="18"/>
        </w:rPr>
        <w:t>, 2011</w:t>
      </w:r>
    </w:p>
    <w:p w:rsidR="001243AF" w:rsidRPr="005437D1" w:rsidRDefault="001243AF" w:rsidP="00602C90">
      <w:pPr>
        <w:pStyle w:val="BodyText"/>
        <w:jc w:val="center"/>
        <w:rPr>
          <w:rFonts w:ascii="Times New Roman" w:hAnsi="Times New Roman" w:cs="Times New Roman"/>
          <w:sz w:val="18"/>
          <w:szCs w:val="18"/>
        </w:rPr>
      </w:pPr>
    </w:p>
    <w:p w:rsidR="001243AF" w:rsidRPr="005437D1" w:rsidRDefault="001243AF" w:rsidP="00602C90">
      <w:pPr>
        <w:pStyle w:val="BodyText"/>
        <w:outlineLvl w:val="0"/>
        <w:rPr>
          <w:rFonts w:ascii="Times New Roman" w:hAnsi="Times New Roman" w:cs="Times New Roman"/>
          <w:sz w:val="18"/>
          <w:szCs w:val="18"/>
        </w:rPr>
      </w:pPr>
      <w:r w:rsidRPr="005437D1">
        <w:rPr>
          <w:rFonts w:ascii="Times New Roman" w:hAnsi="Times New Roman" w:cs="Times New Roman"/>
          <w:sz w:val="18"/>
          <w:szCs w:val="18"/>
        </w:rPr>
        <w:t xml:space="preserve">The Graduate Council met on Friday, </w:t>
      </w:r>
      <w:r w:rsidR="00FB3562">
        <w:rPr>
          <w:rFonts w:ascii="Times New Roman" w:hAnsi="Times New Roman" w:cs="Times New Roman"/>
          <w:sz w:val="18"/>
          <w:szCs w:val="18"/>
        </w:rPr>
        <w:t xml:space="preserve">April </w:t>
      </w:r>
      <w:r w:rsidR="00D629F1" w:rsidRPr="005437D1">
        <w:rPr>
          <w:rFonts w:ascii="Times New Roman" w:hAnsi="Times New Roman" w:cs="Times New Roman"/>
          <w:sz w:val="18"/>
          <w:szCs w:val="18"/>
        </w:rPr>
        <w:t>1</w:t>
      </w:r>
      <w:r w:rsidR="00FB3562">
        <w:rPr>
          <w:rFonts w:ascii="Times New Roman" w:hAnsi="Times New Roman" w:cs="Times New Roman"/>
          <w:sz w:val="18"/>
          <w:szCs w:val="18"/>
        </w:rPr>
        <w:t>5</w:t>
      </w:r>
      <w:r w:rsidR="00E16ED4" w:rsidRPr="005437D1">
        <w:rPr>
          <w:rFonts w:ascii="Times New Roman" w:hAnsi="Times New Roman" w:cs="Times New Roman"/>
          <w:sz w:val="18"/>
          <w:szCs w:val="18"/>
        </w:rPr>
        <w:t xml:space="preserve">, </w:t>
      </w:r>
      <w:r w:rsidRPr="005437D1">
        <w:rPr>
          <w:rFonts w:ascii="Times New Roman" w:hAnsi="Times New Roman" w:cs="Times New Roman"/>
          <w:sz w:val="18"/>
          <w:szCs w:val="18"/>
        </w:rPr>
        <w:t xml:space="preserve">2011 at 1:00 pm in the </w:t>
      </w:r>
      <w:r w:rsidR="00D346E5">
        <w:rPr>
          <w:rFonts w:ascii="Times New Roman" w:hAnsi="Times New Roman" w:cs="Times New Roman"/>
          <w:sz w:val="18"/>
          <w:szCs w:val="18"/>
        </w:rPr>
        <w:t xml:space="preserve">Cardinal Room of the University </w:t>
      </w:r>
      <w:r w:rsidRPr="005437D1">
        <w:rPr>
          <w:rFonts w:ascii="Times New Roman" w:hAnsi="Times New Roman" w:cs="Times New Roman"/>
          <w:sz w:val="18"/>
          <w:szCs w:val="18"/>
        </w:rPr>
        <w:t>Center.</w:t>
      </w:r>
    </w:p>
    <w:p w:rsidR="001243AF" w:rsidRPr="005437D1" w:rsidRDefault="001243AF" w:rsidP="00602C90">
      <w:pPr>
        <w:rPr>
          <w:sz w:val="18"/>
          <w:szCs w:val="18"/>
        </w:rPr>
      </w:pPr>
    </w:p>
    <w:p w:rsidR="001243AF" w:rsidRPr="005437D1" w:rsidRDefault="001243AF" w:rsidP="00602C90">
      <w:pPr>
        <w:pStyle w:val="BodyText2"/>
        <w:rPr>
          <w:rFonts w:ascii="Times New Roman" w:hAnsi="Times New Roman" w:cs="Times New Roman"/>
          <w:sz w:val="18"/>
          <w:szCs w:val="18"/>
        </w:rPr>
      </w:pPr>
      <w:r w:rsidRPr="005437D1">
        <w:rPr>
          <w:rFonts w:ascii="Times New Roman" w:hAnsi="Times New Roman" w:cs="Times New Roman"/>
          <w:b/>
          <w:sz w:val="18"/>
          <w:szCs w:val="18"/>
        </w:rPr>
        <w:t>Members present</w:t>
      </w:r>
      <w:r w:rsidRPr="005437D1">
        <w:rPr>
          <w:rFonts w:ascii="Times New Roman" w:hAnsi="Times New Roman" w:cs="Times New Roman"/>
          <w:sz w:val="18"/>
          <w:szCs w:val="18"/>
        </w:rPr>
        <w:t xml:space="preserve">:  </w:t>
      </w:r>
      <w:r w:rsidR="005437D1" w:rsidRPr="005437D1">
        <w:rPr>
          <w:rFonts w:ascii="Times New Roman" w:hAnsi="Times New Roman" w:cs="Times New Roman"/>
          <w:sz w:val="18"/>
          <w:szCs w:val="18"/>
        </w:rPr>
        <w:t xml:space="preserve">R. Adams, </w:t>
      </w:r>
      <w:r w:rsidR="00333D7B" w:rsidRPr="005437D1">
        <w:rPr>
          <w:rFonts w:ascii="Times New Roman" w:hAnsi="Times New Roman" w:cs="Times New Roman"/>
          <w:sz w:val="18"/>
          <w:szCs w:val="18"/>
        </w:rPr>
        <w:t xml:space="preserve">K. Brennan, </w:t>
      </w:r>
      <w:r w:rsidR="00570CDF" w:rsidRPr="005437D1">
        <w:rPr>
          <w:rFonts w:ascii="Times New Roman" w:hAnsi="Times New Roman" w:cs="Times New Roman"/>
          <w:sz w:val="18"/>
          <w:szCs w:val="18"/>
        </w:rPr>
        <w:t xml:space="preserve">F. Buskey, J. Byrd, </w:t>
      </w:r>
      <w:r w:rsidR="00570CDF">
        <w:rPr>
          <w:rFonts w:ascii="Times New Roman" w:hAnsi="Times New Roman" w:cs="Times New Roman"/>
          <w:sz w:val="18"/>
          <w:szCs w:val="18"/>
        </w:rPr>
        <w:t xml:space="preserve">R. Carton, </w:t>
      </w:r>
      <w:r w:rsidR="00B42B27" w:rsidRPr="005437D1">
        <w:rPr>
          <w:rFonts w:ascii="Times New Roman" w:hAnsi="Times New Roman" w:cs="Times New Roman"/>
          <w:sz w:val="18"/>
          <w:szCs w:val="18"/>
        </w:rPr>
        <w:t xml:space="preserve">C. Coburn, </w:t>
      </w:r>
      <w:r w:rsidR="00570CDF">
        <w:rPr>
          <w:rFonts w:ascii="Times New Roman" w:hAnsi="Times New Roman" w:cs="Times New Roman"/>
          <w:sz w:val="18"/>
          <w:szCs w:val="18"/>
        </w:rPr>
        <w:t>T. Domagalski</w:t>
      </w:r>
      <w:r w:rsidR="00596BF8" w:rsidRPr="005437D1">
        <w:rPr>
          <w:rFonts w:ascii="Times New Roman" w:hAnsi="Times New Roman" w:cs="Times New Roman"/>
          <w:sz w:val="18"/>
          <w:szCs w:val="18"/>
        </w:rPr>
        <w:t xml:space="preserve">, </w:t>
      </w:r>
      <w:r w:rsidRPr="005437D1">
        <w:rPr>
          <w:rFonts w:ascii="Times New Roman" w:hAnsi="Times New Roman" w:cs="Times New Roman"/>
          <w:sz w:val="18"/>
          <w:szCs w:val="18"/>
        </w:rPr>
        <w:t xml:space="preserve">L. DeWald, </w:t>
      </w:r>
      <w:r w:rsidR="009409D5" w:rsidRPr="005437D1">
        <w:rPr>
          <w:rFonts w:ascii="Times New Roman" w:hAnsi="Times New Roman" w:cs="Times New Roman"/>
          <w:sz w:val="18"/>
          <w:szCs w:val="18"/>
        </w:rPr>
        <w:t xml:space="preserve">S. Higgins, </w:t>
      </w:r>
      <w:r w:rsidR="00B42B27">
        <w:rPr>
          <w:rFonts w:ascii="Times New Roman" w:hAnsi="Times New Roman" w:cs="Times New Roman"/>
          <w:sz w:val="18"/>
          <w:szCs w:val="18"/>
        </w:rPr>
        <w:t xml:space="preserve">B. Kloeppel, </w:t>
      </w:r>
      <w:r w:rsidRPr="005437D1">
        <w:rPr>
          <w:rFonts w:ascii="Times New Roman" w:hAnsi="Times New Roman" w:cs="Times New Roman"/>
          <w:sz w:val="18"/>
          <w:szCs w:val="18"/>
        </w:rPr>
        <w:t xml:space="preserve">K. Lunnen, </w:t>
      </w:r>
      <w:r w:rsidR="00F259EE" w:rsidRPr="005437D1">
        <w:rPr>
          <w:rFonts w:ascii="Times New Roman" w:hAnsi="Times New Roman" w:cs="Times New Roman"/>
          <w:sz w:val="18"/>
          <w:szCs w:val="18"/>
        </w:rPr>
        <w:t>J</w:t>
      </w:r>
      <w:r w:rsidR="00570CDF">
        <w:rPr>
          <w:rFonts w:ascii="Times New Roman" w:hAnsi="Times New Roman" w:cs="Times New Roman"/>
          <w:sz w:val="18"/>
          <w:szCs w:val="18"/>
        </w:rPr>
        <w:t xml:space="preserve">. Neubrander, </w:t>
      </w:r>
      <w:r w:rsidR="00B42B27" w:rsidRPr="005437D1">
        <w:rPr>
          <w:rFonts w:ascii="Times New Roman" w:hAnsi="Times New Roman" w:cs="Times New Roman"/>
          <w:sz w:val="18"/>
          <w:szCs w:val="18"/>
        </w:rPr>
        <w:t xml:space="preserve">and </w:t>
      </w:r>
      <w:r w:rsidRPr="005437D1">
        <w:rPr>
          <w:rFonts w:ascii="Times New Roman" w:hAnsi="Times New Roman" w:cs="Times New Roman"/>
          <w:sz w:val="18"/>
          <w:szCs w:val="18"/>
        </w:rPr>
        <w:t>J. Shirley</w:t>
      </w:r>
      <w:r w:rsidR="009409D5" w:rsidRPr="009409D5">
        <w:rPr>
          <w:rFonts w:ascii="Times New Roman" w:hAnsi="Times New Roman" w:cs="Times New Roman"/>
          <w:sz w:val="18"/>
          <w:szCs w:val="18"/>
        </w:rPr>
        <w:t xml:space="preserve"> </w:t>
      </w:r>
      <w:r w:rsidR="009409D5">
        <w:rPr>
          <w:rFonts w:ascii="Times New Roman" w:hAnsi="Times New Roman" w:cs="Times New Roman"/>
          <w:sz w:val="18"/>
          <w:szCs w:val="18"/>
        </w:rPr>
        <w:t xml:space="preserve"> </w:t>
      </w:r>
    </w:p>
    <w:p w:rsidR="001243AF" w:rsidRPr="005437D1" w:rsidRDefault="001243AF" w:rsidP="00602C90">
      <w:pPr>
        <w:pStyle w:val="BodyText2"/>
        <w:rPr>
          <w:rFonts w:ascii="Times New Roman" w:hAnsi="Times New Roman" w:cs="Times New Roman"/>
          <w:sz w:val="18"/>
          <w:szCs w:val="18"/>
        </w:rPr>
      </w:pPr>
    </w:p>
    <w:p w:rsidR="001243AF" w:rsidRPr="005437D1" w:rsidRDefault="001243AF" w:rsidP="00602C90">
      <w:pPr>
        <w:pStyle w:val="BodyText2"/>
        <w:outlineLvl w:val="0"/>
        <w:rPr>
          <w:rFonts w:ascii="Times New Roman" w:hAnsi="Times New Roman" w:cs="Times New Roman"/>
          <w:sz w:val="18"/>
          <w:szCs w:val="18"/>
        </w:rPr>
      </w:pPr>
      <w:r w:rsidRPr="005437D1">
        <w:rPr>
          <w:rFonts w:ascii="Times New Roman" w:hAnsi="Times New Roman" w:cs="Times New Roman"/>
          <w:b/>
          <w:sz w:val="18"/>
          <w:szCs w:val="18"/>
        </w:rPr>
        <w:t>Members absent</w:t>
      </w:r>
      <w:r w:rsidRPr="005437D1">
        <w:rPr>
          <w:rFonts w:ascii="Times New Roman" w:hAnsi="Times New Roman" w:cs="Times New Roman"/>
          <w:sz w:val="18"/>
          <w:szCs w:val="18"/>
        </w:rPr>
        <w:t xml:space="preserve">: </w:t>
      </w:r>
      <w:r w:rsidR="00B42B27" w:rsidRPr="005437D1">
        <w:rPr>
          <w:rFonts w:ascii="Times New Roman" w:hAnsi="Times New Roman" w:cs="Times New Roman"/>
          <w:sz w:val="18"/>
          <w:szCs w:val="18"/>
        </w:rPr>
        <w:t xml:space="preserve">K. Cooper-Duffy, </w:t>
      </w:r>
      <w:r w:rsidRPr="005437D1">
        <w:rPr>
          <w:rFonts w:ascii="Times New Roman" w:hAnsi="Times New Roman" w:cs="Times New Roman"/>
          <w:sz w:val="18"/>
          <w:szCs w:val="18"/>
        </w:rPr>
        <w:t xml:space="preserve">G. Graham, R. Jaskot, </w:t>
      </w:r>
      <w:r w:rsidR="00B42B27" w:rsidRPr="005437D1">
        <w:rPr>
          <w:rFonts w:ascii="Times New Roman" w:hAnsi="Times New Roman" w:cs="Times New Roman"/>
          <w:sz w:val="18"/>
          <w:szCs w:val="18"/>
        </w:rPr>
        <w:t xml:space="preserve">A. Malesky, P. Robertson, D. Sally, </w:t>
      </w:r>
      <w:r w:rsidR="009409D5" w:rsidRPr="005437D1">
        <w:rPr>
          <w:rFonts w:ascii="Times New Roman" w:hAnsi="Times New Roman" w:cs="Times New Roman"/>
          <w:sz w:val="18"/>
          <w:szCs w:val="18"/>
        </w:rPr>
        <w:t xml:space="preserve">and </w:t>
      </w:r>
      <w:r w:rsidR="00B42B27" w:rsidRPr="005437D1">
        <w:rPr>
          <w:rFonts w:ascii="Times New Roman" w:hAnsi="Times New Roman" w:cs="Times New Roman"/>
          <w:sz w:val="18"/>
          <w:szCs w:val="18"/>
        </w:rPr>
        <w:t>S. Swanger</w:t>
      </w:r>
    </w:p>
    <w:p w:rsidR="001243AF" w:rsidRPr="005437D1" w:rsidRDefault="001243AF" w:rsidP="00602C90">
      <w:pPr>
        <w:pStyle w:val="BodyText2"/>
        <w:rPr>
          <w:rFonts w:ascii="Times New Roman" w:hAnsi="Times New Roman" w:cs="Times New Roman"/>
          <w:sz w:val="18"/>
          <w:szCs w:val="18"/>
        </w:rPr>
      </w:pPr>
    </w:p>
    <w:p w:rsidR="001243AF" w:rsidRPr="005437D1" w:rsidRDefault="001243AF" w:rsidP="00602C90">
      <w:pPr>
        <w:outlineLvl w:val="0"/>
        <w:rPr>
          <w:sz w:val="18"/>
          <w:szCs w:val="18"/>
        </w:rPr>
      </w:pPr>
      <w:r w:rsidRPr="005437D1">
        <w:rPr>
          <w:b/>
          <w:sz w:val="18"/>
          <w:szCs w:val="18"/>
        </w:rPr>
        <w:t>Others present:</w:t>
      </w:r>
      <w:r w:rsidRPr="005437D1">
        <w:rPr>
          <w:sz w:val="18"/>
          <w:szCs w:val="18"/>
        </w:rPr>
        <w:t xml:space="preserve"> E. Frazier</w:t>
      </w:r>
    </w:p>
    <w:p w:rsidR="001243AF" w:rsidRPr="005437D1" w:rsidRDefault="001243AF" w:rsidP="00602C90">
      <w:pPr>
        <w:rPr>
          <w:sz w:val="18"/>
          <w:szCs w:val="18"/>
        </w:rPr>
      </w:pPr>
    </w:p>
    <w:p w:rsidR="001243AF" w:rsidRPr="005437D1" w:rsidRDefault="001243AF" w:rsidP="00965735">
      <w:pPr>
        <w:tabs>
          <w:tab w:val="left" w:pos="2160"/>
        </w:tabs>
        <w:ind w:left="2160" w:hanging="2160"/>
        <w:rPr>
          <w:sz w:val="18"/>
          <w:szCs w:val="18"/>
        </w:rPr>
      </w:pPr>
      <w:r w:rsidRPr="005437D1">
        <w:rPr>
          <w:b/>
          <w:sz w:val="18"/>
          <w:szCs w:val="18"/>
        </w:rPr>
        <w:t>Announcements</w:t>
      </w:r>
      <w:r w:rsidRPr="005437D1">
        <w:rPr>
          <w:sz w:val="18"/>
          <w:szCs w:val="18"/>
        </w:rPr>
        <w:tab/>
        <w:t>The announcements were distributed as an electronic handout for the meeting.</w:t>
      </w:r>
    </w:p>
    <w:p w:rsidR="001243AF" w:rsidRPr="005437D1" w:rsidRDefault="001243AF" w:rsidP="00817F6C">
      <w:pPr>
        <w:tabs>
          <w:tab w:val="left" w:pos="2160"/>
        </w:tabs>
        <w:rPr>
          <w:sz w:val="18"/>
          <w:szCs w:val="18"/>
        </w:rPr>
      </w:pPr>
    </w:p>
    <w:p w:rsidR="001243AF" w:rsidRPr="005437D1" w:rsidRDefault="001243AF" w:rsidP="00602C90">
      <w:pPr>
        <w:tabs>
          <w:tab w:val="left" w:pos="2160"/>
        </w:tabs>
        <w:ind w:left="2160" w:hanging="2160"/>
        <w:rPr>
          <w:sz w:val="18"/>
          <w:szCs w:val="18"/>
        </w:rPr>
      </w:pPr>
      <w:r w:rsidRPr="005437D1">
        <w:rPr>
          <w:b/>
          <w:sz w:val="18"/>
          <w:szCs w:val="18"/>
        </w:rPr>
        <w:t>Approval of the Minutes</w:t>
      </w:r>
      <w:r w:rsidRPr="005437D1">
        <w:rPr>
          <w:b/>
          <w:sz w:val="18"/>
          <w:szCs w:val="18"/>
        </w:rPr>
        <w:tab/>
      </w:r>
      <w:r w:rsidRPr="005437D1">
        <w:rPr>
          <w:sz w:val="18"/>
          <w:szCs w:val="18"/>
        </w:rPr>
        <w:t>Motion and second to approve the minutes of the</w:t>
      </w:r>
      <w:r w:rsidR="00D346E5">
        <w:rPr>
          <w:sz w:val="18"/>
          <w:szCs w:val="18"/>
        </w:rPr>
        <w:t xml:space="preserve"> </w:t>
      </w:r>
      <w:r w:rsidR="00FB3562">
        <w:rPr>
          <w:sz w:val="18"/>
          <w:szCs w:val="18"/>
        </w:rPr>
        <w:t>March 18</w:t>
      </w:r>
      <w:r w:rsidR="009B7056" w:rsidRPr="005437D1">
        <w:rPr>
          <w:sz w:val="18"/>
          <w:szCs w:val="18"/>
        </w:rPr>
        <w:t>,</w:t>
      </w:r>
      <w:r w:rsidRPr="005437D1">
        <w:rPr>
          <w:sz w:val="18"/>
          <w:szCs w:val="18"/>
        </w:rPr>
        <w:t xml:space="preserve"> 2011 meeting.  Motion passed. </w:t>
      </w:r>
    </w:p>
    <w:p w:rsidR="001243AF" w:rsidRPr="005437D1" w:rsidRDefault="001243AF" w:rsidP="00602C90">
      <w:pPr>
        <w:tabs>
          <w:tab w:val="left" w:pos="2160"/>
        </w:tabs>
        <w:ind w:left="2160" w:hanging="2160"/>
        <w:rPr>
          <w:b/>
          <w:sz w:val="18"/>
          <w:szCs w:val="18"/>
        </w:rPr>
      </w:pPr>
    </w:p>
    <w:p w:rsidR="001243AF" w:rsidRPr="005437D1" w:rsidRDefault="001243AF" w:rsidP="00602C90">
      <w:pPr>
        <w:tabs>
          <w:tab w:val="left" w:pos="2160"/>
        </w:tabs>
        <w:ind w:left="2160" w:hanging="2160"/>
        <w:rPr>
          <w:b/>
          <w:sz w:val="18"/>
          <w:szCs w:val="18"/>
        </w:rPr>
      </w:pPr>
      <w:r w:rsidRPr="005437D1">
        <w:rPr>
          <w:b/>
          <w:sz w:val="18"/>
          <w:szCs w:val="18"/>
        </w:rPr>
        <w:t>Standing Committee Reports</w:t>
      </w:r>
    </w:p>
    <w:p w:rsidR="001243AF" w:rsidRDefault="001243AF" w:rsidP="00602C90">
      <w:pPr>
        <w:tabs>
          <w:tab w:val="left" w:pos="2160"/>
        </w:tabs>
        <w:ind w:left="2160" w:hanging="2160"/>
        <w:rPr>
          <w:b/>
          <w:sz w:val="18"/>
          <w:szCs w:val="18"/>
        </w:rPr>
      </w:pPr>
      <w:r w:rsidRPr="005437D1">
        <w:rPr>
          <w:b/>
          <w:sz w:val="18"/>
          <w:szCs w:val="18"/>
        </w:rPr>
        <w:tab/>
        <w:t>Graduate Faculty Review</w:t>
      </w:r>
    </w:p>
    <w:p w:rsidR="00FB3562" w:rsidRDefault="00FB3562" w:rsidP="00271501">
      <w:pPr>
        <w:tabs>
          <w:tab w:val="left" w:pos="2160"/>
        </w:tabs>
        <w:ind w:left="2160" w:hanging="2160"/>
        <w:rPr>
          <w:sz w:val="18"/>
          <w:szCs w:val="18"/>
        </w:rPr>
      </w:pPr>
      <w:r>
        <w:rPr>
          <w:sz w:val="18"/>
          <w:szCs w:val="18"/>
        </w:rPr>
        <w:tab/>
        <w:t>No Graduate Faculty nominations were submitted for review and approval.</w:t>
      </w:r>
    </w:p>
    <w:p w:rsidR="006132A5" w:rsidRDefault="006132A5" w:rsidP="00271501">
      <w:pPr>
        <w:tabs>
          <w:tab w:val="left" w:pos="2160"/>
        </w:tabs>
        <w:ind w:left="2160" w:hanging="2160"/>
        <w:rPr>
          <w:sz w:val="18"/>
          <w:szCs w:val="18"/>
        </w:rPr>
      </w:pPr>
    </w:p>
    <w:p w:rsidR="006132A5" w:rsidRPr="00271501" w:rsidRDefault="006132A5" w:rsidP="00271501">
      <w:pPr>
        <w:tabs>
          <w:tab w:val="left" w:pos="2160"/>
        </w:tabs>
        <w:ind w:left="2160" w:hanging="2160"/>
        <w:rPr>
          <w:sz w:val="18"/>
          <w:szCs w:val="18"/>
        </w:rPr>
      </w:pPr>
      <w:r>
        <w:rPr>
          <w:sz w:val="18"/>
          <w:szCs w:val="18"/>
        </w:rPr>
        <w:tab/>
        <w:t>A question was asked about the new Graduate Faculty Status Appointment document.  Are new hires with a graduate faculty recommendation on the AA-21 approved and hired as graduate faculty based on the AA-21 recommendation or is there a separate graduate faculty credential review?  Dean Higgins responded that a procedure for new hire graduate faculty appointment was being worked out with the Provost’s Office.</w:t>
      </w:r>
      <w:r w:rsidR="005600AE">
        <w:rPr>
          <w:sz w:val="18"/>
          <w:szCs w:val="18"/>
        </w:rPr>
        <w:t xml:space="preserve">  New hires must meet SACS accreditation standards and Graduate Council recommendations.  </w:t>
      </w:r>
    </w:p>
    <w:p w:rsidR="00B42B27" w:rsidRPr="005437D1" w:rsidRDefault="00B42B27" w:rsidP="00DF40D6">
      <w:pPr>
        <w:tabs>
          <w:tab w:val="left" w:pos="2160"/>
        </w:tabs>
        <w:rPr>
          <w:sz w:val="18"/>
          <w:szCs w:val="18"/>
        </w:rPr>
      </w:pPr>
    </w:p>
    <w:p w:rsidR="001243AF" w:rsidRPr="005437D1" w:rsidRDefault="001243AF" w:rsidP="003544D9">
      <w:pPr>
        <w:tabs>
          <w:tab w:val="left" w:pos="2160"/>
        </w:tabs>
        <w:ind w:left="2160" w:hanging="2160"/>
        <w:rPr>
          <w:b/>
          <w:sz w:val="18"/>
          <w:szCs w:val="18"/>
        </w:rPr>
      </w:pPr>
      <w:r w:rsidRPr="005437D1">
        <w:rPr>
          <w:b/>
          <w:sz w:val="18"/>
          <w:szCs w:val="18"/>
        </w:rPr>
        <w:tab/>
        <w:t>Curriculum Review</w:t>
      </w:r>
    </w:p>
    <w:p w:rsidR="00D61968" w:rsidRPr="005437D1" w:rsidRDefault="00D61968" w:rsidP="003544D9">
      <w:pPr>
        <w:tabs>
          <w:tab w:val="left" w:pos="2160"/>
        </w:tabs>
        <w:ind w:left="2160" w:hanging="2160"/>
        <w:rPr>
          <w:b/>
          <w:sz w:val="18"/>
          <w:szCs w:val="18"/>
        </w:rPr>
      </w:pPr>
    </w:p>
    <w:p w:rsidR="001243AF" w:rsidRDefault="001243AF" w:rsidP="00EB239D">
      <w:pPr>
        <w:tabs>
          <w:tab w:val="left" w:pos="2160"/>
        </w:tabs>
        <w:ind w:left="2160" w:hanging="2160"/>
        <w:rPr>
          <w:sz w:val="18"/>
          <w:szCs w:val="18"/>
        </w:rPr>
      </w:pPr>
      <w:r w:rsidRPr="005437D1">
        <w:rPr>
          <w:b/>
          <w:sz w:val="18"/>
          <w:szCs w:val="18"/>
        </w:rPr>
        <w:tab/>
      </w:r>
      <w:r w:rsidRPr="005437D1">
        <w:rPr>
          <w:sz w:val="18"/>
          <w:szCs w:val="18"/>
        </w:rPr>
        <w:t>The following curriculum items were reviewed by the Curriculum Committee and came as a</w:t>
      </w:r>
      <w:r w:rsidRPr="005437D1">
        <w:rPr>
          <w:b/>
          <w:sz w:val="18"/>
          <w:szCs w:val="18"/>
        </w:rPr>
        <w:t xml:space="preserve"> </w:t>
      </w:r>
      <w:r w:rsidRPr="005437D1">
        <w:rPr>
          <w:sz w:val="18"/>
          <w:szCs w:val="18"/>
          <w:u w:val="single"/>
        </w:rPr>
        <w:t>seconded motion</w:t>
      </w:r>
      <w:r w:rsidRPr="005437D1">
        <w:rPr>
          <w:sz w:val="18"/>
          <w:szCs w:val="18"/>
        </w:rPr>
        <w:t>:</w:t>
      </w:r>
    </w:p>
    <w:p w:rsidR="00B66A9C" w:rsidRPr="005437D1" w:rsidRDefault="00B66A9C" w:rsidP="00EB239D">
      <w:pPr>
        <w:tabs>
          <w:tab w:val="left" w:pos="2160"/>
        </w:tabs>
        <w:ind w:left="2160" w:hanging="2160"/>
        <w:rPr>
          <w:sz w:val="18"/>
          <w:szCs w:val="18"/>
        </w:rPr>
      </w:pPr>
    </w:p>
    <w:p w:rsidR="00647684" w:rsidRPr="00AF7CBF" w:rsidRDefault="00647684" w:rsidP="00647684">
      <w:pPr>
        <w:ind w:left="2160" w:right="1440"/>
        <w:rPr>
          <w:sz w:val="18"/>
          <w:szCs w:val="18"/>
        </w:rPr>
      </w:pPr>
      <w:r w:rsidRPr="00AF7CBF">
        <w:rPr>
          <w:b/>
          <w:color w:val="000000"/>
          <w:sz w:val="18"/>
          <w:szCs w:val="18"/>
        </w:rPr>
        <w:t>MAT Biology program</w:t>
      </w:r>
      <w:r w:rsidRPr="00AF7CBF">
        <w:rPr>
          <w:b/>
          <w:color w:val="000000" w:themeColor="text1"/>
          <w:sz w:val="18"/>
          <w:szCs w:val="18"/>
        </w:rPr>
        <w:t>-</w:t>
      </w:r>
      <w:r w:rsidRPr="00AF7CBF">
        <w:rPr>
          <w:color w:val="000000" w:themeColor="text1"/>
          <w:sz w:val="18"/>
          <w:szCs w:val="18"/>
        </w:rPr>
        <w:t xml:space="preserve"> </w:t>
      </w:r>
      <w:r w:rsidRPr="00AF7CBF">
        <w:rPr>
          <w:sz w:val="18"/>
          <w:szCs w:val="18"/>
        </w:rPr>
        <w:t>The proposed program revisions will enable WCU to continue to offer an MAT degree in Biology resulting in both the NC teaching license at the advanced level (M) and an earned master’s degree.  Although program changes were implemented last academic year, those changes focused on initial licensure and did not account for changes needed for the M license.  As has been the case since WCU first offered the MAT in Biology, graduates will meet the requirements for the initial license and the advanced license upon graduation.  The following changes are proposed: 1) students will have to submit evidence of individual research upon application to the program and 2) 3 hours of additional electives in biology will be added to the degree.</w:t>
      </w:r>
    </w:p>
    <w:p w:rsidR="00647684" w:rsidRPr="00AF7CBF" w:rsidRDefault="00647684" w:rsidP="00647684">
      <w:pPr>
        <w:ind w:right="1440"/>
        <w:rPr>
          <w:sz w:val="18"/>
          <w:szCs w:val="18"/>
        </w:rPr>
      </w:pPr>
    </w:p>
    <w:p w:rsidR="00647684" w:rsidRPr="00AF7CBF" w:rsidRDefault="00647684" w:rsidP="00647684">
      <w:pPr>
        <w:ind w:left="2016" w:right="1440" w:firstLine="144"/>
        <w:rPr>
          <w:sz w:val="18"/>
          <w:szCs w:val="18"/>
        </w:rPr>
      </w:pPr>
      <w:r w:rsidRPr="00AF7CBF">
        <w:rPr>
          <w:b/>
          <w:sz w:val="18"/>
          <w:szCs w:val="18"/>
        </w:rPr>
        <w:t>Master of Entrepreneurship (ME) program</w:t>
      </w:r>
      <w:r w:rsidRPr="00AF7CBF">
        <w:rPr>
          <w:sz w:val="18"/>
          <w:szCs w:val="18"/>
        </w:rPr>
        <w:t xml:space="preserve">- Change </w:t>
      </w:r>
      <w:r w:rsidR="005600AE">
        <w:rPr>
          <w:sz w:val="18"/>
          <w:szCs w:val="18"/>
        </w:rPr>
        <w:t>in</w:t>
      </w:r>
      <w:r w:rsidRPr="00AF7CBF">
        <w:rPr>
          <w:sz w:val="18"/>
          <w:szCs w:val="18"/>
        </w:rPr>
        <w:t xml:space="preserve"> the admissions requirements.</w:t>
      </w:r>
    </w:p>
    <w:p w:rsidR="00647684" w:rsidRPr="00AF7CBF" w:rsidRDefault="00647684" w:rsidP="00647684">
      <w:pPr>
        <w:ind w:right="288"/>
        <w:rPr>
          <w:b/>
          <w:sz w:val="18"/>
          <w:szCs w:val="18"/>
          <w:u w:val="single"/>
        </w:rPr>
      </w:pPr>
    </w:p>
    <w:p w:rsidR="00BF4280" w:rsidRPr="00271501" w:rsidRDefault="00647684" w:rsidP="00271501">
      <w:pPr>
        <w:ind w:left="2160" w:right="288"/>
        <w:rPr>
          <w:b/>
          <w:sz w:val="18"/>
          <w:szCs w:val="18"/>
          <w:u w:val="single"/>
        </w:rPr>
      </w:pPr>
      <w:r w:rsidRPr="00AF7CBF">
        <w:rPr>
          <w:b/>
          <w:sz w:val="18"/>
          <w:szCs w:val="18"/>
        </w:rPr>
        <w:t>Master of Accountancy program</w:t>
      </w:r>
      <w:r w:rsidRPr="00AF7CBF">
        <w:rPr>
          <w:sz w:val="18"/>
          <w:szCs w:val="18"/>
        </w:rPr>
        <w:t>- Clarification of admissions requirements, aligning language with other programs in the College of Business, and formalizing recent practice of allowing program director to waive GMAT requirement if applicant has passed the Uniform CPA exam.</w:t>
      </w:r>
    </w:p>
    <w:p w:rsidR="00A645A9" w:rsidRDefault="00A645A9" w:rsidP="00271501">
      <w:pPr>
        <w:rPr>
          <w:sz w:val="18"/>
          <w:szCs w:val="18"/>
        </w:rPr>
      </w:pPr>
    </w:p>
    <w:p w:rsidR="00BF4280" w:rsidRDefault="00A250B8" w:rsidP="00BF4280">
      <w:pPr>
        <w:ind w:left="2016" w:firstLine="144"/>
        <w:rPr>
          <w:b/>
          <w:sz w:val="18"/>
          <w:szCs w:val="18"/>
        </w:rPr>
      </w:pPr>
      <w:r w:rsidRPr="005437D1">
        <w:rPr>
          <w:b/>
          <w:sz w:val="18"/>
          <w:szCs w:val="18"/>
        </w:rPr>
        <w:t>New Courses:</w:t>
      </w:r>
    </w:p>
    <w:p w:rsidR="00647684" w:rsidRPr="00AF7CBF" w:rsidRDefault="00647684" w:rsidP="00271501">
      <w:pPr>
        <w:ind w:left="2016" w:firstLine="144"/>
        <w:rPr>
          <w:bCs/>
          <w:color w:val="000000"/>
          <w:sz w:val="18"/>
          <w:szCs w:val="18"/>
        </w:rPr>
      </w:pPr>
      <w:r w:rsidRPr="00AF7CBF">
        <w:rPr>
          <w:sz w:val="18"/>
          <w:szCs w:val="18"/>
        </w:rPr>
        <w:t>PA 793 Advanced Topics in Public Affairs</w:t>
      </w:r>
      <w:r w:rsidRPr="00AF7CBF">
        <w:rPr>
          <w:bCs/>
          <w:color w:val="000000"/>
          <w:sz w:val="18"/>
          <w:szCs w:val="18"/>
        </w:rPr>
        <w:t xml:space="preserve"> (</w:t>
      </w:r>
      <w:r w:rsidRPr="00AF7CBF">
        <w:rPr>
          <w:sz w:val="18"/>
          <w:szCs w:val="18"/>
        </w:rPr>
        <w:t xml:space="preserve">3, R9) </w:t>
      </w:r>
    </w:p>
    <w:p w:rsidR="00647684" w:rsidRPr="00AF7CBF" w:rsidRDefault="00647684" w:rsidP="00271501">
      <w:pPr>
        <w:ind w:left="2016" w:firstLine="144"/>
        <w:outlineLvl w:val="2"/>
        <w:rPr>
          <w:bCs/>
          <w:color w:val="000000"/>
          <w:sz w:val="18"/>
          <w:szCs w:val="18"/>
        </w:rPr>
      </w:pPr>
      <w:r w:rsidRPr="00AF7CBF">
        <w:rPr>
          <w:bCs/>
          <w:color w:val="000000"/>
          <w:sz w:val="18"/>
          <w:szCs w:val="18"/>
        </w:rPr>
        <w:t>EDL 701 Ethical School Leadership</w:t>
      </w:r>
      <w:r w:rsidRPr="00AF7CBF">
        <w:rPr>
          <w:sz w:val="18"/>
          <w:szCs w:val="18"/>
        </w:rPr>
        <w:t>(3)</w:t>
      </w:r>
    </w:p>
    <w:p w:rsidR="00647684" w:rsidRPr="00AF7CBF" w:rsidRDefault="00647684" w:rsidP="00271501">
      <w:pPr>
        <w:ind w:left="2016" w:firstLine="144"/>
        <w:outlineLvl w:val="2"/>
        <w:rPr>
          <w:bCs/>
          <w:color w:val="000000"/>
          <w:sz w:val="18"/>
          <w:szCs w:val="18"/>
        </w:rPr>
      </w:pPr>
      <w:r w:rsidRPr="00AF7CBF">
        <w:rPr>
          <w:bCs/>
          <w:color w:val="000000"/>
          <w:sz w:val="18"/>
          <w:szCs w:val="18"/>
        </w:rPr>
        <w:t xml:space="preserve">EDL 702 Leading School Culture </w:t>
      </w:r>
      <w:r w:rsidRPr="00AF7CBF">
        <w:rPr>
          <w:sz w:val="18"/>
          <w:szCs w:val="18"/>
        </w:rPr>
        <w:t>(3)</w:t>
      </w:r>
    </w:p>
    <w:p w:rsidR="00647684" w:rsidRPr="00AF7CBF" w:rsidRDefault="00647684" w:rsidP="00271501">
      <w:pPr>
        <w:ind w:left="2016" w:firstLine="144"/>
        <w:outlineLvl w:val="2"/>
        <w:rPr>
          <w:bCs/>
          <w:color w:val="000000"/>
          <w:sz w:val="18"/>
          <w:szCs w:val="18"/>
        </w:rPr>
      </w:pPr>
      <w:r w:rsidRPr="00AF7CBF">
        <w:rPr>
          <w:bCs/>
          <w:color w:val="000000"/>
          <w:sz w:val="18"/>
          <w:szCs w:val="18"/>
        </w:rPr>
        <w:t xml:space="preserve">EDL 703 Leadership for Student Learning </w:t>
      </w:r>
      <w:r w:rsidRPr="00AF7CBF">
        <w:rPr>
          <w:sz w:val="18"/>
          <w:szCs w:val="18"/>
        </w:rPr>
        <w:t>(3)</w:t>
      </w:r>
    </w:p>
    <w:p w:rsidR="00647684" w:rsidRPr="00AF7CBF" w:rsidRDefault="00647684" w:rsidP="00647684">
      <w:pPr>
        <w:outlineLvl w:val="2"/>
        <w:rPr>
          <w:bCs/>
          <w:color w:val="000000"/>
          <w:sz w:val="18"/>
          <w:szCs w:val="18"/>
        </w:rPr>
      </w:pPr>
      <w:r w:rsidRPr="00AF7CBF">
        <w:rPr>
          <w:color w:val="000000"/>
          <w:sz w:val="18"/>
          <w:szCs w:val="18"/>
        </w:rPr>
        <w:t xml:space="preserve"> </w:t>
      </w:r>
      <w:r w:rsidR="00271501">
        <w:rPr>
          <w:color w:val="000000"/>
          <w:sz w:val="18"/>
          <w:szCs w:val="18"/>
        </w:rPr>
        <w:tab/>
      </w:r>
      <w:r w:rsidR="00271501">
        <w:rPr>
          <w:color w:val="000000"/>
          <w:sz w:val="18"/>
          <w:szCs w:val="18"/>
        </w:rPr>
        <w:tab/>
      </w:r>
      <w:r w:rsidR="00271501">
        <w:rPr>
          <w:color w:val="000000"/>
          <w:sz w:val="18"/>
          <w:szCs w:val="18"/>
        </w:rPr>
        <w:tab/>
      </w:r>
      <w:r w:rsidR="00271501">
        <w:rPr>
          <w:color w:val="000000"/>
          <w:sz w:val="18"/>
          <w:szCs w:val="18"/>
        </w:rPr>
        <w:tab/>
      </w:r>
      <w:r w:rsidR="00271501">
        <w:rPr>
          <w:color w:val="000000"/>
          <w:sz w:val="18"/>
          <w:szCs w:val="18"/>
        </w:rPr>
        <w:tab/>
      </w:r>
      <w:r w:rsidR="00271501">
        <w:rPr>
          <w:color w:val="000000"/>
          <w:sz w:val="18"/>
          <w:szCs w:val="18"/>
        </w:rPr>
        <w:tab/>
      </w:r>
      <w:r w:rsidR="00271501">
        <w:rPr>
          <w:color w:val="000000"/>
          <w:sz w:val="18"/>
          <w:szCs w:val="18"/>
        </w:rPr>
        <w:tab/>
      </w:r>
      <w:r w:rsidR="00271501">
        <w:rPr>
          <w:color w:val="000000"/>
          <w:sz w:val="18"/>
          <w:szCs w:val="18"/>
        </w:rPr>
        <w:tab/>
      </w:r>
      <w:r w:rsidR="00271501">
        <w:rPr>
          <w:color w:val="000000"/>
          <w:sz w:val="18"/>
          <w:szCs w:val="18"/>
        </w:rPr>
        <w:tab/>
      </w:r>
      <w:r w:rsidR="00271501">
        <w:rPr>
          <w:color w:val="000000"/>
          <w:sz w:val="18"/>
          <w:szCs w:val="18"/>
        </w:rPr>
        <w:tab/>
      </w:r>
      <w:r w:rsidR="00271501">
        <w:rPr>
          <w:color w:val="000000"/>
          <w:sz w:val="18"/>
          <w:szCs w:val="18"/>
        </w:rPr>
        <w:tab/>
      </w:r>
      <w:r w:rsidR="00271501">
        <w:rPr>
          <w:color w:val="000000"/>
          <w:sz w:val="18"/>
          <w:szCs w:val="18"/>
        </w:rPr>
        <w:tab/>
      </w:r>
      <w:r w:rsidR="00271501">
        <w:rPr>
          <w:color w:val="000000"/>
          <w:sz w:val="18"/>
          <w:szCs w:val="18"/>
        </w:rPr>
        <w:tab/>
      </w:r>
      <w:r w:rsidR="00271501">
        <w:rPr>
          <w:color w:val="000000"/>
          <w:sz w:val="18"/>
          <w:szCs w:val="18"/>
        </w:rPr>
        <w:tab/>
      </w:r>
      <w:r w:rsidR="00271501">
        <w:rPr>
          <w:color w:val="000000"/>
          <w:sz w:val="18"/>
          <w:szCs w:val="18"/>
        </w:rPr>
        <w:tab/>
      </w:r>
      <w:r w:rsidRPr="00AF7CBF">
        <w:rPr>
          <w:sz w:val="18"/>
          <w:szCs w:val="18"/>
        </w:rPr>
        <w:t>EDL 704 Leadership for Continuous School Improvement</w:t>
      </w:r>
      <w:r w:rsidRPr="00AF7CBF">
        <w:rPr>
          <w:bCs/>
          <w:sz w:val="18"/>
          <w:szCs w:val="18"/>
        </w:rPr>
        <w:t xml:space="preserve"> </w:t>
      </w:r>
      <w:r w:rsidRPr="00AF7CBF">
        <w:rPr>
          <w:sz w:val="18"/>
          <w:szCs w:val="18"/>
        </w:rPr>
        <w:t>(3)</w:t>
      </w:r>
    </w:p>
    <w:p w:rsidR="006E0F9F" w:rsidRPr="005437D1" w:rsidRDefault="006E0F9F" w:rsidP="00A250B8">
      <w:pPr>
        <w:tabs>
          <w:tab w:val="left" w:pos="2160"/>
        </w:tabs>
        <w:rPr>
          <w:b/>
          <w:sz w:val="18"/>
          <w:szCs w:val="18"/>
        </w:rPr>
      </w:pPr>
    </w:p>
    <w:p w:rsidR="00BF4280" w:rsidRDefault="00A250B8" w:rsidP="00BF4280">
      <w:pPr>
        <w:tabs>
          <w:tab w:val="left" w:pos="2160"/>
        </w:tabs>
        <w:ind w:left="2160" w:hanging="2160"/>
        <w:rPr>
          <w:sz w:val="18"/>
          <w:szCs w:val="18"/>
        </w:rPr>
      </w:pPr>
      <w:r w:rsidRPr="005437D1">
        <w:rPr>
          <w:sz w:val="18"/>
          <w:szCs w:val="18"/>
        </w:rPr>
        <w:tab/>
        <w:t>Motion passed.</w:t>
      </w:r>
    </w:p>
    <w:p w:rsidR="00B42B27" w:rsidRDefault="001243AF" w:rsidP="006132A5">
      <w:pPr>
        <w:tabs>
          <w:tab w:val="left" w:pos="2160"/>
        </w:tabs>
        <w:ind w:left="2160" w:hanging="2160"/>
        <w:rPr>
          <w:sz w:val="18"/>
          <w:szCs w:val="18"/>
        </w:rPr>
      </w:pPr>
      <w:r w:rsidRPr="005437D1">
        <w:rPr>
          <w:sz w:val="18"/>
          <w:szCs w:val="18"/>
        </w:rPr>
        <w:tab/>
      </w:r>
    </w:p>
    <w:p w:rsidR="00B42B27" w:rsidRPr="00AF7CBF" w:rsidRDefault="00B42B27" w:rsidP="00B42B27">
      <w:pPr>
        <w:ind w:left="2160"/>
        <w:rPr>
          <w:sz w:val="18"/>
          <w:szCs w:val="18"/>
        </w:rPr>
      </w:pPr>
      <w:r>
        <w:rPr>
          <w:sz w:val="18"/>
          <w:szCs w:val="18"/>
        </w:rPr>
        <w:t xml:space="preserve">New courses EDL 701, 702, 703 and 704 were approved with submitted </w:t>
      </w:r>
      <w:r w:rsidR="006132A5">
        <w:rPr>
          <w:sz w:val="18"/>
          <w:szCs w:val="18"/>
        </w:rPr>
        <w:t xml:space="preserve">with </w:t>
      </w:r>
      <w:r>
        <w:rPr>
          <w:sz w:val="18"/>
          <w:szCs w:val="18"/>
        </w:rPr>
        <w:t>revisions to the course objectives</w:t>
      </w:r>
      <w:r w:rsidR="002275A0">
        <w:rPr>
          <w:sz w:val="18"/>
          <w:szCs w:val="18"/>
        </w:rPr>
        <w:t>.  The revised AA-5s were discussed</w:t>
      </w:r>
      <w:r>
        <w:rPr>
          <w:sz w:val="18"/>
          <w:szCs w:val="18"/>
        </w:rPr>
        <w:t xml:space="preserve"> by the Curriculum Committee with the Graduate Council.  </w:t>
      </w:r>
      <w:r w:rsidR="002275A0">
        <w:rPr>
          <w:sz w:val="18"/>
          <w:szCs w:val="18"/>
        </w:rPr>
        <w:t>Questions were raised about whether revised curriculum needs to go through the approval process again</w:t>
      </w:r>
      <w:r w:rsidR="006132A5">
        <w:rPr>
          <w:sz w:val="18"/>
          <w:szCs w:val="18"/>
        </w:rPr>
        <w:t>,</w:t>
      </w:r>
      <w:r w:rsidR="002275A0">
        <w:rPr>
          <w:sz w:val="18"/>
          <w:szCs w:val="18"/>
        </w:rPr>
        <w:t xml:space="preserve"> and how the revised AA-5s replace the AA-5s </w:t>
      </w:r>
      <w:r w:rsidR="006132A5">
        <w:rPr>
          <w:sz w:val="18"/>
          <w:szCs w:val="18"/>
        </w:rPr>
        <w:t xml:space="preserve">currently </w:t>
      </w:r>
      <w:r w:rsidR="002275A0">
        <w:rPr>
          <w:sz w:val="18"/>
          <w:szCs w:val="18"/>
        </w:rPr>
        <w:t>in the Curriculum folder.    The Provost’s Office will be consulted regarding these questions and the procedure.</w:t>
      </w:r>
    </w:p>
    <w:p w:rsidR="006132A5" w:rsidRDefault="006132A5" w:rsidP="006132A5">
      <w:pPr>
        <w:ind w:left="2160"/>
        <w:rPr>
          <w:sz w:val="18"/>
          <w:szCs w:val="18"/>
        </w:rPr>
      </w:pPr>
    </w:p>
    <w:p w:rsidR="006132A5" w:rsidRDefault="006132A5" w:rsidP="006132A5">
      <w:pPr>
        <w:ind w:left="2160"/>
        <w:rPr>
          <w:sz w:val="18"/>
          <w:szCs w:val="18"/>
        </w:rPr>
      </w:pPr>
      <w:r>
        <w:rPr>
          <w:sz w:val="18"/>
          <w:szCs w:val="18"/>
        </w:rPr>
        <w:t xml:space="preserve">The AA-5 for the new course </w:t>
      </w:r>
      <w:r w:rsidRPr="00AF7CBF">
        <w:rPr>
          <w:sz w:val="18"/>
          <w:szCs w:val="18"/>
        </w:rPr>
        <w:t>ART 698 Thesis Exhibition for Art Education (3)</w:t>
      </w:r>
      <w:r>
        <w:rPr>
          <w:sz w:val="18"/>
          <w:szCs w:val="18"/>
        </w:rPr>
        <w:t xml:space="preserve"> was not approved.  The AA-5 will be returned with a request for a clearer statement and explanation of the course objectives.</w:t>
      </w:r>
    </w:p>
    <w:p w:rsidR="006132A5" w:rsidRDefault="006132A5" w:rsidP="006132A5">
      <w:pPr>
        <w:ind w:left="2160"/>
        <w:rPr>
          <w:sz w:val="18"/>
          <w:szCs w:val="18"/>
        </w:rPr>
      </w:pPr>
    </w:p>
    <w:p w:rsidR="006132A5" w:rsidRDefault="00110A18" w:rsidP="006132A5">
      <w:pPr>
        <w:ind w:left="2160"/>
        <w:rPr>
          <w:sz w:val="18"/>
          <w:szCs w:val="18"/>
        </w:rPr>
      </w:pPr>
      <w:r>
        <w:rPr>
          <w:sz w:val="18"/>
          <w:szCs w:val="18"/>
        </w:rPr>
        <w:t xml:space="preserve">The Curriculum Committee updated the Graduate Council on the </w:t>
      </w:r>
      <w:r w:rsidR="00C32D80">
        <w:rPr>
          <w:sz w:val="18"/>
          <w:szCs w:val="18"/>
        </w:rPr>
        <w:t xml:space="preserve">suggested improvements to the </w:t>
      </w:r>
      <w:r>
        <w:rPr>
          <w:sz w:val="18"/>
          <w:szCs w:val="18"/>
        </w:rPr>
        <w:t>curricul</w:t>
      </w:r>
      <w:r w:rsidR="00C32D80">
        <w:rPr>
          <w:sz w:val="18"/>
          <w:szCs w:val="18"/>
        </w:rPr>
        <w:t>um approval process.  The Curriculum Committee</w:t>
      </w:r>
      <w:r w:rsidR="00ED370F">
        <w:rPr>
          <w:sz w:val="18"/>
          <w:szCs w:val="18"/>
        </w:rPr>
        <w:t xml:space="preserve"> is compiling a list of persistent concerns and themes.  The Curriculum Committee will meet and discuss the list during the summer, consult with the Provost’s Office and then propose changes to the review process and the curriculum forms.  The Curriculum Committee will report back to the Graduate Council at the first Graduate Council meeting in the 2011 fall term.</w:t>
      </w:r>
    </w:p>
    <w:p w:rsidR="006132A5" w:rsidRDefault="006132A5" w:rsidP="006132A5">
      <w:pPr>
        <w:ind w:left="2160"/>
        <w:rPr>
          <w:sz w:val="18"/>
          <w:szCs w:val="18"/>
        </w:rPr>
      </w:pPr>
    </w:p>
    <w:p w:rsidR="006132A5" w:rsidRDefault="006132A5" w:rsidP="006132A5">
      <w:pPr>
        <w:ind w:left="2160"/>
        <w:rPr>
          <w:sz w:val="18"/>
          <w:szCs w:val="18"/>
        </w:rPr>
      </w:pPr>
    </w:p>
    <w:p w:rsidR="006132A5" w:rsidRDefault="006132A5" w:rsidP="006132A5">
      <w:pPr>
        <w:ind w:left="2160"/>
        <w:rPr>
          <w:sz w:val="18"/>
          <w:szCs w:val="18"/>
        </w:rPr>
      </w:pPr>
    </w:p>
    <w:p w:rsidR="006132A5" w:rsidRDefault="006132A5" w:rsidP="006132A5">
      <w:pPr>
        <w:ind w:left="2160"/>
        <w:rPr>
          <w:sz w:val="18"/>
          <w:szCs w:val="18"/>
        </w:rPr>
      </w:pPr>
    </w:p>
    <w:p w:rsidR="006132A5" w:rsidRDefault="006132A5" w:rsidP="006132A5">
      <w:pPr>
        <w:ind w:left="2160"/>
        <w:rPr>
          <w:sz w:val="18"/>
          <w:szCs w:val="18"/>
        </w:rPr>
      </w:pPr>
    </w:p>
    <w:p w:rsidR="006132A5" w:rsidRDefault="006132A5" w:rsidP="006132A5">
      <w:pPr>
        <w:ind w:left="2160"/>
        <w:rPr>
          <w:sz w:val="18"/>
          <w:szCs w:val="18"/>
        </w:rPr>
      </w:pPr>
    </w:p>
    <w:p w:rsidR="006132A5" w:rsidRDefault="006132A5" w:rsidP="006132A5">
      <w:pPr>
        <w:ind w:left="2160"/>
        <w:rPr>
          <w:sz w:val="18"/>
          <w:szCs w:val="18"/>
        </w:rPr>
      </w:pPr>
    </w:p>
    <w:p w:rsidR="006132A5" w:rsidRDefault="006132A5" w:rsidP="009E5208">
      <w:pPr>
        <w:tabs>
          <w:tab w:val="left" w:pos="2160"/>
        </w:tabs>
        <w:ind w:left="2160" w:hanging="2160"/>
        <w:rPr>
          <w:sz w:val="18"/>
          <w:szCs w:val="18"/>
        </w:rPr>
      </w:pPr>
    </w:p>
    <w:p w:rsidR="006B6E13" w:rsidRPr="00C80D63" w:rsidRDefault="00BF4280" w:rsidP="00C80D63">
      <w:pPr>
        <w:tabs>
          <w:tab w:val="left" w:pos="2160"/>
        </w:tabs>
        <w:ind w:left="2160" w:hanging="2160"/>
        <w:rPr>
          <w:b/>
          <w:sz w:val="18"/>
          <w:szCs w:val="18"/>
        </w:rPr>
      </w:pPr>
      <w:r>
        <w:rPr>
          <w:sz w:val="18"/>
          <w:szCs w:val="18"/>
        </w:rPr>
        <w:tab/>
      </w:r>
      <w:r w:rsidR="00150A62" w:rsidRPr="005437D1">
        <w:rPr>
          <w:b/>
          <w:sz w:val="18"/>
          <w:szCs w:val="18"/>
        </w:rPr>
        <w:t>Academic Policy &amp; Review</w:t>
      </w:r>
    </w:p>
    <w:p w:rsidR="001243AF" w:rsidRPr="005437D1" w:rsidRDefault="001243AF" w:rsidP="00AF3599">
      <w:pPr>
        <w:tabs>
          <w:tab w:val="left" w:pos="2160"/>
        </w:tabs>
        <w:rPr>
          <w:sz w:val="18"/>
          <w:szCs w:val="18"/>
        </w:rPr>
      </w:pPr>
    </w:p>
    <w:p w:rsidR="00C60725" w:rsidRDefault="001243AF" w:rsidP="0096084A">
      <w:pPr>
        <w:ind w:left="2160" w:hanging="2160"/>
        <w:rPr>
          <w:sz w:val="18"/>
          <w:szCs w:val="18"/>
        </w:rPr>
      </w:pPr>
      <w:r w:rsidRPr="005437D1">
        <w:rPr>
          <w:b/>
          <w:sz w:val="18"/>
          <w:szCs w:val="18"/>
        </w:rPr>
        <w:tab/>
      </w:r>
      <w:r w:rsidR="0096084A">
        <w:rPr>
          <w:sz w:val="18"/>
          <w:szCs w:val="18"/>
        </w:rPr>
        <w:t xml:space="preserve">International Transcript Evaluation Process:  </w:t>
      </w:r>
      <w:r w:rsidR="0096084A" w:rsidRPr="00E13DE7">
        <w:rPr>
          <w:sz w:val="18"/>
          <w:szCs w:val="18"/>
        </w:rPr>
        <w:tab/>
      </w:r>
      <w:r w:rsidR="0096084A">
        <w:rPr>
          <w:sz w:val="18"/>
          <w:szCs w:val="18"/>
        </w:rPr>
        <w:t xml:space="preserve">Kathleen Brennan discussed the </w:t>
      </w:r>
      <w:r w:rsidR="001D3CDE">
        <w:rPr>
          <w:sz w:val="18"/>
          <w:szCs w:val="18"/>
        </w:rPr>
        <w:t xml:space="preserve">catalog </w:t>
      </w:r>
      <w:r w:rsidR="0096084A">
        <w:rPr>
          <w:sz w:val="18"/>
          <w:szCs w:val="18"/>
        </w:rPr>
        <w:t xml:space="preserve">policy </w:t>
      </w:r>
      <w:r w:rsidR="001D3CDE">
        <w:rPr>
          <w:sz w:val="18"/>
          <w:szCs w:val="18"/>
        </w:rPr>
        <w:t xml:space="preserve">changes submitted to the Graduate Council </w:t>
      </w:r>
      <w:r w:rsidR="00C60725">
        <w:rPr>
          <w:sz w:val="18"/>
          <w:szCs w:val="18"/>
        </w:rPr>
        <w:t xml:space="preserve">for review and approval </w:t>
      </w:r>
      <w:r w:rsidR="0096084A">
        <w:rPr>
          <w:sz w:val="18"/>
          <w:szCs w:val="18"/>
        </w:rPr>
        <w:t xml:space="preserve">to </w:t>
      </w:r>
      <w:r w:rsidR="00487D75">
        <w:rPr>
          <w:sz w:val="18"/>
          <w:szCs w:val="18"/>
        </w:rPr>
        <w:t xml:space="preserve">facilitate </w:t>
      </w:r>
      <w:r w:rsidR="0096084A">
        <w:rPr>
          <w:sz w:val="18"/>
          <w:szCs w:val="18"/>
        </w:rPr>
        <w:t xml:space="preserve">the admission process for international students who have earned degrees from foreign programs and institutions identified as meeting U.S. accreditation standards.  </w:t>
      </w:r>
    </w:p>
    <w:p w:rsidR="00C60725" w:rsidRDefault="00C60725" w:rsidP="0096084A">
      <w:pPr>
        <w:ind w:left="2160" w:hanging="2160"/>
        <w:rPr>
          <w:sz w:val="18"/>
          <w:szCs w:val="18"/>
        </w:rPr>
      </w:pPr>
    </w:p>
    <w:p w:rsidR="00C60725" w:rsidRDefault="0096084A" w:rsidP="00C60725">
      <w:pPr>
        <w:ind w:left="2160"/>
        <w:rPr>
          <w:sz w:val="18"/>
          <w:szCs w:val="18"/>
        </w:rPr>
      </w:pPr>
      <w:r>
        <w:rPr>
          <w:sz w:val="18"/>
          <w:szCs w:val="18"/>
        </w:rPr>
        <w:t>The reasons a policy is under consideration include: 1) Foreign credent</w:t>
      </w:r>
      <w:r w:rsidR="00487D75">
        <w:rPr>
          <w:sz w:val="18"/>
          <w:szCs w:val="18"/>
        </w:rPr>
        <w:t>ial evaluations can be expensive</w:t>
      </w:r>
      <w:r>
        <w:rPr>
          <w:sz w:val="18"/>
          <w:szCs w:val="18"/>
        </w:rPr>
        <w:t xml:space="preserve">; 2) Some program directors want to recruit international students but find the credential evaluation to be a barrier; 3)  International applicants choose to attend an institution where the credential evaluation is not required or is completed in-house by the institution. </w:t>
      </w:r>
      <w:r w:rsidR="001D3CDE">
        <w:rPr>
          <w:sz w:val="18"/>
          <w:szCs w:val="18"/>
        </w:rPr>
        <w:t xml:space="preserve">  </w:t>
      </w:r>
    </w:p>
    <w:p w:rsidR="00C60725" w:rsidRDefault="00C60725" w:rsidP="0096084A">
      <w:pPr>
        <w:ind w:left="2160" w:hanging="2160"/>
        <w:rPr>
          <w:sz w:val="18"/>
          <w:szCs w:val="18"/>
        </w:rPr>
      </w:pPr>
    </w:p>
    <w:p w:rsidR="0096084A" w:rsidRDefault="00C60725" w:rsidP="00C60725">
      <w:pPr>
        <w:ind w:left="2160"/>
        <w:rPr>
          <w:sz w:val="18"/>
          <w:szCs w:val="18"/>
        </w:rPr>
      </w:pPr>
      <w:r>
        <w:rPr>
          <w:sz w:val="18"/>
          <w:szCs w:val="18"/>
        </w:rPr>
        <w:t xml:space="preserve">The Graduate Council discussed the proposed changes. A question was asked regarding the availability of qualified consultants who do credential evaluation.  Kathleen responded that a few qualified consultants are available.   A question was asked regarding the policies of sister institutions in the UNC system.  Kathleen responded </w:t>
      </w:r>
      <w:r w:rsidR="009A18BB">
        <w:rPr>
          <w:sz w:val="18"/>
          <w:szCs w:val="18"/>
        </w:rPr>
        <w:t>that most</w:t>
      </w:r>
      <w:r>
        <w:rPr>
          <w:sz w:val="18"/>
          <w:szCs w:val="18"/>
        </w:rPr>
        <w:t xml:space="preserve"> require a third party evaluation if an in-house credential evaluator is not </w:t>
      </w:r>
      <w:r w:rsidR="009A18BB">
        <w:rPr>
          <w:sz w:val="18"/>
          <w:szCs w:val="18"/>
        </w:rPr>
        <w:t xml:space="preserve">available.  </w:t>
      </w:r>
      <w:r>
        <w:rPr>
          <w:sz w:val="18"/>
          <w:szCs w:val="18"/>
        </w:rPr>
        <w:t xml:space="preserve">A motion was made to approve the </w:t>
      </w:r>
      <w:r w:rsidR="001D3CDE">
        <w:rPr>
          <w:sz w:val="18"/>
          <w:szCs w:val="18"/>
        </w:rPr>
        <w:t>catalog policy changes</w:t>
      </w:r>
      <w:r>
        <w:rPr>
          <w:sz w:val="18"/>
          <w:szCs w:val="18"/>
        </w:rPr>
        <w:t xml:space="preserve"> as submitted</w:t>
      </w:r>
      <w:r w:rsidR="001D3CDE">
        <w:rPr>
          <w:sz w:val="18"/>
          <w:szCs w:val="18"/>
        </w:rPr>
        <w:t>.</w:t>
      </w:r>
    </w:p>
    <w:p w:rsidR="0096084A" w:rsidRDefault="0096084A" w:rsidP="0096084A">
      <w:pPr>
        <w:ind w:left="2160" w:hanging="2160"/>
        <w:rPr>
          <w:sz w:val="18"/>
          <w:szCs w:val="18"/>
        </w:rPr>
      </w:pPr>
    </w:p>
    <w:p w:rsidR="0096084A" w:rsidRDefault="0096084A" w:rsidP="006132A5">
      <w:pPr>
        <w:ind w:left="2160" w:hanging="2160"/>
        <w:rPr>
          <w:color w:val="000000"/>
          <w:sz w:val="18"/>
          <w:szCs w:val="18"/>
        </w:rPr>
      </w:pPr>
      <w:r>
        <w:rPr>
          <w:sz w:val="18"/>
          <w:szCs w:val="18"/>
        </w:rPr>
        <w:tab/>
      </w:r>
      <w:r w:rsidR="00C60725" w:rsidRPr="005437D1">
        <w:rPr>
          <w:sz w:val="18"/>
          <w:szCs w:val="18"/>
        </w:rPr>
        <w:t>Motion passed.</w:t>
      </w:r>
    </w:p>
    <w:p w:rsidR="005E66C5" w:rsidRPr="005437D1" w:rsidRDefault="005E66C5" w:rsidP="00FB3562">
      <w:pPr>
        <w:tabs>
          <w:tab w:val="left" w:pos="2160"/>
        </w:tabs>
        <w:ind w:left="2160" w:hanging="2160"/>
        <w:rPr>
          <w:sz w:val="18"/>
          <w:szCs w:val="18"/>
        </w:rPr>
      </w:pPr>
    </w:p>
    <w:p w:rsidR="001243AF" w:rsidRPr="005437D1" w:rsidRDefault="001243AF" w:rsidP="00602C90">
      <w:pPr>
        <w:tabs>
          <w:tab w:val="left" w:pos="2160"/>
        </w:tabs>
        <w:ind w:left="2160" w:hanging="2160"/>
        <w:rPr>
          <w:iCs/>
          <w:sz w:val="18"/>
          <w:szCs w:val="18"/>
        </w:rPr>
      </w:pPr>
    </w:p>
    <w:p w:rsidR="001243AF" w:rsidRPr="005437D1" w:rsidRDefault="001243AF" w:rsidP="00602C90">
      <w:pPr>
        <w:tabs>
          <w:tab w:val="left" w:pos="2160"/>
        </w:tabs>
        <w:ind w:left="2160" w:hanging="2160"/>
        <w:rPr>
          <w:b/>
          <w:sz w:val="18"/>
          <w:szCs w:val="18"/>
        </w:rPr>
      </w:pPr>
      <w:r w:rsidRPr="005437D1">
        <w:rPr>
          <w:b/>
          <w:sz w:val="18"/>
          <w:szCs w:val="18"/>
        </w:rPr>
        <w:tab/>
        <w:t xml:space="preserve">University Fellowship, Scholarship &amp; Student Affairs </w:t>
      </w:r>
    </w:p>
    <w:p w:rsidR="00D61968" w:rsidRPr="005437D1" w:rsidRDefault="00D61968" w:rsidP="00602C90">
      <w:pPr>
        <w:tabs>
          <w:tab w:val="left" w:pos="2160"/>
        </w:tabs>
        <w:ind w:left="2160" w:hanging="2160"/>
        <w:rPr>
          <w:b/>
          <w:sz w:val="18"/>
          <w:szCs w:val="18"/>
        </w:rPr>
      </w:pPr>
    </w:p>
    <w:p w:rsidR="001243AF" w:rsidRPr="005437D1" w:rsidRDefault="001243AF" w:rsidP="00602C90">
      <w:pPr>
        <w:tabs>
          <w:tab w:val="left" w:pos="2160"/>
        </w:tabs>
        <w:ind w:left="2160" w:hanging="2160"/>
        <w:rPr>
          <w:sz w:val="18"/>
          <w:szCs w:val="18"/>
        </w:rPr>
      </w:pPr>
      <w:r w:rsidRPr="005437D1">
        <w:rPr>
          <w:b/>
          <w:sz w:val="18"/>
          <w:szCs w:val="18"/>
        </w:rPr>
        <w:tab/>
      </w:r>
      <w:r w:rsidRPr="005437D1">
        <w:rPr>
          <w:sz w:val="18"/>
          <w:szCs w:val="18"/>
        </w:rPr>
        <w:t xml:space="preserve">The Chancellor’s Fellowship and Study Grant </w:t>
      </w:r>
      <w:r w:rsidR="00FB3562">
        <w:rPr>
          <w:sz w:val="18"/>
          <w:szCs w:val="18"/>
        </w:rPr>
        <w:t>application deadline is April 20, 2011.</w:t>
      </w:r>
    </w:p>
    <w:p w:rsidR="001243AF" w:rsidRDefault="001243AF" w:rsidP="00602C90">
      <w:pPr>
        <w:tabs>
          <w:tab w:val="left" w:pos="2160"/>
        </w:tabs>
        <w:ind w:left="2160" w:hanging="2160"/>
        <w:rPr>
          <w:sz w:val="18"/>
          <w:szCs w:val="18"/>
        </w:rPr>
      </w:pPr>
      <w:r w:rsidRPr="005437D1">
        <w:rPr>
          <w:sz w:val="18"/>
          <w:szCs w:val="18"/>
        </w:rPr>
        <w:t xml:space="preserve"> </w:t>
      </w:r>
      <w:r w:rsidR="00A15E98">
        <w:rPr>
          <w:sz w:val="18"/>
          <w:szCs w:val="18"/>
        </w:rPr>
        <w:tab/>
        <w:t xml:space="preserve">New Graduate Student Incentive Grant </w:t>
      </w:r>
      <w:r w:rsidR="00FB3562">
        <w:rPr>
          <w:sz w:val="18"/>
          <w:szCs w:val="18"/>
        </w:rPr>
        <w:t>The application deadline is April</w:t>
      </w:r>
      <w:r w:rsidR="00C60725">
        <w:rPr>
          <w:sz w:val="18"/>
          <w:szCs w:val="18"/>
        </w:rPr>
        <w:t xml:space="preserve"> </w:t>
      </w:r>
      <w:r w:rsidR="00FB3562">
        <w:rPr>
          <w:sz w:val="18"/>
          <w:szCs w:val="18"/>
        </w:rPr>
        <w:t>15, 2011.</w:t>
      </w:r>
    </w:p>
    <w:p w:rsidR="00C60725" w:rsidRDefault="00C60725" w:rsidP="00602C90">
      <w:pPr>
        <w:tabs>
          <w:tab w:val="left" w:pos="2160"/>
        </w:tabs>
        <w:ind w:left="2160" w:hanging="2160"/>
        <w:rPr>
          <w:sz w:val="18"/>
          <w:szCs w:val="18"/>
        </w:rPr>
      </w:pPr>
    </w:p>
    <w:p w:rsidR="00C60725" w:rsidRDefault="00C60725" w:rsidP="00602C90">
      <w:pPr>
        <w:tabs>
          <w:tab w:val="left" w:pos="2160"/>
        </w:tabs>
        <w:ind w:left="2160" w:hanging="2160"/>
        <w:rPr>
          <w:sz w:val="18"/>
          <w:szCs w:val="18"/>
        </w:rPr>
      </w:pPr>
      <w:r>
        <w:rPr>
          <w:sz w:val="18"/>
          <w:szCs w:val="18"/>
        </w:rPr>
        <w:tab/>
        <w:t>After the April 20</w:t>
      </w:r>
      <w:r w:rsidRPr="00C60725">
        <w:rPr>
          <w:sz w:val="18"/>
          <w:szCs w:val="18"/>
          <w:vertAlign w:val="superscript"/>
        </w:rPr>
        <w:t>th</w:t>
      </w:r>
      <w:r>
        <w:rPr>
          <w:sz w:val="18"/>
          <w:szCs w:val="18"/>
        </w:rPr>
        <w:t xml:space="preserve"> deadline, the </w:t>
      </w:r>
      <w:r w:rsidR="009E38CD">
        <w:rPr>
          <w:sz w:val="18"/>
          <w:szCs w:val="18"/>
        </w:rPr>
        <w:t>University Fellowship, Scholarship &amp; Student Affairs C</w:t>
      </w:r>
      <w:r>
        <w:rPr>
          <w:sz w:val="18"/>
          <w:szCs w:val="18"/>
        </w:rPr>
        <w:t>ommittee will meet to discuss selection criteria before reviewing the submitted applications.</w:t>
      </w:r>
    </w:p>
    <w:p w:rsidR="00A15E98" w:rsidRPr="005437D1" w:rsidRDefault="00A15E98" w:rsidP="00602C90">
      <w:pPr>
        <w:tabs>
          <w:tab w:val="left" w:pos="2160"/>
        </w:tabs>
        <w:ind w:left="2160" w:hanging="2160"/>
        <w:rPr>
          <w:sz w:val="18"/>
          <w:szCs w:val="18"/>
        </w:rPr>
      </w:pPr>
    </w:p>
    <w:p w:rsidR="00A2228F" w:rsidRDefault="001243AF" w:rsidP="00FB3562">
      <w:pPr>
        <w:ind w:left="2160" w:hanging="2160"/>
        <w:rPr>
          <w:color w:val="000000"/>
          <w:sz w:val="18"/>
          <w:szCs w:val="18"/>
        </w:rPr>
      </w:pPr>
      <w:r w:rsidRPr="005437D1">
        <w:rPr>
          <w:b/>
          <w:sz w:val="18"/>
          <w:szCs w:val="18"/>
        </w:rPr>
        <w:t>Agenda Items</w:t>
      </w:r>
      <w:r w:rsidR="00E13DE7">
        <w:rPr>
          <w:b/>
          <w:sz w:val="18"/>
          <w:szCs w:val="18"/>
        </w:rPr>
        <w:tab/>
      </w:r>
      <w:r w:rsidR="00E13DE7">
        <w:rPr>
          <w:sz w:val="18"/>
          <w:szCs w:val="18"/>
        </w:rPr>
        <w:t xml:space="preserve"> </w:t>
      </w:r>
    </w:p>
    <w:p w:rsidR="00091C11" w:rsidRDefault="00F2365C" w:rsidP="00D01367">
      <w:pPr>
        <w:pStyle w:val="msolistparagraph0"/>
        <w:ind w:left="2160"/>
        <w:rPr>
          <w:sz w:val="18"/>
          <w:szCs w:val="18"/>
        </w:rPr>
      </w:pPr>
      <w:r w:rsidRPr="00621C34">
        <w:rPr>
          <w:sz w:val="18"/>
          <w:szCs w:val="18"/>
        </w:rPr>
        <w:t xml:space="preserve">Scott </w:t>
      </w:r>
      <w:r w:rsidR="00C60DBC">
        <w:rPr>
          <w:sz w:val="18"/>
          <w:szCs w:val="18"/>
        </w:rPr>
        <w:t xml:space="preserve">presented </w:t>
      </w:r>
      <w:r w:rsidRPr="00621C34">
        <w:rPr>
          <w:sz w:val="18"/>
          <w:szCs w:val="18"/>
        </w:rPr>
        <w:t xml:space="preserve">the impact </w:t>
      </w:r>
      <w:r w:rsidR="00D01367">
        <w:rPr>
          <w:sz w:val="18"/>
          <w:szCs w:val="18"/>
        </w:rPr>
        <w:t xml:space="preserve">of 5% first tier, 5% second tier and 5-7% third tier </w:t>
      </w:r>
      <w:r w:rsidRPr="00621C34">
        <w:rPr>
          <w:sz w:val="18"/>
          <w:szCs w:val="18"/>
        </w:rPr>
        <w:t>budget cuts are having on the Graduate School.</w:t>
      </w:r>
      <w:r w:rsidR="00C60DBC">
        <w:rPr>
          <w:sz w:val="18"/>
          <w:szCs w:val="18"/>
        </w:rPr>
        <w:t xml:space="preserve">  </w:t>
      </w:r>
      <w:r w:rsidR="00D01367">
        <w:rPr>
          <w:sz w:val="18"/>
          <w:szCs w:val="18"/>
        </w:rPr>
        <w:t xml:space="preserve">The total amount of Graduate School funding cuts equals $215, 923.  Out of the total Graduate School funds cut, $163, 376 were assistantship funds.  </w:t>
      </w:r>
      <w:r w:rsidR="00091C11">
        <w:rPr>
          <w:sz w:val="18"/>
          <w:szCs w:val="18"/>
        </w:rPr>
        <w:t xml:space="preserve">The Graduate School assistantship allocations sent February 1st are still funded.  However, Scott stated that the cuts to the assistantship funds will require the Colleges to fund assistantships and/or top off assistantships if additional assistantships are needed or stipend increases are requested.  </w:t>
      </w:r>
    </w:p>
    <w:p w:rsidR="00091C11" w:rsidRDefault="00091C11" w:rsidP="00D01367">
      <w:pPr>
        <w:pStyle w:val="msolistparagraph0"/>
        <w:ind w:left="2160"/>
        <w:rPr>
          <w:sz w:val="18"/>
          <w:szCs w:val="18"/>
        </w:rPr>
      </w:pPr>
    </w:p>
    <w:p w:rsidR="00F2365C" w:rsidRDefault="00D01367" w:rsidP="00D01367">
      <w:pPr>
        <w:pStyle w:val="msolistparagraph0"/>
        <w:ind w:left="2160"/>
        <w:rPr>
          <w:sz w:val="18"/>
          <w:szCs w:val="18"/>
        </w:rPr>
      </w:pPr>
      <w:r>
        <w:rPr>
          <w:sz w:val="18"/>
          <w:szCs w:val="18"/>
        </w:rPr>
        <w:t xml:space="preserve">Scott reported that the Faculty Senate Leadership team in a meeting with the new Chancellor expressed their support for graduate education and their concern over the decline of graduate incentives as the need for graduate incentives increases.  Scott also reported that although he has requested </w:t>
      </w:r>
      <w:r w:rsidR="00487D75">
        <w:rPr>
          <w:sz w:val="18"/>
          <w:szCs w:val="18"/>
        </w:rPr>
        <w:t xml:space="preserve">stipend and in-state remission </w:t>
      </w:r>
      <w:r>
        <w:rPr>
          <w:sz w:val="18"/>
          <w:szCs w:val="18"/>
        </w:rPr>
        <w:t>increases for the past three years</w:t>
      </w:r>
      <w:r w:rsidR="004961B6">
        <w:rPr>
          <w:sz w:val="18"/>
          <w:szCs w:val="18"/>
        </w:rPr>
        <w:t xml:space="preserve"> as a budget request</w:t>
      </w:r>
      <w:r>
        <w:rPr>
          <w:sz w:val="18"/>
          <w:szCs w:val="18"/>
        </w:rPr>
        <w:t>, no additional funds have been alloc</w:t>
      </w:r>
      <w:r w:rsidR="00091C11">
        <w:rPr>
          <w:sz w:val="18"/>
          <w:szCs w:val="18"/>
        </w:rPr>
        <w:t xml:space="preserve">ated to fund graduate </w:t>
      </w:r>
      <w:r w:rsidR="00487D75">
        <w:rPr>
          <w:sz w:val="18"/>
          <w:szCs w:val="18"/>
        </w:rPr>
        <w:t xml:space="preserve">financial aid </w:t>
      </w:r>
      <w:r w:rsidR="00091C11">
        <w:rPr>
          <w:sz w:val="18"/>
          <w:szCs w:val="18"/>
        </w:rPr>
        <w:t>increases</w:t>
      </w:r>
      <w:r>
        <w:rPr>
          <w:sz w:val="18"/>
          <w:szCs w:val="18"/>
        </w:rPr>
        <w:t>.</w:t>
      </w:r>
    </w:p>
    <w:p w:rsidR="00091C11" w:rsidRDefault="00091C11" w:rsidP="00D01367">
      <w:pPr>
        <w:pStyle w:val="msolistparagraph0"/>
        <w:ind w:left="2160"/>
        <w:rPr>
          <w:sz w:val="18"/>
          <w:szCs w:val="18"/>
        </w:rPr>
      </w:pPr>
    </w:p>
    <w:p w:rsidR="00091C11" w:rsidRDefault="00091C11" w:rsidP="00D01367">
      <w:pPr>
        <w:pStyle w:val="msolistparagraph0"/>
        <w:ind w:left="2160"/>
        <w:rPr>
          <w:sz w:val="18"/>
          <w:szCs w:val="18"/>
        </w:rPr>
      </w:pPr>
      <w:r>
        <w:rPr>
          <w:sz w:val="18"/>
          <w:szCs w:val="18"/>
        </w:rPr>
        <w:t xml:space="preserve">Judy </w:t>
      </w:r>
      <w:r w:rsidR="00651277">
        <w:rPr>
          <w:sz w:val="18"/>
          <w:szCs w:val="18"/>
        </w:rPr>
        <w:t xml:space="preserve">Neubrander suggested the Graduate Council present a resolution to Faculty Senate </w:t>
      </w:r>
      <w:r w:rsidR="00D72E64">
        <w:rPr>
          <w:sz w:val="18"/>
          <w:szCs w:val="18"/>
        </w:rPr>
        <w:t xml:space="preserve">that </w:t>
      </w:r>
      <w:r w:rsidR="00651277">
        <w:rPr>
          <w:sz w:val="18"/>
          <w:szCs w:val="18"/>
        </w:rPr>
        <w:t>support</w:t>
      </w:r>
      <w:r w:rsidR="00D72E64">
        <w:rPr>
          <w:sz w:val="18"/>
          <w:szCs w:val="18"/>
        </w:rPr>
        <w:t xml:space="preserve">s funding for </w:t>
      </w:r>
      <w:r w:rsidR="00651277">
        <w:rPr>
          <w:sz w:val="18"/>
          <w:szCs w:val="18"/>
        </w:rPr>
        <w:t xml:space="preserve">graduate education and </w:t>
      </w:r>
      <w:r w:rsidR="00D72E64">
        <w:rPr>
          <w:sz w:val="18"/>
          <w:szCs w:val="18"/>
        </w:rPr>
        <w:t>supports additional financial assistan</w:t>
      </w:r>
      <w:r w:rsidR="00651277">
        <w:rPr>
          <w:sz w:val="18"/>
          <w:szCs w:val="18"/>
        </w:rPr>
        <w:t xml:space="preserve">ce for graduate education at Western Carolina University.  Judy agreed to draft a resolution </w:t>
      </w:r>
      <w:r w:rsidR="00D72E64">
        <w:rPr>
          <w:sz w:val="18"/>
          <w:szCs w:val="18"/>
        </w:rPr>
        <w:t xml:space="preserve">to circulate to </w:t>
      </w:r>
      <w:r w:rsidR="00651277">
        <w:rPr>
          <w:sz w:val="18"/>
          <w:szCs w:val="18"/>
        </w:rPr>
        <w:t xml:space="preserve">the Graduate Council </w:t>
      </w:r>
      <w:r w:rsidR="00D72E64">
        <w:rPr>
          <w:sz w:val="18"/>
          <w:szCs w:val="18"/>
        </w:rPr>
        <w:t>for review and suggestions</w:t>
      </w:r>
      <w:r w:rsidR="00651277">
        <w:rPr>
          <w:sz w:val="18"/>
          <w:szCs w:val="18"/>
        </w:rPr>
        <w:t xml:space="preserve">.  Scott will contact Laura Wright to find out how to get the resolution on the next Faculty Senate meeting agenda </w:t>
      </w:r>
    </w:p>
    <w:p w:rsidR="003823B7" w:rsidRDefault="003823B7" w:rsidP="00D01367">
      <w:pPr>
        <w:pStyle w:val="msolistparagraph0"/>
        <w:ind w:left="2160"/>
        <w:rPr>
          <w:sz w:val="18"/>
          <w:szCs w:val="18"/>
        </w:rPr>
      </w:pPr>
    </w:p>
    <w:p w:rsidR="003823B7" w:rsidRPr="00621C34" w:rsidRDefault="00425EC6" w:rsidP="00D01367">
      <w:pPr>
        <w:pStyle w:val="msolistparagraph0"/>
        <w:ind w:left="2160"/>
        <w:rPr>
          <w:sz w:val="18"/>
          <w:szCs w:val="18"/>
        </w:rPr>
      </w:pPr>
      <w:r>
        <w:rPr>
          <w:sz w:val="18"/>
          <w:szCs w:val="18"/>
        </w:rPr>
        <w:t>Bob Carton asked if</w:t>
      </w:r>
      <w:r w:rsidRPr="00D569D7">
        <w:rPr>
          <w:sz w:val="18"/>
          <w:szCs w:val="18"/>
        </w:rPr>
        <w:t xml:space="preserve"> graduate enrollment growth is</w:t>
      </w:r>
      <w:r>
        <w:rPr>
          <w:sz w:val="18"/>
          <w:szCs w:val="18"/>
        </w:rPr>
        <w:t xml:space="preserve"> </w:t>
      </w:r>
      <w:r w:rsidR="003823B7">
        <w:rPr>
          <w:sz w:val="18"/>
          <w:szCs w:val="18"/>
        </w:rPr>
        <w:t xml:space="preserve">funded by the State of North Carolina and the UNC system.  Scott </w:t>
      </w:r>
      <w:r>
        <w:rPr>
          <w:sz w:val="18"/>
          <w:szCs w:val="18"/>
        </w:rPr>
        <w:t xml:space="preserve">responded </w:t>
      </w:r>
      <w:r w:rsidRPr="00D569D7">
        <w:rPr>
          <w:sz w:val="18"/>
          <w:szCs w:val="18"/>
        </w:rPr>
        <w:t>that graduate enrollment is going to be funded in 2011 but not 2012.</w:t>
      </w:r>
    </w:p>
    <w:p w:rsidR="00D01367" w:rsidRDefault="00D01367" w:rsidP="00A23C30">
      <w:pPr>
        <w:pStyle w:val="msolistparagraph0"/>
        <w:ind w:left="0"/>
        <w:rPr>
          <w:sz w:val="18"/>
          <w:szCs w:val="18"/>
        </w:rPr>
      </w:pPr>
    </w:p>
    <w:p w:rsidR="00C60DBC" w:rsidRDefault="00C60DBC" w:rsidP="00C60DBC">
      <w:pPr>
        <w:pStyle w:val="msolistparagraph0"/>
        <w:ind w:left="2160"/>
        <w:rPr>
          <w:sz w:val="18"/>
          <w:szCs w:val="18"/>
        </w:rPr>
      </w:pPr>
      <w:r>
        <w:rPr>
          <w:sz w:val="18"/>
          <w:szCs w:val="18"/>
        </w:rPr>
        <w:t>Graduate C</w:t>
      </w:r>
      <w:r w:rsidRPr="00621C34">
        <w:rPr>
          <w:sz w:val="18"/>
          <w:szCs w:val="18"/>
        </w:rPr>
        <w:t xml:space="preserve">ouncil </w:t>
      </w:r>
      <w:r w:rsidR="00F2365C" w:rsidRPr="00621C34">
        <w:rPr>
          <w:sz w:val="18"/>
          <w:szCs w:val="18"/>
        </w:rPr>
        <w:t xml:space="preserve">members </w:t>
      </w:r>
      <w:r>
        <w:rPr>
          <w:sz w:val="18"/>
          <w:szCs w:val="18"/>
        </w:rPr>
        <w:t xml:space="preserve">were asked for agenda </w:t>
      </w:r>
      <w:r w:rsidR="00F2365C" w:rsidRPr="00621C34">
        <w:rPr>
          <w:sz w:val="18"/>
          <w:szCs w:val="18"/>
        </w:rPr>
        <w:t xml:space="preserve">topics they would like to have addressed by the Graduate Council </w:t>
      </w:r>
    </w:p>
    <w:p w:rsidR="00D72E64" w:rsidRDefault="00C60DBC" w:rsidP="00C60DBC">
      <w:pPr>
        <w:pStyle w:val="msolistparagraph0"/>
        <w:ind w:left="2160"/>
        <w:rPr>
          <w:sz w:val="18"/>
          <w:szCs w:val="18"/>
        </w:rPr>
      </w:pPr>
      <w:r>
        <w:rPr>
          <w:sz w:val="18"/>
          <w:szCs w:val="18"/>
        </w:rPr>
        <w:t xml:space="preserve"> </w:t>
      </w:r>
      <w:r w:rsidR="00F2365C" w:rsidRPr="00621C34">
        <w:rPr>
          <w:sz w:val="18"/>
          <w:szCs w:val="18"/>
        </w:rPr>
        <w:t>next year.</w:t>
      </w:r>
      <w:r>
        <w:rPr>
          <w:sz w:val="18"/>
          <w:szCs w:val="18"/>
        </w:rPr>
        <w:t xml:space="preserve">   Suggestions for agenda topics can also be e-mailed to Scott.</w:t>
      </w:r>
      <w:r w:rsidR="00D72E64">
        <w:rPr>
          <w:sz w:val="18"/>
          <w:szCs w:val="18"/>
        </w:rPr>
        <w:t xml:space="preserve">  Topics suggested include:  </w:t>
      </w:r>
    </w:p>
    <w:p w:rsidR="00F2365C" w:rsidRDefault="00A23C30" w:rsidP="00E30F47">
      <w:pPr>
        <w:pStyle w:val="msolistparagraph0"/>
        <w:numPr>
          <w:ilvl w:val="0"/>
          <w:numId w:val="1"/>
        </w:numPr>
        <w:rPr>
          <w:sz w:val="18"/>
          <w:szCs w:val="18"/>
        </w:rPr>
      </w:pPr>
      <w:r>
        <w:rPr>
          <w:sz w:val="18"/>
          <w:szCs w:val="18"/>
        </w:rPr>
        <w:t>Address</w:t>
      </w:r>
      <w:r w:rsidR="00D72E64">
        <w:rPr>
          <w:sz w:val="18"/>
          <w:szCs w:val="18"/>
        </w:rPr>
        <w:t xml:space="preserve"> the student credit hour issue and faculty load issue within each College</w:t>
      </w:r>
      <w:r>
        <w:rPr>
          <w:sz w:val="18"/>
          <w:szCs w:val="18"/>
        </w:rPr>
        <w:t>.</w:t>
      </w:r>
      <w:r w:rsidR="00D72E64">
        <w:rPr>
          <w:sz w:val="18"/>
          <w:szCs w:val="18"/>
        </w:rPr>
        <w:t xml:space="preserve"> </w:t>
      </w:r>
    </w:p>
    <w:p w:rsidR="00D72E64" w:rsidRDefault="00A23C30" w:rsidP="00E30F47">
      <w:pPr>
        <w:pStyle w:val="msolistparagraph0"/>
        <w:numPr>
          <w:ilvl w:val="0"/>
          <w:numId w:val="1"/>
        </w:numPr>
        <w:rPr>
          <w:sz w:val="18"/>
          <w:szCs w:val="18"/>
        </w:rPr>
      </w:pPr>
      <w:r>
        <w:rPr>
          <w:sz w:val="18"/>
          <w:szCs w:val="18"/>
        </w:rPr>
        <w:t>Discuss the hiring of professionally qualified graduate faculty who do not have terminal degrees by balancing SACS requirements with departmental requirements and needs.</w:t>
      </w:r>
    </w:p>
    <w:p w:rsidR="00A23C30" w:rsidRDefault="00A23C30" w:rsidP="00E30F47">
      <w:pPr>
        <w:pStyle w:val="msolistparagraph0"/>
        <w:numPr>
          <w:ilvl w:val="0"/>
          <w:numId w:val="1"/>
        </w:numPr>
        <w:rPr>
          <w:sz w:val="18"/>
          <w:szCs w:val="18"/>
        </w:rPr>
      </w:pPr>
      <w:r>
        <w:rPr>
          <w:sz w:val="18"/>
          <w:szCs w:val="18"/>
        </w:rPr>
        <w:t>Discuss teaching assistantships and the possibility of increasing the number of teaching assistantships across graduate disciplines.</w:t>
      </w:r>
    </w:p>
    <w:p w:rsidR="00C60DBC" w:rsidRDefault="00C60DBC" w:rsidP="00A23C30">
      <w:pPr>
        <w:pStyle w:val="msolistparagraph0"/>
        <w:ind w:left="0"/>
        <w:rPr>
          <w:sz w:val="18"/>
          <w:szCs w:val="18"/>
        </w:rPr>
      </w:pPr>
    </w:p>
    <w:p w:rsidR="00E30F47" w:rsidRPr="00D569D7" w:rsidRDefault="00E30F47" w:rsidP="00E30F47">
      <w:pPr>
        <w:ind w:left="2016"/>
        <w:rPr>
          <w:sz w:val="18"/>
          <w:szCs w:val="18"/>
        </w:rPr>
      </w:pPr>
      <w:r>
        <w:rPr>
          <w:sz w:val="18"/>
          <w:szCs w:val="18"/>
        </w:rPr>
        <w:t>T</w:t>
      </w:r>
      <w:r w:rsidRPr="00D569D7">
        <w:rPr>
          <w:sz w:val="18"/>
          <w:szCs w:val="18"/>
        </w:rPr>
        <w:t>he following G</w:t>
      </w:r>
      <w:r>
        <w:rPr>
          <w:sz w:val="18"/>
          <w:szCs w:val="18"/>
        </w:rPr>
        <w:t xml:space="preserve">raduate Council </w:t>
      </w:r>
      <w:r w:rsidRPr="00D569D7">
        <w:rPr>
          <w:sz w:val="18"/>
          <w:szCs w:val="18"/>
        </w:rPr>
        <w:t xml:space="preserve">future agenda items </w:t>
      </w:r>
      <w:r>
        <w:rPr>
          <w:sz w:val="18"/>
          <w:szCs w:val="18"/>
        </w:rPr>
        <w:t xml:space="preserve">were e-mailed </w:t>
      </w:r>
      <w:r w:rsidRPr="00D569D7">
        <w:rPr>
          <w:sz w:val="18"/>
          <w:szCs w:val="18"/>
        </w:rPr>
        <w:t>from Sue Swanger:</w:t>
      </w:r>
    </w:p>
    <w:p w:rsidR="00E30F47" w:rsidRPr="00E30F47" w:rsidRDefault="00E30F47" w:rsidP="00E30F47">
      <w:pPr>
        <w:pStyle w:val="ListParagraph"/>
        <w:numPr>
          <w:ilvl w:val="3"/>
          <w:numId w:val="2"/>
        </w:numPr>
        <w:rPr>
          <w:sz w:val="18"/>
          <w:szCs w:val="18"/>
        </w:rPr>
      </w:pPr>
      <w:r w:rsidRPr="00E30F47">
        <w:rPr>
          <w:sz w:val="18"/>
          <w:szCs w:val="18"/>
        </w:rPr>
        <w:t>Explore the feasibility of faculty load differential for attaining and maintaining graduate faculty status</w:t>
      </w:r>
    </w:p>
    <w:p w:rsidR="00E30F47" w:rsidRPr="00E30F47" w:rsidRDefault="00E30F47" w:rsidP="00E30F47">
      <w:pPr>
        <w:pStyle w:val="ListParagraph"/>
        <w:numPr>
          <w:ilvl w:val="3"/>
          <w:numId w:val="2"/>
        </w:numPr>
        <w:rPr>
          <w:sz w:val="18"/>
          <w:szCs w:val="18"/>
        </w:rPr>
      </w:pPr>
      <w:r w:rsidRPr="00E30F47">
        <w:rPr>
          <w:sz w:val="18"/>
          <w:szCs w:val="18"/>
        </w:rPr>
        <w:t>Graduate faculty status for AACSB “professionally qualified” faculty without terminal degrees in their field</w:t>
      </w:r>
    </w:p>
    <w:p w:rsidR="00E30F47" w:rsidRPr="00E30F47" w:rsidRDefault="00E30F47" w:rsidP="00E30F47">
      <w:pPr>
        <w:pStyle w:val="ListParagraph"/>
        <w:numPr>
          <w:ilvl w:val="3"/>
          <w:numId w:val="2"/>
        </w:numPr>
        <w:rPr>
          <w:sz w:val="18"/>
          <w:szCs w:val="18"/>
        </w:rPr>
      </w:pPr>
      <w:r w:rsidRPr="00E30F47">
        <w:rPr>
          <w:sz w:val="18"/>
          <w:szCs w:val="18"/>
        </w:rPr>
        <w:t>Allowing superior undergraduate students to take one or more graduate classes (for undergraduate credit) during their last semester</w:t>
      </w:r>
    </w:p>
    <w:p w:rsidR="00E30F47" w:rsidRDefault="00E30F47" w:rsidP="00A23C30">
      <w:pPr>
        <w:pStyle w:val="msolistparagraph0"/>
        <w:ind w:left="0"/>
        <w:rPr>
          <w:sz w:val="18"/>
          <w:szCs w:val="18"/>
        </w:rPr>
      </w:pPr>
    </w:p>
    <w:p w:rsidR="00E30F47" w:rsidRPr="00D569D7" w:rsidRDefault="00E30F47" w:rsidP="00E30F47">
      <w:pPr>
        <w:ind w:left="2016"/>
        <w:rPr>
          <w:sz w:val="18"/>
          <w:szCs w:val="18"/>
        </w:rPr>
      </w:pPr>
      <w:r>
        <w:rPr>
          <w:sz w:val="18"/>
          <w:szCs w:val="18"/>
        </w:rPr>
        <w:t>T</w:t>
      </w:r>
      <w:r w:rsidRPr="00D569D7">
        <w:rPr>
          <w:sz w:val="18"/>
          <w:szCs w:val="18"/>
        </w:rPr>
        <w:t>he following G</w:t>
      </w:r>
      <w:r>
        <w:rPr>
          <w:sz w:val="18"/>
          <w:szCs w:val="18"/>
        </w:rPr>
        <w:t xml:space="preserve">raduate Council </w:t>
      </w:r>
      <w:r w:rsidRPr="00D569D7">
        <w:rPr>
          <w:sz w:val="18"/>
          <w:szCs w:val="18"/>
        </w:rPr>
        <w:t xml:space="preserve">future agenda items </w:t>
      </w:r>
      <w:r>
        <w:rPr>
          <w:sz w:val="18"/>
          <w:szCs w:val="18"/>
        </w:rPr>
        <w:t xml:space="preserve">was e-mailed </w:t>
      </w:r>
      <w:r w:rsidRPr="00D569D7">
        <w:rPr>
          <w:sz w:val="18"/>
          <w:szCs w:val="18"/>
        </w:rPr>
        <w:t>from Phyllis Robertson:</w:t>
      </w:r>
    </w:p>
    <w:p w:rsidR="00E30F47" w:rsidRPr="00E30F47" w:rsidRDefault="00E30F47" w:rsidP="00E30F47">
      <w:pPr>
        <w:pStyle w:val="ListParagraph"/>
        <w:numPr>
          <w:ilvl w:val="0"/>
          <w:numId w:val="3"/>
        </w:numPr>
        <w:rPr>
          <w:sz w:val="18"/>
          <w:szCs w:val="18"/>
        </w:rPr>
      </w:pPr>
      <w:r w:rsidRPr="00E30F47">
        <w:rPr>
          <w:sz w:val="18"/>
          <w:szCs w:val="18"/>
        </w:rPr>
        <w:t>Look at how programs calculate FTE</w:t>
      </w:r>
    </w:p>
    <w:p w:rsidR="00E30F47" w:rsidRDefault="00E30F47" w:rsidP="00A23C30">
      <w:pPr>
        <w:pStyle w:val="msolistparagraph0"/>
        <w:ind w:left="0"/>
        <w:rPr>
          <w:sz w:val="18"/>
          <w:szCs w:val="18"/>
        </w:rPr>
      </w:pPr>
    </w:p>
    <w:p w:rsidR="00E30F47" w:rsidRDefault="00E30F47" w:rsidP="00A23C30">
      <w:pPr>
        <w:pStyle w:val="msolistparagraph0"/>
        <w:ind w:left="0"/>
        <w:rPr>
          <w:sz w:val="18"/>
          <w:szCs w:val="18"/>
        </w:rPr>
      </w:pPr>
    </w:p>
    <w:p w:rsidR="00E30F47" w:rsidRDefault="00E30F47" w:rsidP="00A23C30">
      <w:pPr>
        <w:pStyle w:val="msolistparagraph0"/>
        <w:ind w:left="0"/>
        <w:rPr>
          <w:sz w:val="18"/>
          <w:szCs w:val="18"/>
        </w:rPr>
      </w:pPr>
    </w:p>
    <w:p w:rsidR="00E30F47" w:rsidRDefault="00E30F47" w:rsidP="00A23C30">
      <w:pPr>
        <w:pStyle w:val="msolistparagraph0"/>
        <w:ind w:left="0"/>
        <w:rPr>
          <w:sz w:val="18"/>
          <w:szCs w:val="18"/>
        </w:rPr>
      </w:pPr>
    </w:p>
    <w:p w:rsidR="00E30F47" w:rsidRDefault="00E30F47" w:rsidP="00A23C30">
      <w:pPr>
        <w:pStyle w:val="msolistparagraph0"/>
        <w:ind w:left="0"/>
        <w:rPr>
          <w:sz w:val="18"/>
          <w:szCs w:val="18"/>
        </w:rPr>
      </w:pPr>
    </w:p>
    <w:p w:rsidR="00E30F47" w:rsidRDefault="00E30F47" w:rsidP="00A23C30">
      <w:pPr>
        <w:pStyle w:val="msolistparagraph0"/>
        <w:ind w:left="0"/>
        <w:rPr>
          <w:sz w:val="18"/>
          <w:szCs w:val="18"/>
        </w:rPr>
      </w:pPr>
    </w:p>
    <w:p w:rsidR="00E30F47" w:rsidRPr="00621C34" w:rsidRDefault="00E30F47" w:rsidP="00A23C30">
      <w:pPr>
        <w:pStyle w:val="msolistparagraph0"/>
        <w:ind w:left="0"/>
        <w:rPr>
          <w:sz w:val="18"/>
          <w:szCs w:val="18"/>
        </w:rPr>
      </w:pPr>
    </w:p>
    <w:p w:rsidR="00C60DBC" w:rsidRDefault="00F2365C" w:rsidP="00C60DBC">
      <w:pPr>
        <w:pStyle w:val="msolistparagraph0"/>
        <w:ind w:left="2088" w:firstLine="72"/>
        <w:rPr>
          <w:sz w:val="18"/>
          <w:szCs w:val="18"/>
        </w:rPr>
      </w:pPr>
      <w:r w:rsidRPr="00621C34">
        <w:rPr>
          <w:sz w:val="18"/>
          <w:szCs w:val="18"/>
        </w:rPr>
        <w:t xml:space="preserve">Scott </w:t>
      </w:r>
      <w:r w:rsidR="00C60DBC">
        <w:rPr>
          <w:sz w:val="18"/>
          <w:szCs w:val="18"/>
        </w:rPr>
        <w:t>thanked the Graduate C</w:t>
      </w:r>
      <w:r w:rsidRPr="00621C34">
        <w:rPr>
          <w:sz w:val="18"/>
          <w:szCs w:val="18"/>
        </w:rPr>
        <w:t>ouncil members rotating off Graduate Council</w:t>
      </w:r>
      <w:r w:rsidR="00C60DBC">
        <w:rPr>
          <w:sz w:val="18"/>
          <w:szCs w:val="18"/>
        </w:rPr>
        <w:t xml:space="preserve">, Chris Coburn, Terry Domagalski,  </w:t>
      </w:r>
    </w:p>
    <w:p w:rsidR="00F2365C" w:rsidRDefault="00C60DBC" w:rsidP="00C60DBC">
      <w:pPr>
        <w:pStyle w:val="msolistparagraph0"/>
        <w:ind w:left="2088" w:firstLine="72"/>
        <w:rPr>
          <w:color w:val="000000"/>
          <w:sz w:val="18"/>
          <w:szCs w:val="18"/>
        </w:rPr>
      </w:pPr>
      <w:r>
        <w:rPr>
          <w:sz w:val="18"/>
          <w:szCs w:val="18"/>
        </w:rPr>
        <w:t>Frederick Buskey and Alvin Malesky who took over for Meagan Karvonen in January</w:t>
      </w:r>
      <w:r>
        <w:rPr>
          <w:color w:val="000000"/>
          <w:sz w:val="18"/>
          <w:szCs w:val="18"/>
        </w:rPr>
        <w:t xml:space="preserve"> 2011.</w:t>
      </w:r>
    </w:p>
    <w:p w:rsidR="00E30F47" w:rsidRPr="00E30F47" w:rsidRDefault="00D07128" w:rsidP="009E38CD">
      <w:pPr>
        <w:rPr>
          <w:b/>
          <w:color w:val="000000"/>
          <w:sz w:val="18"/>
          <w:szCs w:val="18"/>
        </w:rPr>
      </w:pPr>
      <w:r>
        <w:rPr>
          <w:b/>
          <w:color w:val="000000"/>
          <w:sz w:val="18"/>
          <w:szCs w:val="18"/>
        </w:rPr>
        <w:tab/>
      </w:r>
    </w:p>
    <w:p w:rsidR="00A15E98" w:rsidRPr="006929C0" w:rsidRDefault="00A2228F" w:rsidP="006929C0">
      <w:pPr>
        <w:ind w:left="2160" w:hanging="2160"/>
        <w:rPr>
          <w:b/>
          <w:sz w:val="18"/>
          <w:szCs w:val="18"/>
        </w:rPr>
      </w:pPr>
      <w:r>
        <w:rPr>
          <w:color w:val="000000"/>
          <w:sz w:val="18"/>
          <w:szCs w:val="18"/>
        </w:rPr>
        <w:tab/>
      </w:r>
    </w:p>
    <w:p w:rsidR="001243AF" w:rsidRPr="005437D1" w:rsidRDefault="001D3CDE" w:rsidP="00602C90">
      <w:pPr>
        <w:outlineLvl w:val="0"/>
        <w:rPr>
          <w:sz w:val="18"/>
          <w:szCs w:val="18"/>
        </w:rPr>
      </w:pPr>
      <w:r>
        <w:rPr>
          <w:sz w:val="18"/>
          <w:szCs w:val="18"/>
        </w:rPr>
        <w:t>The meeting was adjourned at 2</w:t>
      </w:r>
      <w:r w:rsidR="001243AF" w:rsidRPr="005437D1">
        <w:rPr>
          <w:sz w:val="18"/>
          <w:szCs w:val="18"/>
        </w:rPr>
        <w:t>:</w:t>
      </w:r>
      <w:r>
        <w:rPr>
          <w:sz w:val="18"/>
          <w:szCs w:val="18"/>
        </w:rPr>
        <w:t>30</w:t>
      </w:r>
      <w:r w:rsidR="001243AF" w:rsidRPr="005437D1">
        <w:rPr>
          <w:sz w:val="18"/>
          <w:szCs w:val="18"/>
        </w:rPr>
        <w:t xml:space="preserve"> pm.</w:t>
      </w:r>
    </w:p>
    <w:p w:rsidR="001243AF" w:rsidRPr="005437D1" w:rsidRDefault="001243AF" w:rsidP="00602C90">
      <w:pPr>
        <w:outlineLvl w:val="0"/>
        <w:rPr>
          <w:sz w:val="18"/>
          <w:szCs w:val="18"/>
        </w:rPr>
      </w:pPr>
    </w:p>
    <w:p w:rsidR="001243AF" w:rsidRPr="005437D1" w:rsidRDefault="001243AF" w:rsidP="00602C90">
      <w:pPr>
        <w:outlineLvl w:val="0"/>
        <w:rPr>
          <w:sz w:val="18"/>
          <w:szCs w:val="18"/>
        </w:rPr>
      </w:pPr>
      <w:r w:rsidRPr="005437D1">
        <w:rPr>
          <w:sz w:val="18"/>
          <w:szCs w:val="18"/>
        </w:rPr>
        <w:t>Submitted by – Elizabeth Frazier</w:t>
      </w:r>
    </w:p>
    <w:p w:rsidR="001243AF" w:rsidRPr="005437D1" w:rsidRDefault="001243AF" w:rsidP="00602C90">
      <w:pPr>
        <w:outlineLvl w:val="0"/>
        <w:rPr>
          <w:sz w:val="18"/>
          <w:szCs w:val="18"/>
        </w:rPr>
      </w:pPr>
    </w:p>
    <w:p w:rsidR="001243AF" w:rsidRPr="005437D1" w:rsidRDefault="001243AF" w:rsidP="00602C90">
      <w:pPr>
        <w:outlineLvl w:val="0"/>
        <w:rPr>
          <w:sz w:val="18"/>
          <w:szCs w:val="18"/>
        </w:rPr>
      </w:pPr>
      <w:r w:rsidRPr="005437D1">
        <w:rPr>
          <w:sz w:val="18"/>
          <w:szCs w:val="18"/>
        </w:rPr>
        <w:t xml:space="preserve">Please note: All attachments are on file in the Graduate School with the Graduate Council meeting minutes. </w:t>
      </w:r>
    </w:p>
    <w:sectPr w:rsidR="001243AF" w:rsidRPr="005437D1" w:rsidSect="00966EAA">
      <w:pgSz w:w="12240" w:h="15840"/>
      <w:pgMar w:top="245" w:right="720" w:bottom="245"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490" w:rsidRDefault="00475490">
      <w:r>
        <w:separator/>
      </w:r>
    </w:p>
  </w:endnote>
  <w:endnote w:type="continuationSeparator" w:id="0">
    <w:p w:rsidR="00475490" w:rsidRDefault="004754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490" w:rsidRDefault="00475490">
      <w:r>
        <w:separator/>
      </w:r>
    </w:p>
  </w:footnote>
  <w:footnote w:type="continuationSeparator" w:id="0">
    <w:p w:rsidR="00475490" w:rsidRDefault="004754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481"/>
    <w:multiLevelType w:val="hybridMultilevel"/>
    <w:tmpl w:val="5FA0D2B8"/>
    <w:lvl w:ilvl="0" w:tplc="04090001">
      <w:start w:val="1"/>
      <w:numFmt w:val="bullet"/>
      <w:lvlText w:val=""/>
      <w:lvlJc w:val="left"/>
      <w:pPr>
        <w:ind w:left="2758" w:hanging="360"/>
      </w:pPr>
      <w:rPr>
        <w:rFonts w:ascii="Symbol" w:hAnsi="Symbol" w:hint="default"/>
      </w:rPr>
    </w:lvl>
    <w:lvl w:ilvl="1" w:tplc="04090003" w:tentative="1">
      <w:start w:val="1"/>
      <w:numFmt w:val="bullet"/>
      <w:lvlText w:val="o"/>
      <w:lvlJc w:val="left"/>
      <w:pPr>
        <w:ind w:left="3478" w:hanging="360"/>
      </w:pPr>
      <w:rPr>
        <w:rFonts w:ascii="Courier New" w:hAnsi="Courier New" w:cs="Courier New" w:hint="default"/>
      </w:rPr>
    </w:lvl>
    <w:lvl w:ilvl="2" w:tplc="04090005" w:tentative="1">
      <w:start w:val="1"/>
      <w:numFmt w:val="bullet"/>
      <w:lvlText w:val=""/>
      <w:lvlJc w:val="left"/>
      <w:pPr>
        <w:ind w:left="4198" w:hanging="360"/>
      </w:pPr>
      <w:rPr>
        <w:rFonts w:ascii="Wingdings" w:hAnsi="Wingdings" w:hint="default"/>
      </w:rPr>
    </w:lvl>
    <w:lvl w:ilvl="3" w:tplc="04090001" w:tentative="1">
      <w:start w:val="1"/>
      <w:numFmt w:val="bullet"/>
      <w:lvlText w:val=""/>
      <w:lvlJc w:val="left"/>
      <w:pPr>
        <w:ind w:left="4918" w:hanging="360"/>
      </w:pPr>
      <w:rPr>
        <w:rFonts w:ascii="Symbol" w:hAnsi="Symbol" w:hint="default"/>
      </w:rPr>
    </w:lvl>
    <w:lvl w:ilvl="4" w:tplc="04090003" w:tentative="1">
      <w:start w:val="1"/>
      <w:numFmt w:val="bullet"/>
      <w:lvlText w:val="o"/>
      <w:lvlJc w:val="left"/>
      <w:pPr>
        <w:ind w:left="5638" w:hanging="360"/>
      </w:pPr>
      <w:rPr>
        <w:rFonts w:ascii="Courier New" w:hAnsi="Courier New" w:cs="Courier New" w:hint="default"/>
      </w:rPr>
    </w:lvl>
    <w:lvl w:ilvl="5" w:tplc="04090005" w:tentative="1">
      <w:start w:val="1"/>
      <w:numFmt w:val="bullet"/>
      <w:lvlText w:val=""/>
      <w:lvlJc w:val="left"/>
      <w:pPr>
        <w:ind w:left="6358" w:hanging="360"/>
      </w:pPr>
      <w:rPr>
        <w:rFonts w:ascii="Wingdings" w:hAnsi="Wingdings" w:hint="default"/>
      </w:rPr>
    </w:lvl>
    <w:lvl w:ilvl="6" w:tplc="04090001" w:tentative="1">
      <w:start w:val="1"/>
      <w:numFmt w:val="bullet"/>
      <w:lvlText w:val=""/>
      <w:lvlJc w:val="left"/>
      <w:pPr>
        <w:ind w:left="7078" w:hanging="360"/>
      </w:pPr>
      <w:rPr>
        <w:rFonts w:ascii="Symbol" w:hAnsi="Symbol" w:hint="default"/>
      </w:rPr>
    </w:lvl>
    <w:lvl w:ilvl="7" w:tplc="04090003" w:tentative="1">
      <w:start w:val="1"/>
      <w:numFmt w:val="bullet"/>
      <w:lvlText w:val="o"/>
      <w:lvlJc w:val="left"/>
      <w:pPr>
        <w:ind w:left="7798" w:hanging="360"/>
      </w:pPr>
      <w:rPr>
        <w:rFonts w:ascii="Courier New" w:hAnsi="Courier New" w:cs="Courier New" w:hint="default"/>
      </w:rPr>
    </w:lvl>
    <w:lvl w:ilvl="8" w:tplc="04090005" w:tentative="1">
      <w:start w:val="1"/>
      <w:numFmt w:val="bullet"/>
      <w:lvlText w:val=""/>
      <w:lvlJc w:val="left"/>
      <w:pPr>
        <w:ind w:left="8518" w:hanging="360"/>
      </w:pPr>
      <w:rPr>
        <w:rFonts w:ascii="Wingdings" w:hAnsi="Wingdings" w:hint="default"/>
      </w:rPr>
    </w:lvl>
  </w:abstractNum>
  <w:abstractNum w:abstractNumId="1">
    <w:nsid w:val="100836B1"/>
    <w:multiLevelType w:val="hybridMultilevel"/>
    <w:tmpl w:val="E1B6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1B044C"/>
    <w:multiLevelType w:val="hybridMultilevel"/>
    <w:tmpl w:val="2E40D8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144"/>
  <w:characterSpacingControl w:val="doNotCompress"/>
  <w:footnotePr>
    <w:footnote w:id="-1"/>
    <w:footnote w:id="0"/>
  </w:footnotePr>
  <w:endnotePr>
    <w:endnote w:id="-1"/>
    <w:endnote w:id="0"/>
  </w:endnotePr>
  <w:compat/>
  <w:rsids>
    <w:rsidRoot w:val="00481331"/>
    <w:rsid w:val="00002FD6"/>
    <w:rsid w:val="00007B04"/>
    <w:rsid w:val="00007FEC"/>
    <w:rsid w:val="000101F3"/>
    <w:rsid w:val="000126CB"/>
    <w:rsid w:val="0001566E"/>
    <w:rsid w:val="00020A78"/>
    <w:rsid w:val="000219B1"/>
    <w:rsid w:val="00021EA1"/>
    <w:rsid w:val="0002308D"/>
    <w:rsid w:val="00025531"/>
    <w:rsid w:val="000305D7"/>
    <w:rsid w:val="00033461"/>
    <w:rsid w:val="00033580"/>
    <w:rsid w:val="00034A50"/>
    <w:rsid w:val="00035002"/>
    <w:rsid w:val="000401AB"/>
    <w:rsid w:val="00042DE3"/>
    <w:rsid w:val="00044EA7"/>
    <w:rsid w:val="00046975"/>
    <w:rsid w:val="00050C11"/>
    <w:rsid w:val="0005177E"/>
    <w:rsid w:val="00055EFB"/>
    <w:rsid w:val="00061703"/>
    <w:rsid w:val="00063A99"/>
    <w:rsid w:val="00066820"/>
    <w:rsid w:val="00071200"/>
    <w:rsid w:val="0007221F"/>
    <w:rsid w:val="000723F9"/>
    <w:rsid w:val="0007327A"/>
    <w:rsid w:val="00076D70"/>
    <w:rsid w:val="00076E69"/>
    <w:rsid w:val="00082D3F"/>
    <w:rsid w:val="0008494F"/>
    <w:rsid w:val="00085484"/>
    <w:rsid w:val="00085556"/>
    <w:rsid w:val="000875DA"/>
    <w:rsid w:val="0009077C"/>
    <w:rsid w:val="0009125C"/>
    <w:rsid w:val="00091956"/>
    <w:rsid w:val="00091C11"/>
    <w:rsid w:val="00093001"/>
    <w:rsid w:val="000945F2"/>
    <w:rsid w:val="00096FFD"/>
    <w:rsid w:val="000A02AA"/>
    <w:rsid w:val="000A2250"/>
    <w:rsid w:val="000A4970"/>
    <w:rsid w:val="000A4C2D"/>
    <w:rsid w:val="000C0A16"/>
    <w:rsid w:val="000C16FE"/>
    <w:rsid w:val="000C2C78"/>
    <w:rsid w:val="000C42DE"/>
    <w:rsid w:val="000D1C47"/>
    <w:rsid w:val="000D2753"/>
    <w:rsid w:val="000D2AEC"/>
    <w:rsid w:val="000E3ED2"/>
    <w:rsid w:val="000E41F9"/>
    <w:rsid w:val="000E4A1F"/>
    <w:rsid w:val="000E54B4"/>
    <w:rsid w:val="000F438D"/>
    <w:rsid w:val="000F517B"/>
    <w:rsid w:val="000F66ED"/>
    <w:rsid w:val="000F7D96"/>
    <w:rsid w:val="00102BD6"/>
    <w:rsid w:val="00103CBB"/>
    <w:rsid w:val="00110055"/>
    <w:rsid w:val="00110A18"/>
    <w:rsid w:val="00111FCE"/>
    <w:rsid w:val="00112D55"/>
    <w:rsid w:val="00120977"/>
    <w:rsid w:val="00120B2C"/>
    <w:rsid w:val="0012129A"/>
    <w:rsid w:val="00122D57"/>
    <w:rsid w:val="001243AF"/>
    <w:rsid w:val="001255DF"/>
    <w:rsid w:val="00126041"/>
    <w:rsid w:val="00130436"/>
    <w:rsid w:val="00130808"/>
    <w:rsid w:val="00131EA3"/>
    <w:rsid w:val="00133E34"/>
    <w:rsid w:val="00134947"/>
    <w:rsid w:val="00134B45"/>
    <w:rsid w:val="00136BD6"/>
    <w:rsid w:val="0014008F"/>
    <w:rsid w:val="00140ABA"/>
    <w:rsid w:val="001412F8"/>
    <w:rsid w:val="00141D42"/>
    <w:rsid w:val="001430E8"/>
    <w:rsid w:val="00146342"/>
    <w:rsid w:val="00150A62"/>
    <w:rsid w:val="001523A1"/>
    <w:rsid w:val="00152F8F"/>
    <w:rsid w:val="001565DD"/>
    <w:rsid w:val="00157049"/>
    <w:rsid w:val="00163ECF"/>
    <w:rsid w:val="00163FFA"/>
    <w:rsid w:val="001645D3"/>
    <w:rsid w:val="001708D7"/>
    <w:rsid w:val="00170ADD"/>
    <w:rsid w:val="0017211C"/>
    <w:rsid w:val="00172206"/>
    <w:rsid w:val="00175E7B"/>
    <w:rsid w:val="00186BEE"/>
    <w:rsid w:val="001873E6"/>
    <w:rsid w:val="00190022"/>
    <w:rsid w:val="0019693E"/>
    <w:rsid w:val="001A1152"/>
    <w:rsid w:val="001A22CB"/>
    <w:rsid w:val="001A4161"/>
    <w:rsid w:val="001A51A8"/>
    <w:rsid w:val="001A5C95"/>
    <w:rsid w:val="001A6C48"/>
    <w:rsid w:val="001B013A"/>
    <w:rsid w:val="001B0D41"/>
    <w:rsid w:val="001B1853"/>
    <w:rsid w:val="001B2B42"/>
    <w:rsid w:val="001B40A4"/>
    <w:rsid w:val="001B4E07"/>
    <w:rsid w:val="001B4FFE"/>
    <w:rsid w:val="001B6DFA"/>
    <w:rsid w:val="001B79F6"/>
    <w:rsid w:val="001C09F5"/>
    <w:rsid w:val="001C2AD0"/>
    <w:rsid w:val="001C2CC9"/>
    <w:rsid w:val="001C2E82"/>
    <w:rsid w:val="001D0131"/>
    <w:rsid w:val="001D05B7"/>
    <w:rsid w:val="001D138B"/>
    <w:rsid w:val="001D2201"/>
    <w:rsid w:val="001D3CDE"/>
    <w:rsid w:val="001D57F2"/>
    <w:rsid w:val="001E0576"/>
    <w:rsid w:val="001E3D92"/>
    <w:rsid w:val="001E53D5"/>
    <w:rsid w:val="001E56AC"/>
    <w:rsid w:val="001E7172"/>
    <w:rsid w:val="001F2B27"/>
    <w:rsid w:val="001F65FC"/>
    <w:rsid w:val="00200AD3"/>
    <w:rsid w:val="00202065"/>
    <w:rsid w:val="00202EC4"/>
    <w:rsid w:val="00203AF8"/>
    <w:rsid w:val="00207529"/>
    <w:rsid w:val="0021173C"/>
    <w:rsid w:val="00211CC6"/>
    <w:rsid w:val="002149BD"/>
    <w:rsid w:val="00220833"/>
    <w:rsid w:val="00221561"/>
    <w:rsid w:val="00221788"/>
    <w:rsid w:val="00221990"/>
    <w:rsid w:val="00221D90"/>
    <w:rsid w:val="002239BA"/>
    <w:rsid w:val="00226D0F"/>
    <w:rsid w:val="00226F4D"/>
    <w:rsid w:val="002275A0"/>
    <w:rsid w:val="002308E1"/>
    <w:rsid w:val="00244A8A"/>
    <w:rsid w:val="00245D48"/>
    <w:rsid w:val="002474FB"/>
    <w:rsid w:val="0024758E"/>
    <w:rsid w:val="002504BA"/>
    <w:rsid w:val="00254704"/>
    <w:rsid w:val="0025778F"/>
    <w:rsid w:val="00260A78"/>
    <w:rsid w:val="00262E27"/>
    <w:rsid w:val="00263C7B"/>
    <w:rsid w:val="002648C8"/>
    <w:rsid w:val="002650EC"/>
    <w:rsid w:val="00266F7C"/>
    <w:rsid w:val="00271501"/>
    <w:rsid w:val="002722EE"/>
    <w:rsid w:val="00274ED2"/>
    <w:rsid w:val="00280A80"/>
    <w:rsid w:val="002817BC"/>
    <w:rsid w:val="00281B9B"/>
    <w:rsid w:val="00283BF9"/>
    <w:rsid w:val="00284D99"/>
    <w:rsid w:val="00284FA5"/>
    <w:rsid w:val="00286EA8"/>
    <w:rsid w:val="0029026A"/>
    <w:rsid w:val="00291A4A"/>
    <w:rsid w:val="00293F57"/>
    <w:rsid w:val="00295A97"/>
    <w:rsid w:val="002A0178"/>
    <w:rsid w:val="002A17CD"/>
    <w:rsid w:val="002A2838"/>
    <w:rsid w:val="002A2F1A"/>
    <w:rsid w:val="002A559A"/>
    <w:rsid w:val="002A7E2A"/>
    <w:rsid w:val="002B1ED7"/>
    <w:rsid w:val="002B30E1"/>
    <w:rsid w:val="002B4675"/>
    <w:rsid w:val="002B6730"/>
    <w:rsid w:val="002C1338"/>
    <w:rsid w:val="002C4DDC"/>
    <w:rsid w:val="002C52CF"/>
    <w:rsid w:val="002C55B9"/>
    <w:rsid w:val="002C5F2B"/>
    <w:rsid w:val="002C6504"/>
    <w:rsid w:val="002C720A"/>
    <w:rsid w:val="002E005B"/>
    <w:rsid w:val="002E31FD"/>
    <w:rsid w:val="002E41D7"/>
    <w:rsid w:val="002E5325"/>
    <w:rsid w:val="002E5DA8"/>
    <w:rsid w:val="002E5E36"/>
    <w:rsid w:val="002F2D73"/>
    <w:rsid w:val="00304863"/>
    <w:rsid w:val="00312D67"/>
    <w:rsid w:val="00324E81"/>
    <w:rsid w:val="003260E9"/>
    <w:rsid w:val="00326587"/>
    <w:rsid w:val="00326A52"/>
    <w:rsid w:val="00332E24"/>
    <w:rsid w:val="003331A3"/>
    <w:rsid w:val="00333D7B"/>
    <w:rsid w:val="00337829"/>
    <w:rsid w:val="00340CC2"/>
    <w:rsid w:val="003417EB"/>
    <w:rsid w:val="00343347"/>
    <w:rsid w:val="0034763D"/>
    <w:rsid w:val="00350A7B"/>
    <w:rsid w:val="003531E8"/>
    <w:rsid w:val="00353270"/>
    <w:rsid w:val="003544D9"/>
    <w:rsid w:val="003558B9"/>
    <w:rsid w:val="003605BB"/>
    <w:rsid w:val="00360B62"/>
    <w:rsid w:val="00361B2B"/>
    <w:rsid w:val="003625D7"/>
    <w:rsid w:val="003648EF"/>
    <w:rsid w:val="003668D9"/>
    <w:rsid w:val="0037210A"/>
    <w:rsid w:val="00372336"/>
    <w:rsid w:val="003744B0"/>
    <w:rsid w:val="003759AC"/>
    <w:rsid w:val="00380D30"/>
    <w:rsid w:val="0038100F"/>
    <w:rsid w:val="00381958"/>
    <w:rsid w:val="003823B7"/>
    <w:rsid w:val="00382954"/>
    <w:rsid w:val="00383C92"/>
    <w:rsid w:val="00384F7C"/>
    <w:rsid w:val="003852F0"/>
    <w:rsid w:val="003860B4"/>
    <w:rsid w:val="0038681E"/>
    <w:rsid w:val="003904E1"/>
    <w:rsid w:val="00391E9F"/>
    <w:rsid w:val="00393311"/>
    <w:rsid w:val="00393EBD"/>
    <w:rsid w:val="003944E5"/>
    <w:rsid w:val="00394A31"/>
    <w:rsid w:val="00395AEE"/>
    <w:rsid w:val="00396916"/>
    <w:rsid w:val="003A2481"/>
    <w:rsid w:val="003A4C00"/>
    <w:rsid w:val="003A6DE6"/>
    <w:rsid w:val="003B5DB8"/>
    <w:rsid w:val="003B61E3"/>
    <w:rsid w:val="003C25D3"/>
    <w:rsid w:val="003C2A2F"/>
    <w:rsid w:val="003C6CB2"/>
    <w:rsid w:val="003C769C"/>
    <w:rsid w:val="003D04DD"/>
    <w:rsid w:val="003D12F6"/>
    <w:rsid w:val="003D1579"/>
    <w:rsid w:val="003D1E54"/>
    <w:rsid w:val="003D22ED"/>
    <w:rsid w:val="003D4026"/>
    <w:rsid w:val="003E4A74"/>
    <w:rsid w:val="003E53E2"/>
    <w:rsid w:val="003F5555"/>
    <w:rsid w:val="00406297"/>
    <w:rsid w:val="00406CD9"/>
    <w:rsid w:val="00406D85"/>
    <w:rsid w:val="00410674"/>
    <w:rsid w:val="00413D64"/>
    <w:rsid w:val="0041561F"/>
    <w:rsid w:val="00416402"/>
    <w:rsid w:val="004178EA"/>
    <w:rsid w:val="004205B3"/>
    <w:rsid w:val="0042267A"/>
    <w:rsid w:val="00423030"/>
    <w:rsid w:val="00424D5B"/>
    <w:rsid w:val="00425EC6"/>
    <w:rsid w:val="00427722"/>
    <w:rsid w:val="00430A21"/>
    <w:rsid w:val="00431AC0"/>
    <w:rsid w:val="00433E35"/>
    <w:rsid w:val="004366A0"/>
    <w:rsid w:val="0043690D"/>
    <w:rsid w:val="00444CA1"/>
    <w:rsid w:val="0044715D"/>
    <w:rsid w:val="0045690D"/>
    <w:rsid w:val="00456A87"/>
    <w:rsid w:val="00456D6B"/>
    <w:rsid w:val="0045727E"/>
    <w:rsid w:val="00462EDC"/>
    <w:rsid w:val="00470B32"/>
    <w:rsid w:val="00470BDD"/>
    <w:rsid w:val="004723E6"/>
    <w:rsid w:val="00473322"/>
    <w:rsid w:val="004739D9"/>
    <w:rsid w:val="00473EDF"/>
    <w:rsid w:val="00475309"/>
    <w:rsid w:val="00475490"/>
    <w:rsid w:val="00480240"/>
    <w:rsid w:val="00480B37"/>
    <w:rsid w:val="00481016"/>
    <w:rsid w:val="00481331"/>
    <w:rsid w:val="004856AE"/>
    <w:rsid w:val="00487D75"/>
    <w:rsid w:val="004906A2"/>
    <w:rsid w:val="00491E2B"/>
    <w:rsid w:val="00492952"/>
    <w:rsid w:val="00495886"/>
    <w:rsid w:val="004961B6"/>
    <w:rsid w:val="004967D4"/>
    <w:rsid w:val="00496D5D"/>
    <w:rsid w:val="004A08A8"/>
    <w:rsid w:val="004A2CB4"/>
    <w:rsid w:val="004A3398"/>
    <w:rsid w:val="004A7335"/>
    <w:rsid w:val="004B0D04"/>
    <w:rsid w:val="004B0F00"/>
    <w:rsid w:val="004B5C0D"/>
    <w:rsid w:val="004B5FD1"/>
    <w:rsid w:val="004B74AC"/>
    <w:rsid w:val="004C205C"/>
    <w:rsid w:val="004C221F"/>
    <w:rsid w:val="004C4859"/>
    <w:rsid w:val="004C4D17"/>
    <w:rsid w:val="004C6468"/>
    <w:rsid w:val="004C64C6"/>
    <w:rsid w:val="004C7858"/>
    <w:rsid w:val="004D0132"/>
    <w:rsid w:val="004D14F4"/>
    <w:rsid w:val="004D2058"/>
    <w:rsid w:val="004D2378"/>
    <w:rsid w:val="004D3035"/>
    <w:rsid w:val="004D3400"/>
    <w:rsid w:val="004D4046"/>
    <w:rsid w:val="004D50E3"/>
    <w:rsid w:val="004D72FB"/>
    <w:rsid w:val="004E3995"/>
    <w:rsid w:val="004E4EF7"/>
    <w:rsid w:val="004F681E"/>
    <w:rsid w:val="004F7ACC"/>
    <w:rsid w:val="0050333F"/>
    <w:rsid w:val="00510333"/>
    <w:rsid w:val="00510823"/>
    <w:rsid w:val="0051784B"/>
    <w:rsid w:val="00517D53"/>
    <w:rsid w:val="005222D4"/>
    <w:rsid w:val="00522605"/>
    <w:rsid w:val="00526629"/>
    <w:rsid w:val="00531350"/>
    <w:rsid w:val="00531F06"/>
    <w:rsid w:val="005349E1"/>
    <w:rsid w:val="00534D39"/>
    <w:rsid w:val="00535389"/>
    <w:rsid w:val="00535D6B"/>
    <w:rsid w:val="005362DA"/>
    <w:rsid w:val="00536353"/>
    <w:rsid w:val="00537DE3"/>
    <w:rsid w:val="00541FA2"/>
    <w:rsid w:val="00542E25"/>
    <w:rsid w:val="00542F09"/>
    <w:rsid w:val="005437D1"/>
    <w:rsid w:val="00544347"/>
    <w:rsid w:val="00544ECD"/>
    <w:rsid w:val="0055316E"/>
    <w:rsid w:val="005600AE"/>
    <w:rsid w:val="00561814"/>
    <w:rsid w:val="00564427"/>
    <w:rsid w:val="00564E5F"/>
    <w:rsid w:val="00570CDF"/>
    <w:rsid w:val="00571AC2"/>
    <w:rsid w:val="005741F1"/>
    <w:rsid w:val="005753FD"/>
    <w:rsid w:val="0058063B"/>
    <w:rsid w:val="00582111"/>
    <w:rsid w:val="00582E9D"/>
    <w:rsid w:val="005900EC"/>
    <w:rsid w:val="00590319"/>
    <w:rsid w:val="00591AF5"/>
    <w:rsid w:val="00591B53"/>
    <w:rsid w:val="00592055"/>
    <w:rsid w:val="00593491"/>
    <w:rsid w:val="00594EE3"/>
    <w:rsid w:val="005953C6"/>
    <w:rsid w:val="00596BF8"/>
    <w:rsid w:val="005A2F54"/>
    <w:rsid w:val="005A4FAA"/>
    <w:rsid w:val="005A580E"/>
    <w:rsid w:val="005B52BC"/>
    <w:rsid w:val="005B53C2"/>
    <w:rsid w:val="005C2E0F"/>
    <w:rsid w:val="005C47E6"/>
    <w:rsid w:val="005C4C2B"/>
    <w:rsid w:val="005C5062"/>
    <w:rsid w:val="005C5B05"/>
    <w:rsid w:val="005C6916"/>
    <w:rsid w:val="005C7508"/>
    <w:rsid w:val="005D5C0F"/>
    <w:rsid w:val="005D651D"/>
    <w:rsid w:val="005E023C"/>
    <w:rsid w:val="005E02A0"/>
    <w:rsid w:val="005E37FF"/>
    <w:rsid w:val="005E5A28"/>
    <w:rsid w:val="005E66C5"/>
    <w:rsid w:val="005F1C76"/>
    <w:rsid w:val="005F51AD"/>
    <w:rsid w:val="00601205"/>
    <w:rsid w:val="006015AF"/>
    <w:rsid w:val="00602BA4"/>
    <w:rsid w:val="00602C90"/>
    <w:rsid w:val="00607C77"/>
    <w:rsid w:val="00610F61"/>
    <w:rsid w:val="006132A5"/>
    <w:rsid w:val="006157E0"/>
    <w:rsid w:val="00616842"/>
    <w:rsid w:val="00620E55"/>
    <w:rsid w:val="006245CC"/>
    <w:rsid w:val="0062555C"/>
    <w:rsid w:val="00632DBC"/>
    <w:rsid w:val="006333D7"/>
    <w:rsid w:val="00634CE1"/>
    <w:rsid w:val="00635F6B"/>
    <w:rsid w:val="00637CE6"/>
    <w:rsid w:val="00640B5A"/>
    <w:rsid w:val="006412D8"/>
    <w:rsid w:val="00641E03"/>
    <w:rsid w:val="00642A6E"/>
    <w:rsid w:val="006452D2"/>
    <w:rsid w:val="00647684"/>
    <w:rsid w:val="00650C2F"/>
    <w:rsid w:val="00650DB7"/>
    <w:rsid w:val="00651277"/>
    <w:rsid w:val="00651319"/>
    <w:rsid w:val="00651748"/>
    <w:rsid w:val="00660153"/>
    <w:rsid w:val="00661CB3"/>
    <w:rsid w:val="00662C7E"/>
    <w:rsid w:val="00665F73"/>
    <w:rsid w:val="006665E0"/>
    <w:rsid w:val="00674188"/>
    <w:rsid w:val="00682C5F"/>
    <w:rsid w:val="00683759"/>
    <w:rsid w:val="006858DB"/>
    <w:rsid w:val="00687B62"/>
    <w:rsid w:val="006902A9"/>
    <w:rsid w:val="00690914"/>
    <w:rsid w:val="00690D16"/>
    <w:rsid w:val="00691890"/>
    <w:rsid w:val="00691966"/>
    <w:rsid w:val="00692953"/>
    <w:rsid w:val="006929C0"/>
    <w:rsid w:val="006931B2"/>
    <w:rsid w:val="006934EE"/>
    <w:rsid w:val="006936AF"/>
    <w:rsid w:val="00693D9C"/>
    <w:rsid w:val="006A197B"/>
    <w:rsid w:val="006A6370"/>
    <w:rsid w:val="006A791E"/>
    <w:rsid w:val="006B00E2"/>
    <w:rsid w:val="006B2A9C"/>
    <w:rsid w:val="006B44BB"/>
    <w:rsid w:val="006B4ADA"/>
    <w:rsid w:val="006B6E0D"/>
    <w:rsid w:val="006B6E13"/>
    <w:rsid w:val="006B7F51"/>
    <w:rsid w:val="006C141A"/>
    <w:rsid w:val="006C1593"/>
    <w:rsid w:val="006C174B"/>
    <w:rsid w:val="006C25E5"/>
    <w:rsid w:val="006C307B"/>
    <w:rsid w:val="006C4F22"/>
    <w:rsid w:val="006D044D"/>
    <w:rsid w:val="006D0AA2"/>
    <w:rsid w:val="006D1CD0"/>
    <w:rsid w:val="006D2B07"/>
    <w:rsid w:val="006D3955"/>
    <w:rsid w:val="006D454D"/>
    <w:rsid w:val="006E0F9F"/>
    <w:rsid w:val="006E17FA"/>
    <w:rsid w:val="006E1BA9"/>
    <w:rsid w:val="006E23AE"/>
    <w:rsid w:val="006E2FF5"/>
    <w:rsid w:val="006E4466"/>
    <w:rsid w:val="006E52FA"/>
    <w:rsid w:val="006E5F8E"/>
    <w:rsid w:val="006E6785"/>
    <w:rsid w:val="006E791D"/>
    <w:rsid w:val="006E7E57"/>
    <w:rsid w:val="006F2E91"/>
    <w:rsid w:val="006F34D2"/>
    <w:rsid w:val="00700E02"/>
    <w:rsid w:val="00701946"/>
    <w:rsid w:val="00704942"/>
    <w:rsid w:val="00705206"/>
    <w:rsid w:val="0070532C"/>
    <w:rsid w:val="00710D20"/>
    <w:rsid w:val="007113A6"/>
    <w:rsid w:val="00711E9C"/>
    <w:rsid w:val="00711FE1"/>
    <w:rsid w:val="00715794"/>
    <w:rsid w:val="007163CD"/>
    <w:rsid w:val="0072036D"/>
    <w:rsid w:val="00721C63"/>
    <w:rsid w:val="00721DEA"/>
    <w:rsid w:val="00723D61"/>
    <w:rsid w:val="007248D8"/>
    <w:rsid w:val="00725FF6"/>
    <w:rsid w:val="00726AC2"/>
    <w:rsid w:val="00740910"/>
    <w:rsid w:val="00741F01"/>
    <w:rsid w:val="0074450A"/>
    <w:rsid w:val="00744775"/>
    <w:rsid w:val="00744E96"/>
    <w:rsid w:val="007521E9"/>
    <w:rsid w:val="00752FFB"/>
    <w:rsid w:val="007556D7"/>
    <w:rsid w:val="00756AAE"/>
    <w:rsid w:val="00757460"/>
    <w:rsid w:val="00760761"/>
    <w:rsid w:val="00760DAE"/>
    <w:rsid w:val="007617C6"/>
    <w:rsid w:val="00763926"/>
    <w:rsid w:val="00765467"/>
    <w:rsid w:val="00765667"/>
    <w:rsid w:val="0077233C"/>
    <w:rsid w:val="007733EF"/>
    <w:rsid w:val="00774B75"/>
    <w:rsid w:val="00774F72"/>
    <w:rsid w:val="00783400"/>
    <w:rsid w:val="0078535D"/>
    <w:rsid w:val="00791152"/>
    <w:rsid w:val="007926F9"/>
    <w:rsid w:val="007A206F"/>
    <w:rsid w:val="007A5549"/>
    <w:rsid w:val="007A55F1"/>
    <w:rsid w:val="007A617B"/>
    <w:rsid w:val="007A6E40"/>
    <w:rsid w:val="007B09D9"/>
    <w:rsid w:val="007C2375"/>
    <w:rsid w:val="007C256B"/>
    <w:rsid w:val="007D082B"/>
    <w:rsid w:val="007D218A"/>
    <w:rsid w:val="007D690D"/>
    <w:rsid w:val="007E0397"/>
    <w:rsid w:val="007E2AE6"/>
    <w:rsid w:val="007E390F"/>
    <w:rsid w:val="007E515A"/>
    <w:rsid w:val="007E5AEA"/>
    <w:rsid w:val="007E60EF"/>
    <w:rsid w:val="007E6F82"/>
    <w:rsid w:val="007F30AB"/>
    <w:rsid w:val="007F5AC5"/>
    <w:rsid w:val="007F7613"/>
    <w:rsid w:val="008038FD"/>
    <w:rsid w:val="00804DB6"/>
    <w:rsid w:val="00805505"/>
    <w:rsid w:val="0081045C"/>
    <w:rsid w:val="00810675"/>
    <w:rsid w:val="00810E41"/>
    <w:rsid w:val="00812B3F"/>
    <w:rsid w:val="00814589"/>
    <w:rsid w:val="00817F6C"/>
    <w:rsid w:val="008243BE"/>
    <w:rsid w:val="008253D2"/>
    <w:rsid w:val="00832554"/>
    <w:rsid w:val="00832A75"/>
    <w:rsid w:val="00834DA4"/>
    <w:rsid w:val="00840266"/>
    <w:rsid w:val="0084559C"/>
    <w:rsid w:val="00847470"/>
    <w:rsid w:val="00860E6C"/>
    <w:rsid w:val="00861606"/>
    <w:rsid w:val="00861F38"/>
    <w:rsid w:val="00862BA6"/>
    <w:rsid w:val="0086786D"/>
    <w:rsid w:val="008707D6"/>
    <w:rsid w:val="008715F0"/>
    <w:rsid w:val="008729DF"/>
    <w:rsid w:val="00872A5A"/>
    <w:rsid w:val="00872D10"/>
    <w:rsid w:val="00873210"/>
    <w:rsid w:val="008741A2"/>
    <w:rsid w:val="00874B3D"/>
    <w:rsid w:val="0087586D"/>
    <w:rsid w:val="00875C13"/>
    <w:rsid w:val="0087733F"/>
    <w:rsid w:val="00885A7C"/>
    <w:rsid w:val="00885BAC"/>
    <w:rsid w:val="00891717"/>
    <w:rsid w:val="008927B7"/>
    <w:rsid w:val="00893914"/>
    <w:rsid w:val="008955F7"/>
    <w:rsid w:val="008962F3"/>
    <w:rsid w:val="008A1370"/>
    <w:rsid w:val="008A41EF"/>
    <w:rsid w:val="008A45C5"/>
    <w:rsid w:val="008A6DAB"/>
    <w:rsid w:val="008A7BCA"/>
    <w:rsid w:val="008B0028"/>
    <w:rsid w:val="008B05BF"/>
    <w:rsid w:val="008B12BB"/>
    <w:rsid w:val="008B53DF"/>
    <w:rsid w:val="008B75B2"/>
    <w:rsid w:val="008C0D30"/>
    <w:rsid w:val="008C1C46"/>
    <w:rsid w:val="008C3D3B"/>
    <w:rsid w:val="008C7AC5"/>
    <w:rsid w:val="008D08E7"/>
    <w:rsid w:val="008D1DF2"/>
    <w:rsid w:val="008E2387"/>
    <w:rsid w:val="008E4847"/>
    <w:rsid w:val="008E4AAC"/>
    <w:rsid w:val="008F6260"/>
    <w:rsid w:val="009024C1"/>
    <w:rsid w:val="0090311F"/>
    <w:rsid w:val="0090528B"/>
    <w:rsid w:val="00906550"/>
    <w:rsid w:val="0091153E"/>
    <w:rsid w:val="009142FB"/>
    <w:rsid w:val="00915A41"/>
    <w:rsid w:val="00922838"/>
    <w:rsid w:val="00922A5A"/>
    <w:rsid w:val="00925798"/>
    <w:rsid w:val="009348F7"/>
    <w:rsid w:val="00935DAD"/>
    <w:rsid w:val="009362A7"/>
    <w:rsid w:val="00937650"/>
    <w:rsid w:val="009409D5"/>
    <w:rsid w:val="00941377"/>
    <w:rsid w:val="0094340D"/>
    <w:rsid w:val="00945D62"/>
    <w:rsid w:val="009461AC"/>
    <w:rsid w:val="009462BD"/>
    <w:rsid w:val="00951D28"/>
    <w:rsid w:val="00954448"/>
    <w:rsid w:val="00957C7E"/>
    <w:rsid w:val="0096084A"/>
    <w:rsid w:val="00961265"/>
    <w:rsid w:val="00963627"/>
    <w:rsid w:val="00963AB9"/>
    <w:rsid w:val="00964F28"/>
    <w:rsid w:val="0096549E"/>
    <w:rsid w:val="00965735"/>
    <w:rsid w:val="00966EAA"/>
    <w:rsid w:val="0097262F"/>
    <w:rsid w:val="009761B3"/>
    <w:rsid w:val="00985316"/>
    <w:rsid w:val="00991D69"/>
    <w:rsid w:val="00992502"/>
    <w:rsid w:val="00993BCB"/>
    <w:rsid w:val="009A18BB"/>
    <w:rsid w:val="009A66B1"/>
    <w:rsid w:val="009A7F77"/>
    <w:rsid w:val="009B1581"/>
    <w:rsid w:val="009B22D6"/>
    <w:rsid w:val="009B6854"/>
    <w:rsid w:val="009B7056"/>
    <w:rsid w:val="009C09FF"/>
    <w:rsid w:val="009C4779"/>
    <w:rsid w:val="009C6226"/>
    <w:rsid w:val="009D4E56"/>
    <w:rsid w:val="009D5D3A"/>
    <w:rsid w:val="009E26F2"/>
    <w:rsid w:val="009E38CD"/>
    <w:rsid w:val="009E3BD4"/>
    <w:rsid w:val="009E3F5E"/>
    <w:rsid w:val="009E5208"/>
    <w:rsid w:val="009E6014"/>
    <w:rsid w:val="009E7F8C"/>
    <w:rsid w:val="009F019A"/>
    <w:rsid w:val="009F40AD"/>
    <w:rsid w:val="009F6160"/>
    <w:rsid w:val="009F7312"/>
    <w:rsid w:val="00A054FB"/>
    <w:rsid w:val="00A07161"/>
    <w:rsid w:val="00A11244"/>
    <w:rsid w:val="00A14C7F"/>
    <w:rsid w:val="00A15D80"/>
    <w:rsid w:val="00A15E98"/>
    <w:rsid w:val="00A21190"/>
    <w:rsid w:val="00A2228F"/>
    <w:rsid w:val="00A22937"/>
    <w:rsid w:val="00A23C30"/>
    <w:rsid w:val="00A240E7"/>
    <w:rsid w:val="00A250B8"/>
    <w:rsid w:val="00A2628F"/>
    <w:rsid w:val="00A27444"/>
    <w:rsid w:val="00A352E8"/>
    <w:rsid w:val="00A36749"/>
    <w:rsid w:val="00A43519"/>
    <w:rsid w:val="00A443CD"/>
    <w:rsid w:val="00A4732E"/>
    <w:rsid w:val="00A50BD4"/>
    <w:rsid w:val="00A51080"/>
    <w:rsid w:val="00A517C1"/>
    <w:rsid w:val="00A52892"/>
    <w:rsid w:val="00A55449"/>
    <w:rsid w:val="00A563F2"/>
    <w:rsid w:val="00A60A24"/>
    <w:rsid w:val="00A60BCB"/>
    <w:rsid w:val="00A6116D"/>
    <w:rsid w:val="00A62B83"/>
    <w:rsid w:val="00A645A9"/>
    <w:rsid w:val="00A65B19"/>
    <w:rsid w:val="00A65EF8"/>
    <w:rsid w:val="00A6651D"/>
    <w:rsid w:val="00A708D4"/>
    <w:rsid w:val="00A71DCA"/>
    <w:rsid w:val="00A71DE3"/>
    <w:rsid w:val="00A72039"/>
    <w:rsid w:val="00A75F59"/>
    <w:rsid w:val="00A76C15"/>
    <w:rsid w:val="00A8277A"/>
    <w:rsid w:val="00A8709C"/>
    <w:rsid w:val="00A877C3"/>
    <w:rsid w:val="00A90793"/>
    <w:rsid w:val="00A93F3A"/>
    <w:rsid w:val="00A94311"/>
    <w:rsid w:val="00A952BE"/>
    <w:rsid w:val="00A96CA6"/>
    <w:rsid w:val="00A96E82"/>
    <w:rsid w:val="00AA0A72"/>
    <w:rsid w:val="00AA2897"/>
    <w:rsid w:val="00AA3C28"/>
    <w:rsid w:val="00AA5A21"/>
    <w:rsid w:val="00AB131F"/>
    <w:rsid w:val="00AB2A31"/>
    <w:rsid w:val="00AB4B63"/>
    <w:rsid w:val="00AB625F"/>
    <w:rsid w:val="00AB7435"/>
    <w:rsid w:val="00AC14EE"/>
    <w:rsid w:val="00AC17F6"/>
    <w:rsid w:val="00AC2322"/>
    <w:rsid w:val="00AC2C89"/>
    <w:rsid w:val="00AC5AD1"/>
    <w:rsid w:val="00AC792E"/>
    <w:rsid w:val="00AC79D4"/>
    <w:rsid w:val="00AD158E"/>
    <w:rsid w:val="00AD4266"/>
    <w:rsid w:val="00AE0A29"/>
    <w:rsid w:val="00AE2441"/>
    <w:rsid w:val="00AF1FE4"/>
    <w:rsid w:val="00AF3599"/>
    <w:rsid w:val="00AF6C07"/>
    <w:rsid w:val="00AF7EBD"/>
    <w:rsid w:val="00B11E24"/>
    <w:rsid w:val="00B15E08"/>
    <w:rsid w:val="00B16177"/>
    <w:rsid w:val="00B17417"/>
    <w:rsid w:val="00B2028A"/>
    <w:rsid w:val="00B220DC"/>
    <w:rsid w:val="00B222D1"/>
    <w:rsid w:val="00B23828"/>
    <w:rsid w:val="00B37C03"/>
    <w:rsid w:val="00B40148"/>
    <w:rsid w:val="00B40CC3"/>
    <w:rsid w:val="00B41F59"/>
    <w:rsid w:val="00B42142"/>
    <w:rsid w:val="00B42B27"/>
    <w:rsid w:val="00B43C57"/>
    <w:rsid w:val="00B44204"/>
    <w:rsid w:val="00B4683A"/>
    <w:rsid w:val="00B46AB7"/>
    <w:rsid w:val="00B47F33"/>
    <w:rsid w:val="00B51AFD"/>
    <w:rsid w:val="00B51B9A"/>
    <w:rsid w:val="00B56BEB"/>
    <w:rsid w:val="00B570FB"/>
    <w:rsid w:val="00B577F6"/>
    <w:rsid w:val="00B629CA"/>
    <w:rsid w:val="00B6323D"/>
    <w:rsid w:val="00B65C63"/>
    <w:rsid w:val="00B65EEE"/>
    <w:rsid w:val="00B66A9C"/>
    <w:rsid w:val="00B66BE9"/>
    <w:rsid w:val="00B67A13"/>
    <w:rsid w:val="00B70F5F"/>
    <w:rsid w:val="00B72022"/>
    <w:rsid w:val="00B72B18"/>
    <w:rsid w:val="00B7385B"/>
    <w:rsid w:val="00B73A26"/>
    <w:rsid w:val="00B81238"/>
    <w:rsid w:val="00B82DB1"/>
    <w:rsid w:val="00B83E46"/>
    <w:rsid w:val="00B8435C"/>
    <w:rsid w:val="00B86158"/>
    <w:rsid w:val="00B90F87"/>
    <w:rsid w:val="00B91F1A"/>
    <w:rsid w:val="00B92028"/>
    <w:rsid w:val="00B93564"/>
    <w:rsid w:val="00B947F2"/>
    <w:rsid w:val="00B9490B"/>
    <w:rsid w:val="00B94C0F"/>
    <w:rsid w:val="00B95B2A"/>
    <w:rsid w:val="00B96DD9"/>
    <w:rsid w:val="00B9701A"/>
    <w:rsid w:val="00B97145"/>
    <w:rsid w:val="00BA0069"/>
    <w:rsid w:val="00BA1943"/>
    <w:rsid w:val="00BA4DB7"/>
    <w:rsid w:val="00BB0DD4"/>
    <w:rsid w:val="00BB0FB2"/>
    <w:rsid w:val="00BB4FE1"/>
    <w:rsid w:val="00BC263A"/>
    <w:rsid w:val="00BC5919"/>
    <w:rsid w:val="00BD1420"/>
    <w:rsid w:val="00BD3401"/>
    <w:rsid w:val="00BD37CA"/>
    <w:rsid w:val="00BD47FF"/>
    <w:rsid w:val="00BE2037"/>
    <w:rsid w:val="00BE272A"/>
    <w:rsid w:val="00BE7E47"/>
    <w:rsid w:val="00BF4280"/>
    <w:rsid w:val="00BF547A"/>
    <w:rsid w:val="00BF7749"/>
    <w:rsid w:val="00C005C7"/>
    <w:rsid w:val="00C00932"/>
    <w:rsid w:val="00C01C46"/>
    <w:rsid w:val="00C06F56"/>
    <w:rsid w:val="00C13FE2"/>
    <w:rsid w:val="00C145CB"/>
    <w:rsid w:val="00C15782"/>
    <w:rsid w:val="00C15B81"/>
    <w:rsid w:val="00C15EC8"/>
    <w:rsid w:val="00C17FAE"/>
    <w:rsid w:val="00C2229F"/>
    <w:rsid w:val="00C22747"/>
    <w:rsid w:val="00C30A76"/>
    <w:rsid w:val="00C30E48"/>
    <w:rsid w:val="00C31D85"/>
    <w:rsid w:val="00C32D80"/>
    <w:rsid w:val="00C34528"/>
    <w:rsid w:val="00C34B04"/>
    <w:rsid w:val="00C34D06"/>
    <w:rsid w:val="00C37DD9"/>
    <w:rsid w:val="00C41D3D"/>
    <w:rsid w:val="00C42076"/>
    <w:rsid w:val="00C44792"/>
    <w:rsid w:val="00C4572E"/>
    <w:rsid w:val="00C531C2"/>
    <w:rsid w:val="00C60725"/>
    <w:rsid w:val="00C60DBC"/>
    <w:rsid w:val="00C629A3"/>
    <w:rsid w:val="00C6439A"/>
    <w:rsid w:val="00C6635E"/>
    <w:rsid w:val="00C66CDE"/>
    <w:rsid w:val="00C71966"/>
    <w:rsid w:val="00C74ED7"/>
    <w:rsid w:val="00C74F6B"/>
    <w:rsid w:val="00C80D63"/>
    <w:rsid w:val="00C84AFB"/>
    <w:rsid w:val="00C864AC"/>
    <w:rsid w:val="00C87D9F"/>
    <w:rsid w:val="00C955A6"/>
    <w:rsid w:val="00C9616C"/>
    <w:rsid w:val="00C97048"/>
    <w:rsid w:val="00CA562F"/>
    <w:rsid w:val="00CA6BAB"/>
    <w:rsid w:val="00CA7D84"/>
    <w:rsid w:val="00CB06C2"/>
    <w:rsid w:val="00CB1CEC"/>
    <w:rsid w:val="00CC506B"/>
    <w:rsid w:val="00CC793F"/>
    <w:rsid w:val="00CE52CC"/>
    <w:rsid w:val="00CF0E0F"/>
    <w:rsid w:val="00CF5F51"/>
    <w:rsid w:val="00CF612C"/>
    <w:rsid w:val="00D01367"/>
    <w:rsid w:val="00D05C51"/>
    <w:rsid w:val="00D07128"/>
    <w:rsid w:val="00D0759D"/>
    <w:rsid w:val="00D10CF5"/>
    <w:rsid w:val="00D12E27"/>
    <w:rsid w:val="00D131C7"/>
    <w:rsid w:val="00D14C3F"/>
    <w:rsid w:val="00D14E52"/>
    <w:rsid w:val="00D15799"/>
    <w:rsid w:val="00D24877"/>
    <w:rsid w:val="00D26FCD"/>
    <w:rsid w:val="00D345ED"/>
    <w:rsid w:val="00D346E5"/>
    <w:rsid w:val="00D41CC0"/>
    <w:rsid w:val="00D439E2"/>
    <w:rsid w:val="00D43B5C"/>
    <w:rsid w:val="00D447CE"/>
    <w:rsid w:val="00D533BE"/>
    <w:rsid w:val="00D53759"/>
    <w:rsid w:val="00D603DB"/>
    <w:rsid w:val="00D60A55"/>
    <w:rsid w:val="00D61968"/>
    <w:rsid w:val="00D629F1"/>
    <w:rsid w:val="00D64611"/>
    <w:rsid w:val="00D65CC7"/>
    <w:rsid w:val="00D70568"/>
    <w:rsid w:val="00D72E64"/>
    <w:rsid w:val="00D72EA6"/>
    <w:rsid w:val="00D74C22"/>
    <w:rsid w:val="00D85019"/>
    <w:rsid w:val="00D85812"/>
    <w:rsid w:val="00D87193"/>
    <w:rsid w:val="00D91A34"/>
    <w:rsid w:val="00D93AA3"/>
    <w:rsid w:val="00DA0308"/>
    <w:rsid w:val="00DA0C28"/>
    <w:rsid w:val="00DA13C3"/>
    <w:rsid w:val="00DA62C1"/>
    <w:rsid w:val="00DB6D63"/>
    <w:rsid w:val="00DB7F42"/>
    <w:rsid w:val="00DD12CC"/>
    <w:rsid w:val="00DD40C7"/>
    <w:rsid w:val="00DD5FA0"/>
    <w:rsid w:val="00DD6F16"/>
    <w:rsid w:val="00DE1615"/>
    <w:rsid w:val="00DE58EF"/>
    <w:rsid w:val="00DE5A41"/>
    <w:rsid w:val="00DF0059"/>
    <w:rsid w:val="00DF40D6"/>
    <w:rsid w:val="00DF58DF"/>
    <w:rsid w:val="00E0317A"/>
    <w:rsid w:val="00E07C22"/>
    <w:rsid w:val="00E10AE4"/>
    <w:rsid w:val="00E13DE7"/>
    <w:rsid w:val="00E156F9"/>
    <w:rsid w:val="00E15E49"/>
    <w:rsid w:val="00E16ED4"/>
    <w:rsid w:val="00E260C3"/>
    <w:rsid w:val="00E30F47"/>
    <w:rsid w:val="00E317E1"/>
    <w:rsid w:val="00E329C3"/>
    <w:rsid w:val="00E33A3E"/>
    <w:rsid w:val="00E40E26"/>
    <w:rsid w:val="00E436B1"/>
    <w:rsid w:val="00E43B99"/>
    <w:rsid w:val="00E50E98"/>
    <w:rsid w:val="00E55319"/>
    <w:rsid w:val="00E558FD"/>
    <w:rsid w:val="00E57F03"/>
    <w:rsid w:val="00E60536"/>
    <w:rsid w:val="00E60CF4"/>
    <w:rsid w:val="00E61664"/>
    <w:rsid w:val="00E62CCD"/>
    <w:rsid w:val="00E64E55"/>
    <w:rsid w:val="00E64EBB"/>
    <w:rsid w:val="00E655EE"/>
    <w:rsid w:val="00E671D2"/>
    <w:rsid w:val="00E67F67"/>
    <w:rsid w:val="00E7138C"/>
    <w:rsid w:val="00E71DFA"/>
    <w:rsid w:val="00E71E50"/>
    <w:rsid w:val="00E73AB9"/>
    <w:rsid w:val="00E73BD7"/>
    <w:rsid w:val="00E747AF"/>
    <w:rsid w:val="00E75150"/>
    <w:rsid w:val="00E8063B"/>
    <w:rsid w:val="00E80D4D"/>
    <w:rsid w:val="00E8305D"/>
    <w:rsid w:val="00E9487A"/>
    <w:rsid w:val="00E953A8"/>
    <w:rsid w:val="00E962E3"/>
    <w:rsid w:val="00E9745A"/>
    <w:rsid w:val="00E9783F"/>
    <w:rsid w:val="00E97C6F"/>
    <w:rsid w:val="00EA0EC7"/>
    <w:rsid w:val="00EA174D"/>
    <w:rsid w:val="00EA2A64"/>
    <w:rsid w:val="00EA3974"/>
    <w:rsid w:val="00EA497E"/>
    <w:rsid w:val="00EA5ADA"/>
    <w:rsid w:val="00EA70C8"/>
    <w:rsid w:val="00EB239D"/>
    <w:rsid w:val="00EB3E01"/>
    <w:rsid w:val="00EC0C8F"/>
    <w:rsid w:val="00EC1D58"/>
    <w:rsid w:val="00EC4334"/>
    <w:rsid w:val="00ED06ED"/>
    <w:rsid w:val="00ED10F6"/>
    <w:rsid w:val="00ED28F0"/>
    <w:rsid w:val="00ED370F"/>
    <w:rsid w:val="00EE02EE"/>
    <w:rsid w:val="00EE0418"/>
    <w:rsid w:val="00EE07DC"/>
    <w:rsid w:val="00EE2F21"/>
    <w:rsid w:val="00EE4B65"/>
    <w:rsid w:val="00EE6571"/>
    <w:rsid w:val="00EE6D4C"/>
    <w:rsid w:val="00EF0064"/>
    <w:rsid w:val="00EF0213"/>
    <w:rsid w:val="00EF5D8C"/>
    <w:rsid w:val="00EF7D13"/>
    <w:rsid w:val="00F0203C"/>
    <w:rsid w:val="00F03957"/>
    <w:rsid w:val="00F11191"/>
    <w:rsid w:val="00F2365C"/>
    <w:rsid w:val="00F259EE"/>
    <w:rsid w:val="00F25E1A"/>
    <w:rsid w:val="00F30152"/>
    <w:rsid w:val="00F33253"/>
    <w:rsid w:val="00F34F61"/>
    <w:rsid w:val="00F35E4E"/>
    <w:rsid w:val="00F37363"/>
    <w:rsid w:val="00F441CD"/>
    <w:rsid w:val="00F44CCB"/>
    <w:rsid w:val="00F47A3D"/>
    <w:rsid w:val="00F570F6"/>
    <w:rsid w:val="00F60800"/>
    <w:rsid w:val="00F62919"/>
    <w:rsid w:val="00F66D44"/>
    <w:rsid w:val="00F71EB6"/>
    <w:rsid w:val="00F751E8"/>
    <w:rsid w:val="00F7567D"/>
    <w:rsid w:val="00F76E95"/>
    <w:rsid w:val="00F8097D"/>
    <w:rsid w:val="00F818DD"/>
    <w:rsid w:val="00F82EE2"/>
    <w:rsid w:val="00F85439"/>
    <w:rsid w:val="00F87CD0"/>
    <w:rsid w:val="00F917BA"/>
    <w:rsid w:val="00F93E4F"/>
    <w:rsid w:val="00FA418D"/>
    <w:rsid w:val="00FA5E69"/>
    <w:rsid w:val="00FA68C7"/>
    <w:rsid w:val="00FB11B3"/>
    <w:rsid w:val="00FB3562"/>
    <w:rsid w:val="00FB4053"/>
    <w:rsid w:val="00FB5C9D"/>
    <w:rsid w:val="00FB6122"/>
    <w:rsid w:val="00FB6915"/>
    <w:rsid w:val="00FC2BAC"/>
    <w:rsid w:val="00FC6A7C"/>
    <w:rsid w:val="00FD0963"/>
    <w:rsid w:val="00FD1D42"/>
    <w:rsid w:val="00FD4DB2"/>
    <w:rsid w:val="00FD624C"/>
    <w:rsid w:val="00FD72BE"/>
    <w:rsid w:val="00FD765B"/>
    <w:rsid w:val="00FF0450"/>
    <w:rsid w:val="00FF10B4"/>
    <w:rsid w:val="00FF1E27"/>
    <w:rsid w:val="00FF2BA1"/>
    <w:rsid w:val="00FF3967"/>
    <w:rsid w:val="00FF3B09"/>
    <w:rsid w:val="00FF551C"/>
    <w:rsid w:val="00FF5A08"/>
    <w:rsid w:val="00FF6867"/>
    <w:rsid w:val="00FF7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AB7"/>
    <w:rPr>
      <w:sz w:val="24"/>
      <w:szCs w:val="24"/>
    </w:rPr>
  </w:style>
  <w:style w:type="paragraph" w:styleId="Heading1">
    <w:name w:val="heading 1"/>
    <w:basedOn w:val="Normal"/>
    <w:next w:val="Normal"/>
    <w:link w:val="Heading1Char"/>
    <w:uiPriority w:val="99"/>
    <w:qFormat/>
    <w:rsid w:val="00B46AB7"/>
    <w:pPr>
      <w:keepNext/>
      <w:outlineLvl w:val="0"/>
    </w:pPr>
    <w:rPr>
      <w:b/>
      <w:bCs/>
      <w:u w:val="single"/>
    </w:rPr>
  </w:style>
  <w:style w:type="paragraph" w:styleId="Heading5">
    <w:name w:val="heading 5"/>
    <w:basedOn w:val="Normal"/>
    <w:next w:val="Normal"/>
    <w:link w:val="Heading5Char"/>
    <w:uiPriority w:val="99"/>
    <w:qFormat/>
    <w:rsid w:val="00B46AB7"/>
    <w:pPr>
      <w:keepNext/>
      <w:outlineLvl w:val="4"/>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07D6"/>
    <w:rPr>
      <w:rFonts w:ascii="Cambria" w:hAnsi="Cambria" w:cs="Times New Roman"/>
      <w:b/>
      <w:bCs/>
      <w:kern w:val="32"/>
      <w:sz w:val="32"/>
      <w:szCs w:val="32"/>
    </w:rPr>
  </w:style>
  <w:style w:type="character" w:customStyle="1" w:styleId="Heading5Char">
    <w:name w:val="Heading 5 Char"/>
    <w:basedOn w:val="DefaultParagraphFont"/>
    <w:link w:val="Heading5"/>
    <w:uiPriority w:val="99"/>
    <w:semiHidden/>
    <w:locked/>
    <w:rsid w:val="008707D6"/>
    <w:rPr>
      <w:rFonts w:ascii="Calibri" w:hAnsi="Calibri" w:cs="Times New Roman"/>
      <w:b/>
      <w:bCs/>
      <w:i/>
      <w:iCs/>
      <w:sz w:val="26"/>
      <w:szCs w:val="26"/>
    </w:rPr>
  </w:style>
  <w:style w:type="paragraph" w:styleId="BodyText">
    <w:name w:val="Body Text"/>
    <w:basedOn w:val="Normal"/>
    <w:link w:val="BodyTextChar"/>
    <w:uiPriority w:val="99"/>
    <w:rsid w:val="00B46AB7"/>
    <w:rPr>
      <w:rFonts w:ascii="Arial" w:hAnsi="Arial" w:cs="Arial"/>
      <w:sz w:val="22"/>
    </w:rPr>
  </w:style>
  <w:style w:type="character" w:customStyle="1" w:styleId="BodyTextChar">
    <w:name w:val="Body Text Char"/>
    <w:basedOn w:val="DefaultParagraphFont"/>
    <w:link w:val="BodyText"/>
    <w:uiPriority w:val="99"/>
    <w:semiHidden/>
    <w:locked/>
    <w:rsid w:val="008707D6"/>
    <w:rPr>
      <w:rFonts w:cs="Times New Roman"/>
      <w:sz w:val="24"/>
      <w:szCs w:val="24"/>
    </w:rPr>
  </w:style>
  <w:style w:type="paragraph" w:styleId="BodyText2">
    <w:name w:val="Body Text 2"/>
    <w:basedOn w:val="Normal"/>
    <w:link w:val="BodyText2Char"/>
    <w:uiPriority w:val="99"/>
    <w:rsid w:val="00B46AB7"/>
    <w:pPr>
      <w:tabs>
        <w:tab w:val="left" w:pos="2160"/>
      </w:tabs>
    </w:pPr>
    <w:rPr>
      <w:rFonts w:ascii="Arial" w:hAnsi="Arial" w:cs="Arial"/>
      <w:sz w:val="20"/>
    </w:rPr>
  </w:style>
  <w:style w:type="character" w:customStyle="1" w:styleId="BodyText2Char">
    <w:name w:val="Body Text 2 Char"/>
    <w:basedOn w:val="DefaultParagraphFont"/>
    <w:link w:val="BodyText2"/>
    <w:uiPriority w:val="99"/>
    <w:semiHidden/>
    <w:locked/>
    <w:rsid w:val="008707D6"/>
    <w:rPr>
      <w:rFonts w:cs="Times New Roman"/>
      <w:sz w:val="24"/>
      <w:szCs w:val="24"/>
    </w:rPr>
  </w:style>
  <w:style w:type="paragraph" w:styleId="BodyText3">
    <w:name w:val="Body Text 3"/>
    <w:basedOn w:val="Normal"/>
    <w:link w:val="BodyText3Char"/>
    <w:uiPriority w:val="99"/>
    <w:rsid w:val="00B46AB7"/>
    <w:pPr>
      <w:tabs>
        <w:tab w:val="left" w:pos="1080"/>
        <w:tab w:val="left" w:pos="1620"/>
        <w:tab w:val="decimal" w:pos="1800"/>
        <w:tab w:val="left" w:pos="1980"/>
        <w:tab w:val="left" w:pos="2340"/>
        <w:tab w:val="left" w:pos="2520"/>
        <w:tab w:val="left" w:pos="2700"/>
      </w:tabs>
    </w:pPr>
    <w:rPr>
      <w:rFonts w:ascii="Arial" w:hAnsi="Arial" w:cs="Arial"/>
      <w:b/>
      <w:bCs/>
      <w:sz w:val="20"/>
    </w:rPr>
  </w:style>
  <w:style w:type="character" w:customStyle="1" w:styleId="BodyText3Char">
    <w:name w:val="Body Text 3 Char"/>
    <w:basedOn w:val="DefaultParagraphFont"/>
    <w:link w:val="BodyText3"/>
    <w:uiPriority w:val="99"/>
    <w:semiHidden/>
    <w:locked/>
    <w:rsid w:val="008707D6"/>
    <w:rPr>
      <w:rFonts w:cs="Times New Roman"/>
      <w:sz w:val="16"/>
      <w:szCs w:val="16"/>
    </w:rPr>
  </w:style>
  <w:style w:type="character" w:styleId="Hyperlink">
    <w:name w:val="Hyperlink"/>
    <w:basedOn w:val="DefaultParagraphFont"/>
    <w:uiPriority w:val="99"/>
    <w:rsid w:val="00B46AB7"/>
    <w:rPr>
      <w:rFonts w:cs="Times New Roman"/>
      <w:color w:val="0000FF"/>
      <w:u w:val="single"/>
    </w:rPr>
  </w:style>
  <w:style w:type="paragraph" w:styleId="FootnoteText">
    <w:name w:val="footnote text"/>
    <w:basedOn w:val="Normal"/>
    <w:link w:val="FootnoteTextChar"/>
    <w:uiPriority w:val="99"/>
    <w:semiHidden/>
    <w:rsid w:val="00B46AB7"/>
    <w:rPr>
      <w:sz w:val="20"/>
      <w:szCs w:val="20"/>
    </w:rPr>
  </w:style>
  <w:style w:type="character" w:customStyle="1" w:styleId="FootnoteTextChar">
    <w:name w:val="Footnote Text Char"/>
    <w:basedOn w:val="DefaultParagraphFont"/>
    <w:link w:val="FootnoteText"/>
    <w:uiPriority w:val="99"/>
    <w:semiHidden/>
    <w:locked/>
    <w:rsid w:val="008707D6"/>
    <w:rPr>
      <w:rFonts w:cs="Times New Roman"/>
      <w:sz w:val="20"/>
      <w:szCs w:val="20"/>
    </w:rPr>
  </w:style>
  <w:style w:type="character" w:styleId="FootnoteReference">
    <w:name w:val="footnote reference"/>
    <w:basedOn w:val="DefaultParagraphFont"/>
    <w:uiPriority w:val="99"/>
    <w:semiHidden/>
    <w:rsid w:val="00B46AB7"/>
    <w:rPr>
      <w:rFonts w:cs="Times New Roman"/>
      <w:vertAlign w:val="superscript"/>
    </w:rPr>
  </w:style>
  <w:style w:type="paragraph" w:styleId="BalloonText">
    <w:name w:val="Balloon Text"/>
    <w:basedOn w:val="Normal"/>
    <w:link w:val="BalloonTextChar"/>
    <w:uiPriority w:val="99"/>
    <w:semiHidden/>
    <w:rsid w:val="00B46A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07D6"/>
    <w:rPr>
      <w:rFonts w:cs="Times New Roman"/>
      <w:sz w:val="2"/>
    </w:rPr>
  </w:style>
  <w:style w:type="character" w:styleId="FollowedHyperlink">
    <w:name w:val="FollowedHyperlink"/>
    <w:basedOn w:val="DefaultParagraphFont"/>
    <w:uiPriority w:val="99"/>
    <w:rsid w:val="00424D5B"/>
    <w:rPr>
      <w:rFonts w:cs="Times New Roman"/>
      <w:color w:val="800080"/>
      <w:u w:val="single"/>
    </w:rPr>
  </w:style>
  <w:style w:type="paragraph" w:styleId="DocumentMap">
    <w:name w:val="Document Map"/>
    <w:basedOn w:val="Normal"/>
    <w:link w:val="DocumentMapChar"/>
    <w:uiPriority w:val="99"/>
    <w:semiHidden/>
    <w:rsid w:val="0038295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707D6"/>
    <w:rPr>
      <w:rFonts w:cs="Times New Roman"/>
      <w:sz w:val="2"/>
    </w:rPr>
  </w:style>
  <w:style w:type="paragraph" w:customStyle="1" w:styleId="Default">
    <w:name w:val="Default"/>
    <w:uiPriority w:val="99"/>
    <w:rsid w:val="00C4479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C2E0F"/>
    <w:pPr>
      <w:ind w:left="720"/>
      <w:contextualSpacing/>
    </w:pPr>
  </w:style>
  <w:style w:type="character" w:styleId="CommentReference">
    <w:name w:val="annotation reference"/>
    <w:basedOn w:val="DefaultParagraphFont"/>
    <w:uiPriority w:val="99"/>
    <w:semiHidden/>
    <w:rsid w:val="00937650"/>
    <w:rPr>
      <w:rFonts w:cs="Times New Roman"/>
      <w:sz w:val="16"/>
      <w:szCs w:val="16"/>
    </w:rPr>
  </w:style>
  <w:style w:type="paragraph" w:styleId="CommentText">
    <w:name w:val="annotation text"/>
    <w:basedOn w:val="Normal"/>
    <w:link w:val="CommentTextChar"/>
    <w:uiPriority w:val="99"/>
    <w:semiHidden/>
    <w:rsid w:val="00937650"/>
    <w:rPr>
      <w:sz w:val="20"/>
      <w:szCs w:val="20"/>
    </w:rPr>
  </w:style>
  <w:style w:type="character" w:customStyle="1" w:styleId="CommentTextChar">
    <w:name w:val="Comment Text Char"/>
    <w:basedOn w:val="DefaultParagraphFont"/>
    <w:link w:val="CommentText"/>
    <w:uiPriority w:val="99"/>
    <w:semiHidden/>
    <w:rsid w:val="008360EB"/>
    <w:rPr>
      <w:sz w:val="20"/>
      <w:szCs w:val="20"/>
    </w:rPr>
  </w:style>
  <w:style w:type="paragraph" w:styleId="CommentSubject">
    <w:name w:val="annotation subject"/>
    <w:basedOn w:val="CommentText"/>
    <w:next w:val="CommentText"/>
    <w:link w:val="CommentSubjectChar"/>
    <w:uiPriority w:val="99"/>
    <w:semiHidden/>
    <w:rsid w:val="00937650"/>
    <w:rPr>
      <w:b/>
      <w:bCs/>
    </w:rPr>
  </w:style>
  <w:style w:type="character" w:customStyle="1" w:styleId="CommentSubjectChar">
    <w:name w:val="Comment Subject Char"/>
    <w:basedOn w:val="CommentTextChar"/>
    <w:link w:val="CommentSubject"/>
    <w:uiPriority w:val="99"/>
    <w:semiHidden/>
    <w:rsid w:val="008360EB"/>
    <w:rPr>
      <w:b/>
      <w:bCs/>
    </w:rPr>
  </w:style>
  <w:style w:type="paragraph" w:styleId="Revision">
    <w:name w:val="Revision"/>
    <w:hidden/>
    <w:uiPriority w:val="99"/>
    <w:semiHidden/>
    <w:rsid w:val="00596BF8"/>
    <w:rPr>
      <w:sz w:val="24"/>
      <w:szCs w:val="24"/>
    </w:rPr>
  </w:style>
  <w:style w:type="paragraph" w:customStyle="1" w:styleId="msolistparagraph0">
    <w:name w:val="msolistparagraph"/>
    <w:basedOn w:val="Normal"/>
    <w:rsid w:val="00F2365C"/>
    <w:pPr>
      <w:ind w:left="720"/>
    </w:pPr>
  </w:style>
</w:styles>
</file>

<file path=word/webSettings.xml><?xml version="1.0" encoding="utf-8"?>
<w:webSettings xmlns:r="http://schemas.openxmlformats.org/officeDocument/2006/relationships" xmlns:w="http://schemas.openxmlformats.org/wordprocessingml/2006/main">
  <w:divs>
    <w:div w:id="1646742287">
      <w:marLeft w:val="0"/>
      <w:marRight w:val="0"/>
      <w:marTop w:val="0"/>
      <w:marBottom w:val="0"/>
      <w:divBdr>
        <w:top w:val="none" w:sz="0" w:space="0" w:color="auto"/>
        <w:left w:val="none" w:sz="0" w:space="0" w:color="auto"/>
        <w:bottom w:val="none" w:sz="0" w:space="0" w:color="auto"/>
        <w:right w:val="none" w:sz="0" w:space="0" w:color="auto"/>
      </w:divBdr>
    </w:div>
    <w:div w:id="16467422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0E6E9-CEAF-47EC-85D6-C9FD28CF3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Graduate Council Minutes</vt:lpstr>
    </vt:vector>
  </TitlesOfParts>
  <Company>Western Carolina University</Company>
  <LinksUpToDate>false</LinksUpToDate>
  <CharactersWithSpaces>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Minutes</dc:title>
  <dc:creator>efrazier</dc:creator>
  <cp:lastModifiedBy>WCUUser</cp:lastModifiedBy>
  <cp:revision>2</cp:revision>
  <cp:lastPrinted>2011-01-13T17:50:00Z</cp:lastPrinted>
  <dcterms:created xsi:type="dcterms:W3CDTF">2011-09-16T19:25:00Z</dcterms:created>
  <dcterms:modified xsi:type="dcterms:W3CDTF">2011-09-16T19:25:00Z</dcterms:modified>
</cp:coreProperties>
</file>