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DE" w:rsidRPr="005437D1" w:rsidRDefault="001D3CDE" w:rsidP="00110A18">
      <w:pPr>
        <w:pStyle w:val="BodyText"/>
        <w:outlineLvl w:val="0"/>
        <w:rPr>
          <w:rFonts w:ascii="Times New Roman" w:hAnsi="Times New Roman" w:cs="Times New Roman"/>
          <w:b/>
          <w:sz w:val="18"/>
          <w:szCs w:val="18"/>
        </w:rPr>
      </w:pPr>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0439DF"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April 13</w:t>
      </w:r>
      <w:r w:rsidR="00F0034A">
        <w:rPr>
          <w:rFonts w:ascii="Times New Roman" w:hAnsi="Times New Roman" w:cs="Times New Roman"/>
          <w:b/>
          <w:sz w:val="18"/>
          <w:szCs w:val="18"/>
        </w:rPr>
        <w:t>, 2012</w:t>
      </w:r>
    </w:p>
    <w:p w:rsidR="001243AF" w:rsidRPr="00E30D6F" w:rsidRDefault="001243AF" w:rsidP="00602C90">
      <w:pPr>
        <w:pStyle w:val="BodyText"/>
        <w:jc w:val="center"/>
        <w:rPr>
          <w:rFonts w:ascii="Times New Roman" w:hAnsi="Times New Roman" w:cs="Times New Roman"/>
          <w:sz w:val="18"/>
          <w:szCs w:val="18"/>
        </w:rPr>
      </w:pPr>
    </w:p>
    <w:p w:rsidR="00FE4958" w:rsidRDefault="00FE4958" w:rsidP="00602C90">
      <w:pPr>
        <w:pStyle w:val="BodyText"/>
        <w:outlineLvl w:val="0"/>
        <w:rPr>
          <w:rFonts w:ascii="Times New Roman" w:hAnsi="Times New Roman" w:cs="Times New Roman"/>
          <w:sz w:val="18"/>
          <w:szCs w:val="18"/>
        </w:rPr>
      </w:pPr>
    </w:p>
    <w:p w:rsidR="00FE4958" w:rsidRDefault="00FE4958" w:rsidP="00602C90">
      <w:pPr>
        <w:pStyle w:val="BodyText"/>
        <w:outlineLvl w:val="0"/>
        <w:rPr>
          <w:rFonts w:ascii="Times New Roman" w:hAnsi="Times New Roman" w:cs="Times New Roman"/>
          <w:sz w:val="18"/>
          <w:szCs w:val="18"/>
        </w:rPr>
      </w:pPr>
    </w:p>
    <w:p w:rsidR="001243AF" w:rsidRPr="00E30D6F" w:rsidRDefault="007E54FF" w:rsidP="00602C90">
      <w:pPr>
        <w:pStyle w:val="BodyText"/>
        <w:outlineLvl w:val="0"/>
        <w:rPr>
          <w:rFonts w:ascii="Times New Roman" w:hAnsi="Times New Roman" w:cs="Times New Roman"/>
          <w:sz w:val="18"/>
          <w:szCs w:val="18"/>
        </w:rPr>
      </w:pPr>
      <w:r w:rsidRPr="00E30D6F">
        <w:rPr>
          <w:rFonts w:ascii="Times New Roman" w:hAnsi="Times New Roman" w:cs="Times New Roman"/>
          <w:sz w:val="18"/>
          <w:szCs w:val="18"/>
        </w:rPr>
        <w:t>The Graduate Council met</w:t>
      </w:r>
      <w:r w:rsidR="001243AF" w:rsidRPr="00E30D6F">
        <w:rPr>
          <w:rFonts w:ascii="Times New Roman" w:hAnsi="Times New Roman" w:cs="Times New Roman"/>
          <w:sz w:val="18"/>
          <w:szCs w:val="18"/>
        </w:rPr>
        <w:t xml:space="preserve"> Friday, </w:t>
      </w:r>
      <w:r w:rsidR="000439DF">
        <w:rPr>
          <w:rFonts w:ascii="Times New Roman" w:hAnsi="Times New Roman" w:cs="Times New Roman"/>
          <w:sz w:val="18"/>
          <w:szCs w:val="18"/>
        </w:rPr>
        <w:t>April 13</w:t>
      </w:r>
      <w:r w:rsidR="00E16ED4" w:rsidRPr="00E30D6F">
        <w:rPr>
          <w:rFonts w:ascii="Times New Roman" w:hAnsi="Times New Roman" w:cs="Times New Roman"/>
          <w:sz w:val="18"/>
          <w:szCs w:val="18"/>
        </w:rPr>
        <w:t xml:space="preserve">, </w:t>
      </w:r>
      <w:r w:rsidR="00D55C5B" w:rsidRPr="00E30D6F">
        <w:rPr>
          <w:rFonts w:ascii="Times New Roman" w:hAnsi="Times New Roman" w:cs="Times New Roman"/>
          <w:sz w:val="18"/>
          <w:szCs w:val="18"/>
        </w:rPr>
        <w:t>2012</w:t>
      </w:r>
      <w:r w:rsidR="001243AF" w:rsidRPr="00E30D6F">
        <w:rPr>
          <w:rFonts w:ascii="Times New Roman" w:hAnsi="Times New Roman" w:cs="Times New Roman"/>
          <w:sz w:val="18"/>
          <w:szCs w:val="18"/>
        </w:rPr>
        <w:t xml:space="preserve"> at 1:00 pm in the </w:t>
      </w:r>
      <w:r w:rsidR="00D346E5" w:rsidRPr="00E30D6F">
        <w:rPr>
          <w:rFonts w:ascii="Times New Roman" w:hAnsi="Times New Roman" w:cs="Times New Roman"/>
          <w:sz w:val="18"/>
          <w:szCs w:val="18"/>
        </w:rPr>
        <w:t xml:space="preserve">Cardinal Room of the University </w:t>
      </w:r>
      <w:r w:rsidR="001243AF" w:rsidRPr="00E30D6F">
        <w:rPr>
          <w:rFonts w:ascii="Times New Roman" w:hAnsi="Times New Roman" w:cs="Times New Roman"/>
          <w:sz w:val="18"/>
          <w:szCs w:val="18"/>
        </w:rPr>
        <w:t>Center.</w:t>
      </w:r>
    </w:p>
    <w:p w:rsidR="001243AF" w:rsidRPr="00906069" w:rsidRDefault="001243AF" w:rsidP="00602C90">
      <w:pPr>
        <w:rPr>
          <w:b/>
          <w:color w:val="FF0000"/>
          <w:sz w:val="18"/>
          <w:szCs w:val="18"/>
        </w:rPr>
      </w:pPr>
    </w:p>
    <w:p w:rsidR="001243AF" w:rsidRPr="008113E3" w:rsidRDefault="001243AF" w:rsidP="00602C90">
      <w:pPr>
        <w:pStyle w:val="BodyText2"/>
        <w:rPr>
          <w:rFonts w:ascii="Times New Roman" w:hAnsi="Times New Roman" w:cs="Times New Roman"/>
          <w:sz w:val="18"/>
          <w:szCs w:val="18"/>
        </w:rPr>
      </w:pPr>
      <w:r w:rsidRPr="008113E3">
        <w:rPr>
          <w:rFonts w:ascii="Times New Roman" w:hAnsi="Times New Roman" w:cs="Times New Roman"/>
          <w:sz w:val="18"/>
          <w:szCs w:val="18"/>
        </w:rPr>
        <w:t xml:space="preserve">Members present: </w:t>
      </w:r>
      <w:r w:rsidR="00154BC1" w:rsidRPr="008113E3">
        <w:rPr>
          <w:rFonts w:ascii="Times New Roman" w:hAnsi="Times New Roman" w:cs="Times New Roman"/>
          <w:sz w:val="18"/>
          <w:szCs w:val="18"/>
        </w:rPr>
        <w:t xml:space="preserve">J. Byrd, </w:t>
      </w:r>
      <w:r w:rsidR="008113E3" w:rsidRPr="008113E3">
        <w:rPr>
          <w:rFonts w:ascii="Times New Roman" w:hAnsi="Times New Roman" w:cs="Times New Roman"/>
          <w:sz w:val="18"/>
          <w:szCs w:val="18"/>
        </w:rPr>
        <w:t xml:space="preserve">R. Carton, L. DeWald, S. Ha, S. Higgins, </w:t>
      </w:r>
      <w:r w:rsidR="00850290" w:rsidRPr="008113E3">
        <w:rPr>
          <w:rFonts w:ascii="Times New Roman" w:hAnsi="Times New Roman" w:cs="Times New Roman"/>
          <w:sz w:val="18"/>
          <w:szCs w:val="18"/>
        </w:rPr>
        <w:t xml:space="preserve">B. Kloeppel, </w:t>
      </w:r>
      <w:r w:rsidR="00154BC1" w:rsidRPr="008113E3">
        <w:rPr>
          <w:rFonts w:ascii="Times New Roman" w:hAnsi="Times New Roman" w:cs="Times New Roman"/>
          <w:sz w:val="18"/>
          <w:szCs w:val="18"/>
        </w:rPr>
        <w:t xml:space="preserve">Karen </w:t>
      </w:r>
      <w:r w:rsidR="00C00685" w:rsidRPr="008113E3">
        <w:rPr>
          <w:rFonts w:ascii="Times New Roman" w:hAnsi="Times New Roman" w:cs="Times New Roman"/>
          <w:sz w:val="18"/>
          <w:szCs w:val="18"/>
        </w:rPr>
        <w:t>Lunnen,</w:t>
      </w:r>
      <w:r w:rsidR="00154BC1" w:rsidRPr="008113E3">
        <w:rPr>
          <w:rFonts w:ascii="Times New Roman" w:hAnsi="Times New Roman" w:cs="Times New Roman"/>
          <w:sz w:val="18"/>
          <w:szCs w:val="18"/>
        </w:rPr>
        <w:t xml:space="preserve"> </w:t>
      </w:r>
      <w:r w:rsidR="000D1060" w:rsidRPr="008113E3">
        <w:rPr>
          <w:rFonts w:ascii="Times New Roman" w:hAnsi="Times New Roman" w:cs="Times New Roman"/>
          <w:sz w:val="18"/>
          <w:szCs w:val="18"/>
        </w:rPr>
        <w:t>A. Malesky,</w:t>
      </w:r>
      <w:r w:rsidR="008113E3" w:rsidRPr="008113E3">
        <w:rPr>
          <w:rFonts w:ascii="Times New Roman" w:hAnsi="Times New Roman" w:cs="Times New Roman"/>
          <w:sz w:val="18"/>
          <w:szCs w:val="18"/>
        </w:rPr>
        <w:t xml:space="preserve"> D. Sally, J. Shirley, S. Swanger,</w:t>
      </w:r>
      <w:r w:rsidR="0069382F" w:rsidRPr="008113E3">
        <w:rPr>
          <w:rFonts w:ascii="Times New Roman" w:hAnsi="Times New Roman" w:cs="Times New Roman"/>
          <w:sz w:val="18"/>
          <w:szCs w:val="18"/>
        </w:rPr>
        <w:t xml:space="preserve"> </w:t>
      </w:r>
      <w:r w:rsidR="000D1060" w:rsidRPr="008113E3">
        <w:rPr>
          <w:rFonts w:ascii="Times New Roman" w:hAnsi="Times New Roman" w:cs="Times New Roman"/>
          <w:sz w:val="18"/>
          <w:szCs w:val="18"/>
        </w:rPr>
        <w:t>and L. Wright</w:t>
      </w:r>
    </w:p>
    <w:p w:rsidR="000439DF" w:rsidRPr="008113E3" w:rsidRDefault="000439DF" w:rsidP="00602C90">
      <w:pPr>
        <w:pStyle w:val="BodyText2"/>
        <w:outlineLvl w:val="0"/>
        <w:rPr>
          <w:rFonts w:ascii="Times New Roman" w:hAnsi="Times New Roman" w:cs="Times New Roman"/>
          <w:sz w:val="18"/>
          <w:szCs w:val="18"/>
        </w:rPr>
      </w:pPr>
    </w:p>
    <w:p w:rsidR="001243AF" w:rsidRPr="008113E3" w:rsidRDefault="001243AF" w:rsidP="00602C90">
      <w:pPr>
        <w:pStyle w:val="BodyText2"/>
        <w:outlineLvl w:val="0"/>
        <w:rPr>
          <w:rFonts w:ascii="Times New Roman" w:hAnsi="Times New Roman" w:cs="Times New Roman"/>
          <w:sz w:val="18"/>
          <w:szCs w:val="18"/>
        </w:rPr>
      </w:pPr>
      <w:r w:rsidRPr="008113E3">
        <w:rPr>
          <w:rFonts w:ascii="Times New Roman" w:hAnsi="Times New Roman" w:cs="Times New Roman"/>
          <w:sz w:val="18"/>
          <w:szCs w:val="18"/>
        </w:rPr>
        <w:t>Members absent:</w:t>
      </w:r>
      <w:r w:rsidR="00B42B27" w:rsidRPr="008113E3">
        <w:rPr>
          <w:rFonts w:ascii="Times New Roman" w:hAnsi="Times New Roman" w:cs="Times New Roman"/>
          <w:sz w:val="18"/>
          <w:szCs w:val="18"/>
        </w:rPr>
        <w:t xml:space="preserve"> </w:t>
      </w:r>
      <w:r w:rsidR="008113E3" w:rsidRPr="008113E3">
        <w:rPr>
          <w:rFonts w:ascii="Times New Roman" w:hAnsi="Times New Roman" w:cs="Times New Roman"/>
          <w:sz w:val="18"/>
          <w:szCs w:val="18"/>
        </w:rPr>
        <w:t xml:space="preserve">R. Adams, L. Comer, K. Cooper-Duffy, K. Greysen, </w:t>
      </w:r>
      <w:r w:rsidR="00850290" w:rsidRPr="008113E3">
        <w:rPr>
          <w:rFonts w:ascii="Times New Roman" w:hAnsi="Times New Roman" w:cs="Times New Roman"/>
          <w:sz w:val="18"/>
          <w:szCs w:val="18"/>
        </w:rPr>
        <w:t>G. Graham</w:t>
      </w:r>
      <w:r w:rsidR="00C00685" w:rsidRPr="008113E3">
        <w:rPr>
          <w:rFonts w:ascii="Times New Roman" w:hAnsi="Times New Roman" w:cs="Times New Roman"/>
          <w:sz w:val="18"/>
          <w:szCs w:val="18"/>
        </w:rPr>
        <w:t>,</w:t>
      </w:r>
      <w:r w:rsidR="00611661" w:rsidRPr="008113E3">
        <w:rPr>
          <w:rFonts w:ascii="Times New Roman" w:hAnsi="Times New Roman" w:cs="Times New Roman"/>
          <w:sz w:val="18"/>
          <w:szCs w:val="18"/>
        </w:rPr>
        <w:t xml:space="preserve"> </w:t>
      </w:r>
      <w:r w:rsidR="0069382F" w:rsidRPr="008113E3">
        <w:rPr>
          <w:rFonts w:ascii="Times New Roman" w:hAnsi="Times New Roman" w:cs="Times New Roman"/>
          <w:sz w:val="18"/>
          <w:szCs w:val="18"/>
        </w:rPr>
        <w:t xml:space="preserve">K. </w:t>
      </w:r>
      <w:proofErr w:type="spellStart"/>
      <w:r w:rsidR="0069382F" w:rsidRPr="008113E3">
        <w:rPr>
          <w:rFonts w:ascii="Times New Roman" w:hAnsi="Times New Roman" w:cs="Times New Roman"/>
          <w:sz w:val="18"/>
          <w:szCs w:val="18"/>
        </w:rPr>
        <w:t>Topolka</w:t>
      </w:r>
      <w:proofErr w:type="spellEnd"/>
      <w:r w:rsidR="0069382F" w:rsidRPr="008113E3">
        <w:rPr>
          <w:rFonts w:ascii="Times New Roman" w:hAnsi="Times New Roman" w:cs="Times New Roman"/>
          <w:sz w:val="18"/>
          <w:szCs w:val="18"/>
        </w:rPr>
        <w:t>-Jorissen,</w:t>
      </w:r>
      <w:r w:rsidR="008113E3" w:rsidRPr="008113E3">
        <w:rPr>
          <w:rFonts w:ascii="Times New Roman" w:hAnsi="Times New Roman" w:cs="Times New Roman"/>
          <w:sz w:val="18"/>
          <w:szCs w:val="18"/>
        </w:rPr>
        <w:t xml:space="preserve"> and</w:t>
      </w:r>
      <w:r w:rsidR="0069382F" w:rsidRPr="008113E3">
        <w:rPr>
          <w:rFonts w:ascii="Times New Roman" w:hAnsi="Times New Roman" w:cs="Times New Roman"/>
          <w:sz w:val="18"/>
          <w:szCs w:val="18"/>
        </w:rPr>
        <w:t xml:space="preserve"> </w:t>
      </w:r>
      <w:r w:rsidR="008113E3" w:rsidRPr="008113E3">
        <w:rPr>
          <w:rFonts w:ascii="Times New Roman" w:hAnsi="Times New Roman" w:cs="Times New Roman"/>
          <w:sz w:val="18"/>
          <w:szCs w:val="18"/>
        </w:rPr>
        <w:t>P. Robertson,</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outlineLvl w:val="0"/>
        <w:rPr>
          <w:sz w:val="18"/>
          <w:szCs w:val="18"/>
        </w:rPr>
      </w:pPr>
      <w:r w:rsidRPr="005366C0">
        <w:rPr>
          <w:sz w:val="18"/>
          <w:szCs w:val="18"/>
        </w:rPr>
        <w:t>Others present: E. Frazier</w:t>
      </w:r>
    </w:p>
    <w:p w:rsidR="001243AF" w:rsidRPr="005437D1" w:rsidRDefault="001243AF" w:rsidP="00602C90">
      <w:pPr>
        <w:rPr>
          <w:sz w:val="18"/>
          <w:szCs w:val="18"/>
        </w:rPr>
      </w:pPr>
    </w:p>
    <w:p w:rsidR="00857D56" w:rsidRDefault="001243AF" w:rsidP="003B4901">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r w:rsidR="00F13349">
        <w:rPr>
          <w:sz w:val="18"/>
          <w:szCs w:val="18"/>
        </w:rPr>
        <w:t xml:space="preserve">Robert Adams, Laura DeWald, Joan Byrd and Jessica Shirley who are all </w:t>
      </w:r>
      <w:proofErr w:type="gramStart"/>
      <w:r w:rsidR="00F13349">
        <w:rPr>
          <w:sz w:val="18"/>
          <w:szCs w:val="18"/>
        </w:rPr>
        <w:t>completing  their</w:t>
      </w:r>
      <w:proofErr w:type="gramEnd"/>
      <w:r w:rsidR="00F13349">
        <w:rPr>
          <w:sz w:val="18"/>
          <w:szCs w:val="18"/>
        </w:rPr>
        <w:t xml:space="preserve"> Graduate Council terms were thanked for their service.   </w:t>
      </w:r>
    </w:p>
    <w:p w:rsidR="00A500FA" w:rsidRDefault="00A500FA" w:rsidP="003B4901">
      <w:pPr>
        <w:tabs>
          <w:tab w:val="left" w:pos="2160"/>
        </w:tabs>
        <w:ind w:left="2160" w:hanging="2160"/>
        <w:rPr>
          <w:sz w:val="18"/>
          <w:szCs w:val="18"/>
        </w:rPr>
      </w:pPr>
    </w:p>
    <w:p w:rsidR="00A500FA" w:rsidRDefault="00A500FA" w:rsidP="003B4901">
      <w:pPr>
        <w:tabs>
          <w:tab w:val="left" w:pos="2160"/>
        </w:tabs>
        <w:ind w:left="2160" w:hanging="2160"/>
        <w:rPr>
          <w:sz w:val="18"/>
          <w:szCs w:val="18"/>
        </w:rPr>
      </w:pPr>
      <w:r>
        <w:rPr>
          <w:sz w:val="18"/>
          <w:szCs w:val="18"/>
        </w:rPr>
        <w:tab/>
        <w:t>Graduate Research Day</w:t>
      </w:r>
      <w:r w:rsidR="00422CC6">
        <w:rPr>
          <w:sz w:val="18"/>
          <w:szCs w:val="18"/>
        </w:rPr>
        <w:t>,</w:t>
      </w:r>
      <w:r>
        <w:rPr>
          <w:sz w:val="18"/>
          <w:szCs w:val="18"/>
        </w:rPr>
        <w:t xml:space="preserve"> sponsored by the </w:t>
      </w:r>
      <w:r w:rsidR="00422CC6">
        <w:rPr>
          <w:sz w:val="18"/>
          <w:szCs w:val="18"/>
        </w:rPr>
        <w:t>U</w:t>
      </w:r>
      <w:r>
        <w:rPr>
          <w:sz w:val="18"/>
          <w:szCs w:val="18"/>
        </w:rPr>
        <w:t xml:space="preserve">NC </w:t>
      </w:r>
      <w:r w:rsidR="00422CC6">
        <w:rPr>
          <w:sz w:val="18"/>
          <w:szCs w:val="18"/>
        </w:rPr>
        <w:t xml:space="preserve">Council of Deans, </w:t>
      </w:r>
      <w:r>
        <w:rPr>
          <w:sz w:val="18"/>
          <w:szCs w:val="18"/>
        </w:rPr>
        <w:t xml:space="preserve">will be </w:t>
      </w:r>
      <w:r w:rsidR="00422CC6">
        <w:rPr>
          <w:sz w:val="18"/>
          <w:szCs w:val="18"/>
        </w:rPr>
        <w:t xml:space="preserve">meeting with state legislators at the state capitol </w:t>
      </w:r>
      <w:r>
        <w:rPr>
          <w:sz w:val="18"/>
          <w:szCs w:val="18"/>
        </w:rPr>
        <w:t>on May 23, 2012.  Scott will be attending the</w:t>
      </w:r>
      <w:r w:rsidR="007D5006">
        <w:rPr>
          <w:sz w:val="18"/>
          <w:szCs w:val="18"/>
        </w:rPr>
        <w:t xml:space="preserve"> event in Raleigh and will be t</w:t>
      </w:r>
      <w:r>
        <w:rPr>
          <w:sz w:val="18"/>
          <w:szCs w:val="18"/>
        </w:rPr>
        <w:t xml:space="preserve">aking two </w:t>
      </w:r>
      <w:r w:rsidR="007D5006">
        <w:rPr>
          <w:sz w:val="18"/>
          <w:szCs w:val="18"/>
        </w:rPr>
        <w:t>graduate</w:t>
      </w:r>
      <w:r>
        <w:rPr>
          <w:sz w:val="18"/>
          <w:szCs w:val="18"/>
        </w:rPr>
        <w:t xml:space="preserve"> students, </w:t>
      </w:r>
      <w:proofErr w:type="spellStart"/>
      <w:r>
        <w:rPr>
          <w:sz w:val="18"/>
          <w:szCs w:val="18"/>
        </w:rPr>
        <w:t>Gayanthi</w:t>
      </w:r>
      <w:proofErr w:type="spellEnd"/>
      <w:r>
        <w:rPr>
          <w:sz w:val="18"/>
          <w:szCs w:val="18"/>
        </w:rPr>
        <w:t xml:space="preserve"> </w:t>
      </w:r>
      <w:proofErr w:type="spellStart"/>
      <w:r>
        <w:rPr>
          <w:sz w:val="18"/>
          <w:szCs w:val="18"/>
        </w:rPr>
        <w:t>Attanayake</w:t>
      </w:r>
      <w:proofErr w:type="spellEnd"/>
      <w:r w:rsidR="007D5006">
        <w:rPr>
          <w:sz w:val="18"/>
          <w:szCs w:val="18"/>
        </w:rPr>
        <w:t xml:space="preserve"> from</w:t>
      </w:r>
      <w:r>
        <w:rPr>
          <w:sz w:val="18"/>
          <w:szCs w:val="18"/>
        </w:rPr>
        <w:t xml:space="preserve"> Chemistry and Groves Dixon from Biology.</w:t>
      </w:r>
    </w:p>
    <w:p w:rsidR="001243AF" w:rsidRPr="005437D1" w:rsidRDefault="00857D56" w:rsidP="00F0034A">
      <w:pPr>
        <w:tabs>
          <w:tab w:val="left" w:pos="2160"/>
        </w:tabs>
        <w:ind w:left="2160" w:hanging="2160"/>
        <w:rPr>
          <w:sz w:val="18"/>
          <w:szCs w:val="18"/>
        </w:rPr>
      </w:pPr>
      <w:r>
        <w:rPr>
          <w:b/>
          <w:sz w:val="18"/>
          <w:szCs w:val="18"/>
        </w:rPr>
        <w:tab/>
      </w:r>
    </w:p>
    <w:p w:rsidR="001243AF" w:rsidRPr="005437D1" w:rsidRDefault="001243AF" w:rsidP="00602C90">
      <w:pPr>
        <w:tabs>
          <w:tab w:val="left" w:pos="2160"/>
        </w:tabs>
        <w:ind w:left="2160" w:hanging="2160"/>
        <w:rPr>
          <w:sz w:val="18"/>
          <w:szCs w:val="18"/>
        </w:rPr>
      </w:pPr>
      <w:proofErr w:type="gramStart"/>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w:t>
      </w:r>
      <w:r w:rsidR="008113E3">
        <w:rPr>
          <w:sz w:val="18"/>
          <w:szCs w:val="18"/>
        </w:rPr>
        <w:t>March 9</w:t>
      </w:r>
      <w:r w:rsidR="009B7056" w:rsidRPr="005437D1">
        <w:rPr>
          <w:sz w:val="18"/>
          <w:szCs w:val="18"/>
        </w:rPr>
        <w:t>,</w:t>
      </w:r>
      <w:r w:rsidR="00002A83">
        <w:rPr>
          <w:sz w:val="18"/>
          <w:szCs w:val="18"/>
        </w:rPr>
        <w:t xml:space="preserve"> </w:t>
      </w:r>
      <w:r w:rsidR="00E30D6F">
        <w:rPr>
          <w:sz w:val="18"/>
          <w:szCs w:val="18"/>
        </w:rPr>
        <w:t xml:space="preserve">2012 </w:t>
      </w:r>
      <w:r w:rsidR="00E30D6F" w:rsidRPr="005437D1">
        <w:rPr>
          <w:sz w:val="18"/>
          <w:szCs w:val="18"/>
        </w:rPr>
        <w:t>meeting</w:t>
      </w:r>
      <w:r w:rsidRPr="005437D1">
        <w:rPr>
          <w:sz w:val="18"/>
          <w:szCs w:val="18"/>
        </w:rPr>
        <w:t>.</w:t>
      </w:r>
      <w:proofErr w:type="gramEnd"/>
      <w:r w:rsidRPr="005437D1">
        <w:rPr>
          <w:sz w:val="18"/>
          <w:szCs w:val="18"/>
        </w:rPr>
        <w:t xml:space="preserve">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36443B" w:rsidRPr="00DA3DEC" w:rsidRDefault="001243AF" w:rsidP="00DA3DEC">
      <w:pPr>
        <w:tabs>
          <w:tab w:val="left" w:pos="2160"/>
        </w:tabs>
        <w:ind w:left="2160" w:hanging="2160"/>
        <w:rPr>
          <w:b/>
          <w:sz w:val="18"/>
          <w:szCs w:val="18"/>
        </w:rPr>
      </w:pPr>
      <w:r w:rsidRPr="005437D1">
        <w:rPr>
          <w:b/>
          <w:sz w:val="18"/>
          <w:szCs w:val="18"/>
        </w:rPr>
        <w:tab/>
        <w:t>Graduate Faculty Review</w:t>
      </w:r>
    </w:p>
    <w:p w:rsidR="0036443B" w:rsidRDefault="0036443B" w:rsidP="00602C90">
      <w:pPr>
        <w:tabs>
          <w:tab w:val="left" w:pos="2160"/>
        </w:tabs>
        <w:ind w:left="2160" w:hanging="2160"/>
        <w:rPr>
          <w:b/>
          <w:sz w:val="18"/>
          <w:szCs w:val="18"/>
        </w:rPr>
      </w:pPr>
    </w:p>
    <w:p w:rsidR="000A6718" w:rsidRDefault="00FB3562" w:rsidP="000A6718">
      <w:pPr>
        <w:tabs>
          <w:tab w:val="left" w:pos="2160"/>
        </w:tabs>
        <w:ind w:left="2160" w:hanging="2160"/>
        <w:rPr>
          <w:sz w:val="18"/>
          <w:szCs w:val="18"/>
        </w:rPr>
      </w:pPr>
      <w:r>
        <w:rPr>
          <w:sz w:val="18"/>
          <w:szCs w:val="18"/>
        </w:rPr>
        <w:tab/>
      </w:r>
      <w:r w:rsidR="000A6718">
        <w:rPr>
          <w:sz w:val="18"/>
          <w:szCs w:val="18"/>
        </w:rPr>
        <w:t xml:space="preserve">The following persons were approved </w:t>
      </w:r>
      <w:r w:rsidR="000A6718" w:rsidRPr="00244A8A">
        <w:rPr>
          <w:sz w:val="18"/>
          <w:szCs w:val="18"/>
        </w:rPr>
        <w:t>by the Graduate Faculty Review Committee</w:t>
      </w:r>
      <w:r w:rsidR="000A6718">
        <w:rPr>
          <w:sz w:val="18"/>
          <w:szCs w:val="18"/>
        </w:rPr>
        <w:t xml:space="preserve"> as members of the graduate faculty</w:t>
      </w:r>
      <w:r w:rsidR="000A6718" w:rsidRPr="00965735">
        <w:rPr>
          <w:sz w:val="18"/>
          <w:szCs w:val="18"/>
        </w:rPr>
        <w:t xml:space="preserve"> </w:t>
      </w:r>
      <w:r w:rsidR="000A6718" w:rsidRPr="00244A8A">
        <w:rPr>
          <w:sz w:val="18"/>
          <w:szCs w:val="18"/>
        </w:rPr>
        <w:t>and came as a</w:t>
      </w:r>
      <w:r w:rsidR="000A6718" w:rsidRPr="00244A8A">
        <w:rPr>
          <w:b/>
          <w:sz w:val="18"/>
          <w:szCs w:val="18"/>
        </w:rPr>
        <w:t xml:space="preserve"> </w:t>
      </w:r>
      <w:r w:rsidR="000A6718" w:rsidRPr="00244A8A">
        <w:rPr>
          <w:sz w:val="18"/>
          <w:szCs w:val="18"/>
          <w:u w:val="single"/>
        </w:rPr>
        <w:t>seconded motion</w:t>
      </w:r>
      <w:r w:rsidR="000A6718">
        <w:rPr>
          <w:sz w:val="18"/>
          <w:szCs w:val="18"/>
        </w:rPr>
        <w:t xml:space="preserve"> for approval.</w:t>
      </w:r>
    </w:p>
    <w:p w:rsidR="000A6718" w:rsidRDefault="000A6718" w:rsidP="00D34B29">
      <w:pPr>
        <w:tabs>
          <w:tab w:val="left" w:pos="2160"/>
        </w:tabs>
        <w:rPr>
          <w:sz w:val="18"/>
          <w:szCs w:val="18"/>
        </w:rPr>
      </w:pPr>
    </w:p>
    <w:p w:rsidR="000A6718" w:rsidRPr="00462852" w:rsidRDefault="0057247B" w:rsidP="000A6718">
      <w:pPr>
        <w:tabs>
          <w:tab w:val="left" w:pos="2160"/>
        </w:tabs>
        <w:ind w:left="2160" w:hanging="2160"/>
        <w:rPr>
          <w:sz w:val="18"/>
          <w:szCs w:val="18"/>
        </w:rPr>
      </w:pPr>
      <w:r>
        <w:rPr>
          <w:sz w:val="18"/>
          <w:szCs w:val="18"/>
        </w:rPr>
        <w:tab/>
      </w:r>
      <w:r w:rsidR="0049234D" w:rsidRPr="00462852">
        <w:rPr>
          <w:sz w:val="18"/>
          <w:szCs w:val="18"/>
        </w:rPr>
        <w:t>Jana Ulrich</w:t>
      </w:r>
      <w:r w:rsidR="000A6718" w:rsidRPr="00462852">
        <w:rPr>
          <w:sz w:val="18"/>
          <w:szCs w:val="18"/>
        </w:rPr>
        <w:tab/>
      </w:r>
      <w:r w:rsidR="000A6718" w:rsidRPr="00462852">
        <w:rPr>
          <w:sz w:val="18"/>
          <w:szCs w:val="18"/>
        </w:rPr>
        <w:tab/>
      </w:r>
      <w:r w:rsidR="000A6718" w:rsidRPr="00462852">
        <w:rPr>
          <w:sz w:val="18"/>
          <w:szCs w:val="18"/>
        </w:rPr>
        <w:tab/>
      </w:r>
      <w:r w:rsidR="00F0034A" w:rsidRPr="00462852">
        <w:rPr>
          <w:sz w:val="18"/>
          <w:szCs w:val="18"/>
        </w:rPr>
        <w:tab/>
      </w:r>
      <w:r w:rsidR="00EB1E40" w:rsidRPr="00462852">
        <w:rPr>
          <w:sz w:val="18"/>
          <w:szCs w:val="18"/>
        </w:rPr>
        <w:tab/>
      </w:r>
      <w:r w:rsidR="00EB1E40" w:rsidRPr="00462852">
        <w:rPr>
          <w:sz w:val="18"/>
          <w:szCs w:val="18"/>
        </w:rPr>
        <w:tab/>
      </w:r>
      <w:r w:rsidRPr="00462852">
        <w:rPr>
          <w:sz w:val="18"/>
          <w:szCs w:val="18"/>
        </w:rPr>
        <w:t>Human Services</w:t>
      </w:r>
      <w:r w:rsidR="000A6718" w:rsidRPr="00462852">
        <w:rPr>
          <w:sz w:val="18"/>
          <w:szCs w:val="18"/>
        </w:rPr>
        <w:tab/>
      </w:r>
      <w:r w:rsidR="000A6718" w:rsidRPr="00462852">
        <w:rPr>
          <w:sz w:val="18"/>
          <w:szCs w:val="18"/>
        </w:rPr>
        <w:tab/>
      </w:r>
      <w:r w:rsidR="000A6718" w:rsidRPr="00462852">
        <w:rPr>
          <w:sz w:val="18"/>
          <w:szCs w:val="18"/>
        </w:rPr>
        <w:tab/>
        <w:t>Associate</w:t>
      </w:r>
    </w:p>
    <w:p w:rsidR="00462852" w:rsidRPr="00462852" w:rsidRDefault="00462852" w:rsidP="000A6718">
      <w:pPr>
        <w:tabs>
          <w:tab w:val="left" w:pos="2160"/>
        </w:tabs>
        <w:ind w:left="2160" w:hanging="2160"/>
        <w:rPr>
          <w:sz w:val="18"/>
          <w:szCs w:val="18"/>
        </w:rPr>
      </w:pPr>
      <w:r w:rsidRPr="00462852">
        <w:rPr>
          <w:sz w:val="18"/>
          <w:szCs w:val="18"/>
        </w:rPr>
        <w:tab/>
        <w:t>Susan Martin</w:t>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t>Art</w:t>
      </w:r>
      <w:r w:rsidRPr="00462852">
        <w:rPr>
          <w:sz w:val="18"/>
          <w:szCs w:val="18"/>
        </w:rPr>
        <w:tab/>
        <w:t>and Design</w:t>
      </w:r>
      <w:r w:rsidRPr="00462852">
        <w:rPr>
          <w:sz w:val="18"/>
          <w:szCs w:val="18"/>
        </w:rPr>
        <w:tab/>
      </w:r>
      <w:r w:rsidRPr="00462852">
        <w:rPr>
          <w:sz w:val="18"/>
          <w:szCs w:val="18"/>
        </w:rPr>
        <w:tab/>
      </w:r>
      <w:r w:rsidRPr="00462852">
        <w:rPr>
          <w:sz w:val="18"/>
          <w:szCs w:val="18"/>
        </w:rPr>
        <w:tab/>
      </w:r>
      <w:r w:rsidRPr="00462852">
        <w:rPr>
          <w:sz w:val="18"/>
          <w:szCs w:val="18"/>
        </w:rPr>
        <w:tab/>
        <w:t>Associate</w:t>
      </w:r>
    </w:p>
    <w:p w:rsidR="00927D73" w:rsidRDefault="00F0034A" w:rsidP="00B10A55">
      <w:pPr>
        <w:tabs>
          <w:tab w:val="left" w:pos="2160"/>
        </w:tabs>
        <w:ind w:left="2160" w:hanging="2160"/>
        <w:rPr>
          <w:sz w:val="18"/>
          <w:szCs w:val="18"/>
        </w:rPr>
      </w:pPr>
      <w:r>
        <w:rPr>
          <w:sz w:val="18"/>
          <w:szCs w:val="18"/>
        </w:rPr>
        <w:tab/>
      </w:r>
    </w:p>
    <w:p w:rsidR="00A749F1" w:rsidRDefault="00A749F1" w:rsidP="000A6718">
      <w:pPr>
        <w:tabs>
          <w:tab w:val="left" w:pos="2160"/>
        </w:tabs>
        <w:ind w:left="2160" w:hanging="2160"/>
        <w:rPr>
          <w:b/>
          <w:sz w:val="18"/>
          <w:szCs w:val="18"/>
        </w:rPr>
      </w:pPr>
      <w:r>
        <w:rPr>
          <w:sz w:val="18"/>
          <w:szCs w:val="18"/>
        </w:rPr>
        <w:tab/>
      </w:r>
      <w:r w:rsidRPr="00523FA2">
        <w:rPr>
          <w:b/>
          <w:sz w:val="18"/>
          <w:szCs w:val="18"/>
        </w:rPr>
        <w:t>Motion passed.</w:t>
      </w:r>
    </w:p>
    <w:p w:rsidR="00B42B27" w:rsidRPr="00D34B29" w:rsidRDefault="00B42B27" w:rsidP="005534B6">
      <w:pPr>
        <w:tabs>
          <w:tab w:val="left" w:pos="2160"/>
        </w:tabs>
        <w:rPr>
          <w:sz w:val="18"/>
          <w:szCs w:val="18"/>
        </w:rPr>
      </w:pP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002D4C47">
        <w:rPr>
          <w:sz w:val="18"/>
          <w:szCs w:val="18"/>
        </w:rPr>
        <w:t>.</w:t>
      </w:r>
    </w:p>
    <w:p w:rsidR="00F73160" w:rsidRDefault="00F73160" w:rsidP="00EB239D">
      <w:pPr>
        <w:tabs>
          <w:tab w:val="left" w:pos="2160"/>
        </w:tabs>
        <w:ind w:left="2160" w:hanging="2160"/>
        <w:rPr>
          <w:sz w:val="18"/>
          <w:szCs w:val="18"/>
        </w:rPr>
      </w:pPr>
      <w:r>
        <w:rPr>
          <w:sz w:val="18"/>
          <w:szCs w:val="18"/>
        </w:rPr>
        <w:tab/>
      </w:r>
    </w:p>
    <w:p w:rsidR="0049234D" w:rsidRDefault="005631FB" w:rsidP="0049234D">
      <w:pPr>
        <w:tabs>
          <w:tab w:val="left" w:pos="2160"/>
        </w:tabs>
        <w:rPr>
          <w:b/>
          <w:sz w:val="18"/>
          <w:szCs w:val="18"/>
        </w:rPr>
      </w:pPr>
      <w:r>
        <w:rPr>
          <w:sz w:val="18"/>
          <w:szCs w:val="18"/>
        </w:rPr>
        <w:tab/>
      </w:r>
      <w:r>
        <w:rPr>
          <w:b/>
          <w:sz w:val="18"/>
          <w:szCs w:val="18"/>
        </w:rPr>
        <w:t>AA-6</w:t>
      </w:r>
      <w:r w:rsidRPr="00F73160">
        <w:rPr>
          <w:b/>
          <w:sz w:val="18"/>
          <w:szCs w:val="18"/>
        </w:rPr>
        <w:t>:</w:t>
      </w:r>
    </w:p>
    <w:p w:rsidR="0049234D" w:rsidRPr="00462852" w:rsidRDefault="0049234D" w:rsidP="0049234D">
      <w:pPr>
        <w:tabs>
          <w:tab w:val="left" w:pos="2160"/>
        </w:tabs>
        <w:rPr>
          <w:b/>
          <w:sz w:val="18"/>
          <w:szCs w:val="18"/>
        </w:rPr>
      </w:pPr>
    </w:p>
    <w:p w:rsidR="0049234D" w:rsidRPr="00462852" w:rsidRDefault="0049234D" w:rsidP="0049234D">
      <w:pPr>
        <w:tabs>
          <w:tab w:val="left" w:pos="2160"/>
        </w:tabs>
        <w:rPr>
          <w:b/>
          <w:sz w:val="18"/>
          <w:szCs w:val="18"/>
        </w:rPr>
      </w:pPr>
      <w:r w:rsidRPr="00462852">
        <w:rPr>
          <w:b/>
          <w:sz w:val="18"/>
          <w:szCs w:val="18"/>
        </w:rPr>
        <w:tab/>
        <w:t>Post-baccalaureate Certificate in Music Education</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The School of Music proposes a Post-Baccalaureate Certificate in Music Education, leading to a recommendation for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initial</w:t>
      </w:r>
      <w:proofErr w:type="gramEnd"/>
      <w:r w:rsidRPr="00462852">
        <w:rPr>
          <w:sz w:val="18"/>
          <w:szCs w:val="18"/>
        </w:rPr>
        <w:t xml:space="preserve"> North Carolina K-12 teaching licensure in music.  Students who complete this certificate may subsequently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apply</w:t>
      </w:r>
      <w:proofErr w:type="gramEnd"/>
      <w:r w:rsidRPr="00462852">
        <w:rPr>
          <w:sz w:val="18"/>
          <w:szCs w:val="18"/>
        </w:rPr>
        <w:t xml:space="preserve"> for admission to the </w:t>
      </w:r>
      <w:proofErr w:type="spellStart"/>
      <w:r w:rsidRPr="00462852">
        <w:rPr>
          <w:sz w:val="18"/>
          <w:szCs w:val="18"/>
        </w:rPr>
        <w:t>MAEd</w:t>
      </w:r>
      <w:proofErr w:type="spellEnd"/>
      <w:r w:rsidRPr="00462852">
        <w:rPr>
          <w:sz w:val="18"/>
          <w:szCs w:val="18"/>
        </w:rPr>
        <w:t xml:space="preserve"> degree program.  Graduate-level coursework for this certificate may be applied to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the</w:t>
      </w:r>
      <w:proofErr w:type="gramEnd"/>
      <w:r w:rsidRPr="00462852">
        <w:rPr>
          <w:sz w:val="18"/>
          <w:szCs w:val="18"/>
        </w:rPr>
        <w:t xml:space="preserve"> </w:t>
      </w:r>
      <w:proofErr w:type="spellStart"/>
      <w:r w:rsidRPr="00462852">
        <w:rPr>
          <w:sz w:val="18"/>
          <w:szCs w:val="18"/>
        </w:rPr>
        <w:t>MAEd</w:t>
      </w:r>
      <w:proofErr w:type="spellEnd"/>
      <w:r w:rsidRPr="00462852">
        <w:rPr>
          <w:sz w:val="18"/>
          <w:szCs w:val="18"/>
        </w:rPr>
        <w:t xml:space="preserve">, making it possible to complete the </w:t>
      </w:r>
      <w:proofErr w:type="spellStart"/>
      <w:r w:rsidRPr="00462852">
        <w:rPr>
          <w:sz w:val="18"/>
          <w:szCs w:val="18"/>
        </w:rPr>
        <w:t>MAEd</w:t>
      </w:r>
      <w:proofErr w:type="spellEnd"/>
      <w:r w:rsidRPr="00462852">
        <w:rPr>
          <w:sz w:val="18"/>
          <w:szCs w:val="18"/>
        </w:rPr>
        <w:t xml:space="preserve"> in only one additional year.  The certificate program would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eventually</w:t>
      </w:r>
      <w:proofErr w:type="gramEnd"/>
      <w:r w:rsidRPr="00462852">
        <w:rPr>
          <w:sz w:val="18"/>
          <w:szCs w:val="18"/>
        </w:rPr>
        <w:t xml:space="preserve"> replace the MAT in Music Education, once currently enrolled MAT students have graduated.</w:t>
      </w:r>
    </w:p>
    <w:p w:rsidR="0049234D" w:rsidRPr="00462852" w:rsidRDefault="0049234D" w:rsidP="0049234D">
      <w:pPr>
        <w:tabs>
          <w:tab w:val="left" w:pos="2060"/>
          <w:tab w:val="left" w:pos="2420"/>
          <w:tab w:val="left" w:pos="3500"/>
          <w:tab w:val="left" w:pos="3960"/>
        </w:tabs>
        <w:ind w:left="2060" w:right="120"/>
        <w:rPr>
          <w:sz w:val="18"/>
          <w:szCs w:val="18"/>
        </w:rPr>
      </w:pP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The School of Music now offers both the MAT and the </w:t>
      </w:r>
      <w:proofErr w:type="spellStart"/>
      <w:r w:rsidRPr="00462852">
        <w:rPr>
          <w:sz w:val="18"/>
          <w:szCs w:val="18"/>
        </w:rPr>
        <w:t>MAEd</w:t>
      </w:r>
      <w:proofErr w:type="spellEnd"/>
      <w:r w:rsidRPr="00462852">
        <w:rPr>
          <w:sz w:val="18"/>
          <w:szCs w:val="18"/>
        </w:rPr>
        <w:t>.  MAT graduates compete for jobs with our BM/</w:t>
      </w:r>
      <w:proofErr w:type="spellStart"/>
      <w:r w:rsidRPr="00462852">
        <w:rPr>
          <w:sz w:val="18"/>
          <w:szCs w:val="18"/>
        </w:rPr>
        <w:t>BSEd</w:t>
      </w:r>
      <w:proofErr w:type="spellEnd"/>
      <w:r w:rsidRPr="00462852">
        <w:rPr>
          <w:sz w:val="18"/>
          <w:szCs w:val="18"/>
        </w:rPr>
        <w:t xml:space="preserve">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graduates</w:t>
      </w:r>
      <w:proofErr w:type="gramEnd"/>
      <w:r w:rsidRPr="00462852">
        <w:rPr>
          <w:sz w:val="18"/>
          <w:szCs w:val="18"/>
        </w:rPr>
        <w:t xml:space="preserve">, having advanced degrees but no more teaching experience.  They also compete with our </w:t>
      </w:r>
      <w:proofErr w:type="spellStart"/>
      <w:r w:rsidRPr="00462852">
        <w:rPr>
          <w:sz w:val="18"/>
          <w:szCs w:val="18"/>
        </w:rPr>
        <w:t>MAEd</w:t>
      </w:r>
      <w:proofErr w:type="spellEnd"/>
      <w:r w:rsidRPr="00462852">
        <w:rPr>
          <w:sz w:val="18"/>
          <w:szCs w:val="18"/>
        </w:rPr>
        <w:t xml:space="preserve"> candidates,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having</w:t>
      </w:r>
      <w:proofErr w:type="gramEnd"/>
      <w:r w:rsidRPr="00462852">
        <w:rPr>
          <w:sz w:val="18"/>
          <w:szCs w:val="18"/>
        </w:rPr>
        <w:t xml:space="preserve"> the same level of degree but less experience.  Many of our MAT candidates are frustrated that the program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takes</w:t>
      </w:r>
      <w:proofErr w:type="gramEnd"/>
      <w:r w:rsidRPr="00462852">
        <w:rPr>
          <w:sz w:val="18"/>
          <w:szCs w:val="18"/>
        </w:rPr>
        <w:t xml:space="preserve"> a full two years (not counting pre-requisites), when their primary focus is getting initial certification quickly.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The Post-Baccalaureate program would better meet the needs of students for whom this is a primary concern.</w:t>
      </w:r>
    </w:p>
    <w:p w:rsidR="0049234D" w:rsidRPr="00462852" w:rsidRDefault="0049234D" w:rsidP="0049234D">
      <w:pPr>
        <w:tabs>
          <w:tab w:val="left" w:pos="2060"/>
          <w:tab w:val="left" w:pos="2420"/>
          <w:tab w:val="left" w:pos="3500"/>
          <w:tab w:val="left" w:pos="3960"/>
        </w:tabs>
        <w:ind w:left="2060" w:right="120"/>
        <w:rPr>
          <w:sz w:val="18"/>
          <w:szCs w:val="18"/>
        </w:rPr>
      </w:pP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The other reason for the proposal is related to strengthening the </w:t>
      </w:r>
      <w:proofErr w:type="spellStart"/>
      <w:r w:rsidRPr="00462852">
        <w:rPr>
          <w:sz w:val="18"/>
          <w:szCs w:val="18"/>
        </w:rPr>
        <w:t>MAEd</w:t>
      </w:r>
      <w:proofErr w:type="spellEnd"/>
      <w:r w:rsidRPr="00462852">
        <w:rPr>
          <w:sz w:val="18"/>
          <w:szCs w:val="18"/>
        </w:rPr>
        <w:t xml:space="preserve"> program:  both of our current degrees (MAT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and</w:t>
      </w:r>
      <w:proofErr w:type="gramEnd"/>
      <w:r w:rsidRPr="00462852">
        <w:rPr>
          <w:sz w:val="18"/>
          <w:szCs w:val="18"/>
        </w:rPr>
        <w:t xml:space="preserve"> </w:t>
      </w:r>
      <w:proofErr w:type="spellStart"/>
      <w:r w:rsidRPr="00462852">
        <w:rPr>
          <w:sz w:val="18"/>
          <w:szCs w:val="18"/>
        </w:rPr>
        <w:t>MAEd</w:t>
      </w:r>
      <w:proofErr w:type="spellEnd"/>
      <w:r w:rsidRPr="00462852">
        <w:rPr>
          <w:sz w:val="18"/>
          <w:szCs w:val="18"/>
        </w:rPr>
        <w:t xml:space="preserve">) are small and are subject to almost constant low-enrollment review.  By designing a program that could </w:t>
      </w:r>
    </w:p>
    <w:p w:rsidR="0049234D" w:rsidRPr="00462852" w:rsidRDefault="0049234D" w:rsidP="0049234D">
      <w:pPr>
        <w:tabs>
          <w:tab w:val="left" w:pos="2060"/>
          <w:tab w:val="left" w:pos="2420"/>
          <w:tab w:val="left" w:pos="3500"/>
          <w:tab w:val="left" w:pos="3960"/>
        </w:tabs>
        <w:ind w:left="2060" w:right="120"/>
        <w:rPr>
          <w:sz w:val="18"/>
          <w:szCs w:val="18"/>
        </w:rPr>
      </w:pPr>
      <w:r w:rsidRPr="00462852">
        <w:rPr>
          <w:sz w:val="18"/>
          <w:szCs w:val="18"/>
        </w:rPr>
        <w:t xml:space="preserve">  </w:t>
      </w:r>
      <w:proofErr w:type="gramStart"/>
      <w:r w:rsidRPr="00462852">
        <w:rPr>
          <w:sz w:val="18"/>
          <w:szCs w:val="18"/>
        </w:rPr>
        <w:t>lead</w:t>
      </w:r>
      <w:proofErr w:type="gramEnd"/>
      <w:r w:rsidRPr="00462852">
        <w:rPr>
          <w:sz w:val="18"/>
          <w:szCs w:val="18"/>
        </w:rPr>
        <w:t xml:space="preserve"> some highly motivated students into the </w:t>
      </w:r>
      <w:proofErr w:type="spellStart"/>
      <w:r w:rsidRPr="00462852">
        <w:rPr>
          <w:sz w:val="18"/>
          <w:szCs w:val="18"/>
        </w:rPr>
        <w:t>MAEd</w:t>
      </w:r>
      <w:proofErr w:type="spellEnd"/>
      <w:r w:rsidRPr="00462852">
        <w:rPr>
          <w:sz w:val="18"/>
          <w:szCs w:val="18"/>
        </w:rPr>
        <w:t xml:space="preserve"> program, we could potentially raise the numbers in the </w:t>
      </w:r>
      <w:proofErr w:type="spellStart"/>
      <w:r w:rsidRPr="00462852">
        <w:rPr>
          <w:sz w:val="18"/>
          <w:szCs w:val="18"/>
        </w:rPr>
        <w:t>MAEd</w:t>
      </w:r>
      <w:proofErr w:type="spellEnd"/>
      <w:r w:rsidRPr="00462852">
        <w:rPr>
          <w:sz w:val="18"/>
          <w:szCs w:val="18"/>
        </w:rPr>
        <w:t>.</w:t>
      </w:r>
    </w:p>
    <w:p w:rsidR="008A51D8" w:rsidRPr="00462852" w:rsidRDefault="008A51D8" w:rsidP="0049234D">
      <w:pPr>
        <w:tabs>
          <w:tab w:val="left" w:pos="2060"/>
          <w:tab w:val="left" w:pos="2420"/>
          <w:tab w:val="left" w:pos="3500"/>
          <w:tab w:val="left" w:pos="3960"/>
        </w:tabs>
        <w:ind w:right="120"/>
        <w:rPr>
          <w:sz w:val="18"/>
          <w:szCs w:val="18"/>
        </w:rPr>
      </w:pPr>
    </w:p>
    <w:p w:rsidR="00CD7C37" w:rsidRPr="00462852" w:rsidRDefault="0069382F" w:rsidP="00CD7C37">
      <w:pPr>
        <w:tabs>
          <w:tab w:val="left" w:pos="3240"/>
        </w:tabs>
        <w:ind w:right="120"/>
        <w:rPr>
          <w:sz w:val="18"/>
          <w:szCs w:val="18"/>
        </w:rPr>
      </w:pPr>
      <w:r w:rsidRPr="00462852">
        <w:rPr>
          <w:b/>
          <w:sz w:val="18"/>
          <w:szCs w:val="18"/>
        </w:rPr>
        <w:t xml:space="preserve"> </w:t>
      </w:r>
      <w:r w:rsidR="00CD7C37" w:rsidRPr="00462852">
        <w:rPr>
          <w:b/>
          <w:sz w:val="18"/>
          <w:szCs w:val="18"/>
        </w:rPr>
        <w:t xml:space="preserve">                                              </w:t>
      </w:r>
      <w:r w:rsidR="00CD7C37" w:rsidRPr="00462852">
        <w:rPr>
          <w:sz w:val="18"/>
          <w:szCs w:val="18"/>
        </w:rPr>
        <w:t>Master of Science Nurse Educator Program</w:t>
      </w:r>
    </w:p>
    <w:p w:rsidR="00CD7C37" w:rsidRPr="00462852" w:rsidRDefault="00CD7C37" w:rsidP="00CD7C37">
      <w:pPr>
        <w:tabs>
          <w:tab w:val="left" w:pos="3240"/>
        </w:tabs>
        <w:ind w:right="120"/>
        <w:rPr>
          <w:sz w:val="18"/>
          <w:szCs w:val="18"/>
        </w:rPr>
      </w:pPr>
    </w:p>
    <w:p w:rsidR="00CD7C37" w:rsidRPr="00462852" w:rsidRDefault="00CD7C37" w:rsidP="00CD7C37">
      <w:pPr>
        <w:ind w:left="2160"/>
        <w:rPr>
          <w:sz w:val="18"/>
          <w:szCs w:val="18"/>
        </w:rPr>
      </w:pPr>
      <w:r w:rsidRPr="00462852">
        <w:rPr>
          <w:sz w:val="18"/>
          <w:szCs w:val="18"/>
        </w:rPr>
        <w:t xml:space="preserve">Delete elective and insert NSG 618 Survey of </w:t>
      </w:r>
      <w:proofErr w:type="spellStart"/>
      <w:r w:rsidRPr="00462852">
        <w:rPr>
          <w:sz w:val="18"/>
          <w:szCs w:val="18"/>
        </w:rPr>
        <w:t>Pharmacotherapeutics</w:t>
      </w:r>
      <w:proofErr w:type="spellEnd"/>
      <w:r w:rsidRPr="00462852">
        <w:rPr>
          <w:sz w:val="18"/>
          <w:szCs w:val="18"/>
        </w:rPr>
        <w:t xml:space="preserve">.  Delete MHS or alternate from program plan of study and insert NSG 648 Nursing Administration in Health Care Organizations.  The MHS elective is rarely used by students due to need for a distance class and semester offered not being congruent with student needs.  Decrease NSG 687 Practicum to 2 hours (90 contact </w:t>
      </w:r>
      <w:proofErr w:type="spellStart"/>
      <w:r w:rsidRPr="00462852">
        <w:rPr>
          <w:sz w:val="18"/>
          <w:szCs w:val="18"/>
        </w:rPr>
        <w:t>hrs</w:t>
      </w:r>
      <w:proofErr w:type="spellEnd"/>
      <w:r w:rsidRPr="00462852">
        <w:rPr>
          <w:sz w:val="18"/>
          <w:szCs w:val="18"/>
        </w:rPr>
        <w:t xml:space="preserve">) and add NSG 583- 2 </w:t>
      </w:r>
      <w:proofErr w:type="spellStart"/>
      <w:r w:rsidRPr="00462852">
        <w:rPr>
          <w:sz w:val="18"/>
          <w:szCs w:val="18"/>
        </w:rPr>
        <w:t>hrs</w:t>
      </w:r>
      <w:proofErr w:type="spellEnd"/>
      <w:r w:rsidRPr="00462852">
        <w:rPr>
          <w:sz w:val="18"/>
          <w:szCs w:val="18"/>
        </w:rPr>
        <w:t xml:space="preserve">, a combination class with 45 contact hours of practicum.  </w:t>
      </w:r>
      <w:proofErr w:type="gramStart"/>
      <w:r w:rsidRPr="00462852">
        <w:rPr>
          <w:sz w:val="18"/>
          <w:szCs w:val="18"/>
        </w:rPr>
        <w:t>Same changes in NE certificate.</w:t>
      </w:r>
      <w:proofErr w:type="gramEnd"/>
    </w:p>
    <w:p w:rsidR="00CD7C37" w:rsidRPr="00462852" w:rsidRDefault="00CD7C37" w:rsidP="00CD7C37">
      <w:pPr>
        <w:rPr>
          <w:sz w:val="18"/>
          <w:szCs w:val="18"/>
        </w:rPr>
      </w:pPr>
    </w:p>
    <w:p w:rsidR="003E3A41" w:rsidRDefault="00CD7C37" w:rsidP="00AD0A9B">
      <w:pPr>
        <w:ind w:left="2160"/>
        <w:rPr>
          <w:sz w:val="18"/>
          <w:szCs w:val="18"/>
        </w:rPr>
      </w:pPr>
      <w:r w:rsidRPr="00462852">
        <w:rPr>
          <w:sz w:val="18"/>
          <w:szCs w:val="18"/>
        </w:rPr>
        <w:t>The changes are needed to keep program in line with accrediting body recommendation and national standards for nurse educator competencies.  This change will strengthen the preparation of nurse educator students for faculty leadership roles and clinical teaching roles.  Preparation of increased numbers of new nursing faculty is a goal of the University (response to UNC tomorrow), the UNC system, and the College of Health and Human Sciences.</w:t>
      </w:r>
    </w:p>
    <w:p w:rsidR="003E3A41" w:rsidRDefault="003E3A41" w:rsidP="00CD7C37">
      <w:pPr>
        <w:ind w:left="1872" w:firstLine="144"/>
        <w:rPr>
          <w:sz w:val="18"/>
          <w:szCs w:val="18"/>
        </w:rPr>
      </w:pPr>
    </w:p>
    <w:p w:rsidR="00FE4958" w:rsidRDefault="00FE4958" w:rsidP="00CD7C37">
      <w:pPr>
        <w:ind w:left="1872" w:firstLine="144"/>
        <w:rPr>
          <w:sz w:val="18"/>
          <w:szCs w:val="18"/>
        </w:rPr>
      </w:pPr>
    </w:p>
    <w:p w:rsidR="00FE4958" w:rsidRDefault="00FE4958" w:rsidP="00CD7C37">
      <w:pPr>
        <w:ind w:left="1872" w:firstLine="144"/>
        <w:rPr>
          <w:sz w:val="18"/>
          <w:szCs w:val="18"/>
        </w:rPr>
      </w:pPr>
    </w:p>
    <w:p w:rsidR="00FE4958" w:rsidRDefault="00FE4958" w:rsidP="00CD7C37">
      <w:pPr>
        <w:ind w:left="1872" w:firstLine="144"/>
        <w:rPr>
          <w:sz w:val="18"/>
          <w:szCs w:val="18"/>
        </w:rPr>
      </w:pPr>
    </w:p>
    <w:p w:rsidR="00FE4958" w:rsidRDefault="00FE4958" w:rsidP="00CD7C37">
      <w:pPr>
        <w:ind w:left="1872" w:firstLine="144"/>
        <w:rPr>
          <w:sz w:val="18"/>
          <w:szCs w:val="18"/>
        </w:rPr>
      </w:pPr>
    </w:p>
    <w:p w:rsidR="00FE4958" w:rsidRDefault="00FE4958" w:rsidP="00205EB2">
      <w:pPr>
        <w:rPr>
          <w:sz w:val="18"/>
          <w:szCs w:val="18"/>
        </w:rPr>
      </w:pPr>
    </w:p>
    <w:p w:rsidR="00CD7C37" w:rsidRPr="00462852" w:rsidRDefault="003E3A41" w:rsidP="00CD7C37">
      <w:pPr>
        <w:ind w:left="1872" w:firstLine="144"/>
        <w:rPr>
          <w:sz w:val="18"/>
          <w:szCs w:val="18"/>
        </w:rPr>
      </w:pPr>
      <w:r>
        <w:rPr>
          <w:sz w:val="18"/>
          <w:szCs w:val="18"/>
        </w:rPr>
        <w:t xml:space="preserve">  </w:t>
      </w:r>
      <w:r w:rsidR="00CD7C37" w:rsidRPr="00462852">
        <w:rPr>
          <w:sz w:val="18"/>
          <w:szCs w:val="18"/>
        </w:rPr>
        <w:t xml:space="preserve"> Nurse Educator Post Master’s Certificate Program</w:t>
      </w:r>
    </w:p>
    <w:p w:rsidR="00CD7C37" w:rsidRPr="00462852" w:rsidRDefault="00CD7C37" w:rsidP="00CD7C37">
      <w:pPr>
        <w:rPr>
          <w:sz w:val="18"/>
          <w:szCs w:val="18"/>
        </w:rPr>
      </w:pPr>
    </w:p>
    <w:p w:rsidR="00CD7C37" w:rsidRPr="00462852" w:rsidRDefault="00CD7C37" w:rsidP="00CD7C37">
      <w:pPr>
        <w:ind w:left="2160"/>
        <w:rPr>
          <w:sz w:val="18"/>
          <w:szCs w:val="18"/>
        </w:rPr>
      </w:pPr>
      <w:r w:rsidRPr="00462852">
        <w:rPr>
          <w:sz w:val="18"/>
          <w:szCs w:val="18"/>
        </w:rPr>
        <w:t>Eliminate MHS or alternate from course of study and insert new course NSG 583 Clinical Specialty and existing course NSG 648 Nursing Administration in Health Care Organizations.  Increases total number of credit hours from 18 to 19 in the certificate.</w:t>
      </w:r>
    </w:p>
    <w:p w:rsidR="00CD7C37" w:rsidRPr="00462852" w:rsidRDefault="00CD7C37" w:rsidP="00CD7C37">
      <w:pPr>
        <w:tabs>
          <w:tab w:val="left" w:pos="2060"/>
          <w:tab w:val="left" w:pos="2420"/>
          <w:tab w:val="left" w:pos="3500"/>
          <w:tab w:val="left" w:pos="3960"/>
        </w:tabs>
        <w:ind w:right="120"/>
        <w:rPr>
          <w:sz w:val="18"/>
          <w:szCs w:val="18"/>
        </w:rPr>
      </w:pPr>
    </w:p>
    <w:p w:rsidR="00CD7C37" w:rsidRPr="00462852" w:rsidRDefault="00CD7C37" w:rsidP="00CD7C37">
      <w:pPr>
        <w:ind w:left="2160"/>
        <w:rPr>
          <w:sz w:val="18"/>
          <w:szCs w:val="18"/>
        </w:rPr>
      </w:pPr>
      <w:r w:rsidRPr="00462852">
        <w:rPr>
          <w:sz w:val="18"/>
          <w:szCs w:val="18"/>
        </w:rPr>
        <w:t>The changes are needed to keep program in line with accrediting body recommendation and national standards for nurse educator competencies.  This change will strengthen the preparation of nurse educator students for faculty leadership roles.  Preparation of increased numbers of new nursing faculty is a goal of the University (response to UNC tomorrow), the UNC system, and the College of Health and Human Sciences.</w:t>
      </w:r>
    </w:p>
    <w:p w:rsidR="00CD7C37" w:rsidRPr="00462852" w:rsidRDefault="00CD7C37" w:rsidP="00CD7C37">
      <w:pPr>
        <w:rPr>
          <w:sz w:val="18"/>
          <w:szCs w:val="18"/>
        </w:rPr>
      </w:pPr>
    </w:p>
    <w:p w:rsidR="00CD7C37" w:rsidRPr="00462852" w:rsidRDefault="00CD7C37" w:rsidP="00CD7C37">
      <w:pPr>
        <w:ind w:right="1440"/>
        <w:rPr>
          <w:sz w:val="18"/>
          <w:szCs w:val="18"/>
        </w:rPr>
      </w:pPr>
      <w:r w:rsidRPr="00462852">
        <w:rPr>
          <w:sz w:val="18"/>
          <w:szCs w:val="18"/>
        </w:rPr>
        <w:t xml:space="preserve">                                                MBA Program</w:t>
      </w:r>
    </w:p>
    <w:p w:rsidR="00CD7C37" w:rsidRPr="00462852" w:rsidRDefault="00CD7C37" w:rsidP="00CD7C37">
      <w:pPr>
        <w:ind w:right="1440"/>
        <w:rPr>
          <w:sz w:val="18"/>
          <w:szCs w:val="18"/>
        </w:rPr>
      </w:pPr>
    </w:p>
    <w:p w:rsidR="00CD7C37" w:rsidRPr="00462852" w:rsidRDefault="00CD7C37" w:rsidP="00CD7C37">
      <w:pPr>
        <w:ind w:left="2160" w:right="1440"/>
        <w:rPr>
          <w:sz w:val="18"/>
          <w:szCs w:val="18"/>
        </w:rPr>
      </w:pPr>
      <w:r w:rsidRPr="00462852">
        <w:rPr>
          <w:sz w:val="18"/>
          <w:szCs w:val="18"/>
        </w:rPr>
        <w:t>The MBA Program is updating the curriculum to better meet the needs of students and local employers (via Advisory Board input). Courses will be added, while others eliminated, to meet these needs. The core curriculum will remain at 36 credit hours, but the current 6 hours of electives will be eliminated.</w:t>
      </w:r>
    </w:p>
    <w:p w:rsidR="00CD7C37" w:rsidRPr="00462852" w:rsidRDefault="00CD7C37" w:rsidP="00CD7C37">
      <w:pPr>
        <w:ind w:right="1440"/>
        <w:rPr>
          <w:sz w:val="18"/>
          <w:szCs w:val="18"/>
        </w:rPr>
      </w:pPr>
    </w:p>
    <w:p w:rsidR="00CD7C37" w:rsidRPr="00462852" w:rsidRDefault="00CD7C37" w:rsidP="00CD7C37">
      <w:pPr>
        <w:ind w:left="2160" w:right="1440"/>
        <w:rPr>
          <w:sz w:val="18"/>
          <w:szCs w:val="18"/>
        </w:rPr>
      </w:pPr>
      <w:r w:rsidRPr="00462852">
        <w:rPr>
          <w:sz w:val="18"/>
          <w:szCs w:val="18"/>
        </w:rPr>
        <w:t>This change reflects the College of Business and the university's interest in and commitment to ensuring quality programs that meet the needs of our region.</w:t>
      </w:r>
    </w:p>
    <w:p w:rsidR="008A51D8" w:rsidRPr="00462852" w:rsidRDefault="008A51D8" w:rsidP="0069382F">
      <w:pPr>
        <w:tabs>
          <w:tab w:val="left" w:pos="3240"/>
        </w:tabs>
        <w:ind w:right="120"/>
        <w:rPr>
          <w:sz w:val="18"/>
          <w:szCs w:val="18"/>
        </w:rPr>
      </w:pPr>
    </w:p>
    <w:p w:rsidR="00F73160" w:rsidRPr="00462852" w:rsidRDefault="00F73160" w:rsidP="00EB239D">
      <w:pPr>
        <w:tabs>
          <w:tab w:val="left" w:pos="2160"/>
        </w:tabs>
        <w:ind w:left="2160" w:hanging="2160"/>
        <w:rPr>
          <w:sz w:val="18"/>
          <w:szCs w:val="18"/>
        </w:rPr>
      </w:pPr>
      <w:r w:rsidRPr="00462852">
        <w:rPr>
          <w:sz w:val="18"/>
          <w:szCs w:val="18"/>
        </w:rPr>
        <w:tab/>
      </w:r>
      <w:r w:rsidR="00AF59F9" w:rsidRPr="00462852">
        <w:rPr>
          <w:sz w:val="18"/>
          <w:szCs w:val="18"/>
        </w:rPr>
        <w:t>AA-5</w:t>
      </w:r>
      <w:r w:rsidRPr="00462852">
        <w:rPr>
          <w:sz w:val="18"/>
          <w:szCs w:val="18"/>
        </w:rPr>
        <w:t>:</w:t>
      </w:r>
    </w:p>
    <w:p w:rsidR="00CD7C37" w:rsidRPr="00462852" w:rsidRDefault="000E04BE" w:rsidP="00CD7C37">
      <w:pPr>
        <w:tabs>
          <w:tab w:val="left" w:pos="2060"/>
          <w:tab w:val="left" w:pos="2420"/>
          <w:tab w:val="left" w:pos="3500"/>
          <w:tab w:val="left" w:pos="3960"/>
        </w:tabs>
        <w:ind w:right="-60"/>
        <w:rPr>
          <w:sz w:val="18"/>
          <w:szCs w:val="18"/>
        </w:rPr>
      </w:pPr>
      <w:r w:rsidRPr="00462852">
        <w:rPr>
          <w:sz w:val="18"/>
          <w:szCs w:val="18"/>
        </w:rPr>
        <w:tab/>
      </w:r>
      <w:r w:rsidR="005A5C51" w:rsidRPr="00462852">
        <w:rPr>
          <w:sz w:val="18"/>
          <w:szCs w:val="18"/>
        </w:rPr>
        <w:t xml:space="preserve">  </w:t>
      </w:r>
      <w:r w:rsidR="00CD7C37" w:rsidRPr="00462852">
        <w:rPr>
          <w:sz w:val="18"/>
          <w:szCs w:val="18"/>
        </w:rPr>
        <w:t>MBA 621 Leadership and Ethics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623 Accounting: Understanding Performance &amp; Informing Decisions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625 Applied Business Economics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627 Applied Business Statistics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629 Managing Organizational Behavior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w:t>
      </w:r>
      <w:proofErr w:type="gramStart"/>
      <w:r w:rsidRPr="00462852">
        <w:rPr>
          <w:sz w:val="18"/>
          <w:szCs w:val="18"/>
        </w:rPr>
        <w:t>MBA 631 Human Resource Management (3)</w:t>
      </w:r>
      <w:proofErr w:type="gramEnd"/>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633 Legal and Regulatory Issues in Business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635 Managing Value-Creating Business Operations (3)</w:t>
      </w:r>
    </w:p>
    <w:p w:rsidR="00CD7C37" w:rsidRPr="00462852" w:rsidRDefault="00CD7C37" w:rsidP="00CD7C37">
      <w:pPr>
        <w:tabs>
          <w:tab w:val="left" w:pos="2060"/>
          <w:tab w:val="left" w:pos="2420"/>
          <w:tab w:val="left" w:pos="3500"/>
          <w:tab w:val="left" w:pos="3960"/>
        </w:tabs>
        <w:ind w:right="-60"/>
        <w:rPr>
          <w:sz w:val="18"/>
          <w:szCs w:val="18"/>
        </w:rPr>
      </w:pPr>
      <w:r w:rsidRPr="00462852">
        <w:rPr>
          <w:sz w:val="18"/>
          <w:szCs w:val="18"/>
        </w:rPr>
        <w:tab/>
        <w:t xml:space="preserve">  MBA </w:t>
      </w:r>
      <w:proofErr w:type="gramStart"/>
      <w:r w:rsidRPr="00462852">
        <w:rPr>
          <w:sz w:val="18"/>
          <w:szCs w:val="18"/>
        </w:rPr>
        <w:t>637 Financial Management</w:t>
      </w:r>
      <w:proofErr w:type="gramEnd"/>
      <w:r w:rsidRPr="00462852">
        <w:rPr>
          <w:sz w:val="18"/>
          <w:szCs w:val="18"/>
        </w:rPr>
        <w:t xml:space="preserve"> and Valuation (3) </w:t>
      </w:r>
    </w:p>
    <w:p w:rsidR="00CD7C37" w:rsidRPr="00462852" w:rsidRDefault="00CD7C37" w:rsidP="00CD7C37">
      <w:pPr>
        <w:ind w:firstLine="144"/>
        <w:rPr>
          <w:sz w:val="18"/>
          <w:szCs w:val="18"/>
          <w:u w:val="single"/>
        </w:rPr>
      </w:pPr>
      <w:r w:rsidRPr="00462852">
        <w:rPr>
          <w:sz w:val="18"/>
          <w:szCs w:val="18"/>
        </w:rPr>
        <w:t xml:space="preserve">  </w:t>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r>
      <w:r w:rsidRPr="00462852">
        <w:rPr>
          <w:sz w:val="18"/>
          <w:szCs w:val="18"/>
        </w:rPr>
        <w:tab/>
        <w:t>MBA 639 Information Systems for Competitive Advantage (3)</w:t>
      </w:r>
    </w:p>
    <w:p w:rsidR="00CD7C37" w:rsidRPr="00462852" w:rsidRDefault="00CD7C37" w:rsidP="00CD7C37">
      <w:pPr>
        <w:ind w:left="2016" w:firstLine="144"/>
        <w:rPr>
          <w:sz w:val="18"/>
          <w:szCs w:val="18"/>
          <w:u w:val="single"/>
        </w:rPr>
      </w:pPr>
      <w:proofErr w:type="gramStart"/>
      <w:r w:rsidRPr="00462852">
        <w:rPr>
          <w:sz w:val="18"/>
          <w:szCs w:val="18"/>
        </w:rPr>
        <w:t xml:space="preserve">MBA 641 </w:t>
      </w:r>
      <w:r w:rsidRPr="00462852">
        <w:rPr>
          <w:bCs/>
          <w:sz w:val="18"/>
          <w:szCs w:val="18"/>
        </w:rPr>
        <w:t xml:space="preserve">Marketing Management </w:t>
      </w:r>
      <w:r w:rsidRPr="00462852">
        <w:rPr>
          <w:sz w:val="18"/>
          <w:szCs w:val="18"/>
        </w:rPr>
        <w:t>(3)</w:t>
      </w:r>
      <w:proofErr w:type="gramEnd"/>
    </w:p>
    <w:p w:rsidR="00CD7C37" w:rsidRPr="00462852" w:rsidRDefault="00CD7C37" w:rsidP="00CD7C37">
      <w:pPr>
        <w:ind w:left="2016" w:firstLine="144"/>
        <w:rPr>
          <w:sz w:val="18"/>
          <w:szCs w:val="18"/>
          <w:u w:val="single"/>
        </w:rPr>
      </w:pPr>
      <w:proofErr w:type="gramStart"/>
      <w:r w:rsidRPr="00462852">
        <w:rPr>
          <w:sz w:val="18"/>
          <w:szCs w:val="18"/>
        </w:rPr>
        <w:t>MBA 643 Integrative Strategic Management (3)</w:t>
      </w:r>
      <w:proofErr w:type="gramEnd"/>
    </w:p>
    <w:p w:rsidR="005A5C51" w:rsidRPr="00462852" w:rsidRDefault="00CD7C37" w:rsidP="00CD7C37">
      <w:pPr>
        <w:ind w:left="2016" w:firstLine="144"/>
        <w:rPr>
          <w:sz w:val="18"/>
          <w:szCs w:val="18"/>
        </w:rPr>
      </w:pPr>
      <w:r w:rsidRPr="00462852">
        <w:rPr>
          <w:sz w:val="18"/>
          <w:szCs w:val="18"/>
        </w:rPr>
        <w:t>SOCW 527 Core Concepts for Trauma-Informed Child Welfare Practice (3)</w:t>
      </w:r>
    </w:p>
    <w:p w:rsidR="00CD7C37" w:rsidRPr="00CD7C37" w:rsidRDefault="00CD7C37" w:rsidP="00CD7C37">
      <w:pPr>
        <w:ind w:left="2016" w:firstLine="144"/>
        <w:rPr>
          <w:sz w:val="18"/>
          <w:szCs w:val="18"/>
        </w:rPr>
      </w:pPr>
    </w:p>
    <w:p w:rsidR="007312B7" w:rsidRPr="0049234D" w:rsidRDefault="00A250B8" w:rsidP="0049234D">
      <w:pPr>
        <w:tabs>
          <w:tab w:val="left" w:pos="2160"/>
        </w:tabs>
        <w:ind w:left="2160" w:hanging="2160"/>
        <w:rPr>
          <w:b/>
          <w:sz w:val="18"/>
          <w:szCs w:val="18"/>
        </w:rPr>
      </w:pPr>
      <w:r w:rsidRPr="005437D1">
        <w:rPr>
          <w:sz w:val="18"/>
          <w:szCs w:val="18"/>
        </w:rPr>
        <w:tab/>
      </w:r>
      <w:r w:rsidR="00E92424" w:rsidRPr="00E3233E">
        <w:rPr>
          <w:b/>
          <w:sz w:val="18"/>
          <w:szCs w:val="18"/>
        </w:rPr>
        <w:t>Motion passed</w:t>
      </w:r>
      <w:r w:rsidR="005534B6" w:rsidRPr="00E3233E">
        <w:rPr>
          <w:b/>
          <w:sz w:val="18"/>
          <w:szCs w:val="18"/>
        </w:rPr>
        <w:t>.</w:t>
      </w:r>
      <w:r w:rsidR="007312B7">
        <w:rPr>
          <w:sz w:val="18"/>
          <w:szCs w:val="18"/>
        </w:rPr>
        <w:tab/>
      </w:r>
    </w:p>
    <w:p w:rsidR="0069382F" w:rsidRDefault="0069382F" w:rsidP="0049234D">
      <w:pPr>
        <w:tabs>
          <w:tab w:val="left" w:pos="3240"/>
        </w:tabs>
        <w:ind w:right="120"/>
        <w:rPr>
          <w:sz w:val="18"/>
          <w:szCs w:val="18"/>
        </w:rPr>
      </w:pPr>
      <w:r>
        <w:rPr>
          <w:b/>
          <w:sz w:val="18"/>
          <w:szCs w:val="18"/>
        </w:rPr>
        <w:t xml:space="preserve">                                                </w:t>
      </w:r>
    </w:p>
    <w:p w:rsidR="005534B6" w:rsidRDefault="00782BD6" w:rsidP="00782BD6">
      <w:pPr>
        <w:tabs>
          <w:tab w:val="left" w:pos="2160"/>
        </w:tabs>
        <w:ind w:left="2160"/>
        <w:rPr>
          <w:sz w:val="18"/>
          <w:szCs w:val="18"/>
        </w:rPr>
      </w:pPr>
      <w:r>
        <w:rPr>
          <w:sz w:val="18"/>
          <w:szCs w:val="18"/>
        </w:rPr>
        <w:t xml:space="preserve">A Graduate Council member raised a </w:t>
      </w:r>
      <w:r w:rsidR="00E24A67">
        <w:rPr>
          <w:sz w:val="18"/>
          <w:szCs w:val="18"/>
        </w:rPr>
        <w:t>concern</w:t>
      </w:r>
      <w:r>
        <w:rPr>
          <w:sz w:val="18"/>
          <w:szCs w:val="18"/>
        </w:rPr>
        <w:t xml:space="preserve"> regarding the consultation </w:t>
      </w:r>
      <w:r w:rsidR="00E24A67">
        <w:rPr>
          <w:sz w:val="18"/>
          <w:szCs w:val="18"/>
        </w:rPr>
        <w:t>form review</w:t>
      </w:r>
      <w:r>
        <w:rPr>
          <w:sz w:val="18"/>
          <w:szCs w:val="18"/>
        </w:rPr>
        <w:t xml:space="preserve"> and approval.  After discussuing the concern it was agreed that the following statement be included in the Gradates Council minutes:</w:t>
      </w:r>
    </w:p>
    <w:p w:rsidR="00782BD6" w:rsidRDefault="00782BD6" w:rsidP="00782BD6">
      <w:pPr>
        <w:tabs>
          <w:tab w:val="left" w:pos="2160"/>
        </w:tabs>
        <w:ind w:left="2160"/>
        <w:rPr>
          <w:sz w:val="18"/>
          <w:szCs w:val="18"/>
        </w:rPr>
      </w:pPr>
    </w:p>
    <w:p w:rsidR="00782BD6" w:rsidRDefault="00782BD6" w:rsidP="00782BD6">
      <w:pPr>
        <w:tabs>
          <w:tab w:val="left" w:pos="2160"/>
        </w:tabs>
        <w:ind w:left="2160"/>
        <w:rPr>
          <w:sz w:val="18"/>
          <w:szCs w:val="18"/>
        </w:rPr>
      </w:pPr>
      <w:r>
        <w:rPr>
          <w:sz w:val="18"/>
          <w:szCs w:val="18"/>
        </w:rPr>
        <w:t>The consultation form</w:t>
      </w:r>
      <w:r w:rsidRPr="00782BD6">
        <w:rPr>
          <w:sz w:val="18"/>
          <w:szCs w:val="18"/>
        </w:rPr>
        <w:t xml:space="preserve"> </w:t>
      </w:r>
      <w:r>
        <w:rPr>
          <w:sz w:val="18"/>
          <w:szCs w:val="18"/>
        </w:rPr>
        <w:t>for MBA 623</w:t>
      </w:r>
      <w:r w:rsidR="00DD3AA0" w:rsidRPr="00DD3AA0">
        <w:rPr>
          <w:sz w:val="18"/>
          <w:szCs w:val="18"/>
        </w:rPr>
        <w:t xml:space="preserve"> </w:t>
      </w:r>
      <w:r w:rsidR="00DD3AA0">
        <w:rPr>
          <w:sz w:val="18"/>
          <w:szCs w:val="18"/>
        </w:rPr>
        <w:t xml:space="preserve">was not reviewed or approved by the department head for accountancy and </w:t>
      </w:r>
      <w:r>
        <w:rPr>
          <w:sz w:val="18"/>
          <w:szCs w:val="18"/>
        </w:rPr>
        <w:t>does not include a statement concerning the accounting faculty resources needed for implementation.</w:t>
      </w:r>
      <w:r w:rsidR="00DD3AA0">
        <w:rPr>
          <w:sz w:val="18"/>
          <w:szCs w:val="18"/>
        </w:rPr>
        <w:t xml:space="preserve">  The Graduate Council suggests that interdisciplinary programs require consultation forms from each discipline affected signed by the deportment head who is responsible for providing the resources needed for implementation.</w:t>
      </w:r>
      <w:r w:rsidR="002C2232">
        <w:rPr>
          <w:sz w:val="18"/>
          <w:szCs w:val="18"/>
        </w:rPr>
        <w:t xml:space="preserve">  The MBA program director satisfied his obligation by sharing the request with the Associate Dean.</w:t>
      </w:r>
    </w:p>
    <w:p w:rsidR="00782BD6" w:rsidRPr="00F64A53" w:rsidRDefault="00782BD6" w:rsidP="00915CFD">
      <w:pPr>
        <w:tabs>
          <w:tab w:val="left" w:pos="2160"/>
        </w:tabs>
        <w:rPr>
          <w:sz w:val="18"/>
          <w:szCs w:val="18"/>
        </w:rPr>
      </w:pPr>
    </w:p>
    <w:p w:rsidR="006B6E13" w:rsidRDefault="00BF4280" w:rsidP="00C80D63">
      <w:pPr>
        <w:tabs>
          <w:tab w:val="left" w:pos="2160"/>
        </w:tabs>
        <w:ind w:left="2160" w:hanging="2160"/>
        <w:rPr>
          <w:b/>
          <w:sz w:val="18"/>
          <w:szCs w:val="18"/>
        </w:rPr>
      </w:pPr>
      <w:r w:rsidRPr="00F64A53">
        <w:rPr>
          <w:sz w:val="18"/>
          <w:szCs w:val="18"/>
        </w:rPr>
        <w:tab/>
      </w:r>
      <w:r w:rsidR="00524247" w:rsidRPr="00F64A53">
        <w:rPr>
          <w:b/>
          <w:sz w:val="18"/>
          <w:szCs w:val="18"/>
        </w:rPr>
        <w:t xml:space="preserve">Academic Program &amp; Policy </w:t>
      </w:r>
      <w:r w:rsidR="00150A62" w:rsidRPr="00F64A53">
        <w:rPr>
          <w:b/>
          <w:sz w:val="18"/>
          <w:szCs w:val="18"/>
        </w:rPr>
        <w:t>Review</w:t>
      </w:r>
    </w:p>
    <w:p w:rsidR="00462852" w:rsidRDefault="00462852" w:rsidP="00C80D63">
      <w:pPr>
        <w:tabs>
          <w:tab w:val="left" w:pos="2160"/>
        </w:tabs>
        <w:ind w:left="2160" w:hanging="2160"/>
        <w:rPr>
          <w:b/>
          <w:sz w:val="18"/>
          <w:szCs w:val="18"/>
        </w:rPr>
      </w:pPr>
    </w:p>
    <w:p w:rsidR="00F64A53" w:rsidRPr="00462852" w:rsidRDefault="00462852" w:rsidP="00462852">
      <w:pPr>
        <w:tabs>
          <w:tab w:val="left" w:pos="2160"/>
        </w:tabs>
        <w:ind w:left="2160" w:hanging="2160"/>
        <w:rPr>
          <w:sz w:val="18"/>
          <w:szCs w:val="18"/>
        </w:rPr>
      </w:pPr>
      <w:r>
        <w:rPr>
          <w:b/>
          <w:sz w:val="18"/>
          <w:szCs w:val="18"/>
        </w:rPr>
        <w:tab/>
      </w:r>
      <w:r w:rsidRPr="00462852">
        <w:rPr>
          <w:sz w:val="18"/>
          <w:szCs w:val="18"/>
        </w:rPr>
        <w:t>No report.</w:t>
      </w:r>
    </w:p>
    <w:p w:rsidR="007312B7" w:rsidRPr="005534B6" w:rsidRDefault="007312B7" w:rsidP="009B2DE7">
      <w:pPr>
        <w:ind w:left="2160"/>
        <w:rPr>
          <w:b/>
          <w:bCs/>
          <w:color w:val="FF0000"/>
          <w:sz w:val="18"/>
          <w:szCs w:val="18"/>
        </w:rPr>
      </w:pPr>
    </w:p>
    <w:p w:rsidR="001243AF" w:rsidRPr="00F64A53" w:rsidRDefault="001243AF" w:rsidP="00602C90">
      <w:pPr>
        <w:tabs>
          <w:tab w:val="left" w:pos="2160"/>
        </w:tabs>
        <w:ind w:left="2160" w:hanging="2160"/>
        <w:rPr>
          <w:b/>
          <w:sz w:val="18"/>
          <w:szCs w:val="18"/>
        </w:rPr>
      </w:pPr>
      <w:r w:rsidRPr="00F64A53">
        <w:rPr>
          <w:b/>
          <w:sz w:val="18"/>
          <w:szCs w:val="18"/>
        </w:rPr>
        <w:tab/>
      </w:r>
      <w:r w:rsidR="00873D6E" w:rsidRPr="00F64A53">
        <w:rPr>
          <w:b/>
          <w:sz w:val="18"/>
          <w:szCs w:val="18"/>
        </w:rPr>
        <w:t>Student Financial Aid</w:t>
      </w:r>
      <w:r w:rsidRPr="00F64A53">
        <w:rPr>
          <w:b/>
          <w:sz w:val="18"/>
          <w:szCs w:val="18"/>
        </w:rPr>
        <w:t xml:space="preserve"> </w:t>
      </w:r>
    </w:p>
    <w:p w:rsidR="00D61968" w:rsidRPr="00F64A53" w:rsidRDefault="00D61968" w:rsidP="00602C90">
      <w:pPr>
        <w:tabs>
          <w:tab w:val="left" w:pos="2160"/>
        </w:tabs>
        <w:ind w:left="2160" w:hanging="2160"/>
        <w:rPr>
          <w:b/>
          <w:sz w:val="18"/>
          <w:szCs w:val="18"/>
        </w:rPr>
      </w:pPr>
    </w:p>
    <w:p w:rsidR="00E76CAB" w:rsidRDefault="00CD3E17" w:rsidP="00B83384">
      <w:pPr>
        <w:tabs>
          <w:tab w:val="left" w:pos="2160"/>
        </w:tabs>
        <w:ind w:left="2160" w:hanging="2160"/>
        <w:rPr>
          <w:rFonts w:ascii="Arial" w:hAnsi="Arial" w:cs="Arial"/>
          <w:b/>
          <w:bCs/>
          <w:sz w:val="20"/>
          <w:szCs w:val="20"/>
        </w:rPr>
      </w:pPr>
      <w:r w:rsidRPr="00F64A53">
        <w:rPr>
          <w:sz w:val="18"/>
          <w:szCs w:val="18"/>
        </w:rPr>
        <w:tab/>
      </w:r>
      <w:r w:rsidR="00F64A53" w:rsidRPr="00F64A53">
        <w:rPr>
          <w:sz w:val="18"/>
          <w:szCs w:val="18"/>
        </w:rPr>
        <w:t>The Chancellor’s Fellowship and Study Gran</w:t>
      </w:r>
      <w:r w:rsidR="00AB6F06">
        <w:rPr>
          <w:sz w:val="18"/>
          <w:szCs w:val="18"/>
        </w:rPr>
        <w:t>t</w:t>
      </w:r>
      <w:r w:rsidR="00F64A53" w:rsidRPr="00F64A53">
        <w:rPr>
          <w:sz w:val="18"/>
          <w:szCs w:val="18"/>
        </w:rPr>
        <w:t xml:space="preserve"> applications </w:t>
      </w:r>
      <w:r w:rsidR="005534B6">
        <w:rPr>
          <w:sz w:val="18"/>
          <w:szCs w:val="18"/>
        </w:rPr>
        <w:t xml:space="preserve">are </w:t>
      </w:r>
      <w:r w:rsidR="00F64A53" w:rsidRPr="00F64A53">
        <w:rPr>
          <w:sz w:val="18"/>
          <w:szCs w:val="18"/>
        </w:rPr>
        <w:t xml:space="preserve">available on the Graduate School website </w:t>
      </w:r>
      <w:r w:rsidR="005534B6">
        <w:rPr>
          <w:sz w:val="18"/>
          <w:szCs w:val="18"/>
        </w:rPr>
        <w:t>at</w:t>
      </w:r>
      <w:r w:rsidR="005534B6" w:rsidRPr="005534B6">
        <w:rPr>
          <w:rFonts w:ascii="Arial" w:hAnsi="Arial" w:cs="Arial"/>
          <w:b/>
          <w:bCs/>
          <w:sz w:val="20"/>
          <w:szCs w:val="20"/>
        </w:rPr>
        <w:t xml:space="preserve"> </w:t>
      </w:r>
      <w:hyperlink r:id="rId9" w:history="1">
        <w:r w:rsidR="005534B6" w:rsidRPr="005534B6">
          <w:rPr>
            <w:rStyle w:val="Hyperlink"/>
            <w:b/>
            <w:bCs/>
            <w:sz w:val="18"/>
            <w:szCs w:val="18"/>
          </w:rPr>
          <w:t>http://www.wcu.edu/263.asp</w:t>
        </w:r>
      </w:hyperlink>
      <w:r w:rsidR="005534B6" w:rsidRPr="005534B6">
        <w:rPr>
          <w:b/>
          <w:bCs/>
          <w:sz w:val="18"/>
          <w:szCs w:val="18"/>
        </w:rPr>
        <w:t>.</w:t>
      </w:r>
      <w:r w:rsidR="005534B6">
        <w:rPr>
          <w:rFonts w:ascii="Arial" w:hAnsi="Arial" w:cs="Arial"/>
          <w:b/>
          <w:bCs/>
          <w:sz w:val="20"/>
          <w:szCs w:val="20"/>
        </w:rPr>
        <w:t> </w:t>
      </w:r>
      <w:r w:rsidR="007312B7" w:rsidRPr="007312B7">
        <w:rPr>
          <w:bCs/>
          <w:sz w:val="18"/>
          <w:szCs w:val="18"/>
        </w:rPr>
        <w:t xml:space="preserve">The </w:t>
      </w:r>
      <w:r w:rsidR="00462852">
        <w:rPr>
          <w:bCs/>
          <w:sz w:val="18"/>
          <w:szCs w:val="18"/>
        </w:rPr>
        <w:t xml:space="preserve">application deadline is </w:t>
      </w:r>
      <w:r w:rsidR="00462852" w:rsidRPr="00462852">
        <w:rPr>
          <w:b/>
          <w:bCs/>
          <w:sz w:val="18"/>
          <w:szCs w:val="18"/>
        </w:rPr>
        <w:t>April 20</w:t>
      </w:r>
      <w:r w:rsidR="00462852">
        <w:rPr>
          <w:b/>
          <w:bCs/>
          <w:sz w:val="18"/>
          <w:szCs w:val="18"/>
        </w:rPr>
        <w:t>, 2012</w:t>
      </w:r>
      <w:r w:rsidR="007312B7" w:rsidRPr="007312B7">
        <w:rPr>
          <w:bCs/>
          <w:sz w:val="18"/>
          <w:szCs w:val="18"/>
        </w:rPr>
        <w:t>.</w:t>
      </w:r>
    </w:p>
    <w:p w:rsidR="00B83384" w:rsidRPr="00B83384" w:rsidRDefault="00B83384" w:rsidP="00B83384">
      <w:pPr>
        <w:tabs>
          <w:tab w:val="left" w:pos="2160"/>
        </w:tabs>
        <w:ind w:left="2160" w:hanging="2160"/>
        <w:rPr>
          <w:rFonts w:ascii="Arial" w:hAnsi="Arial" w:cs="Arial"/>
          <w:b/>
          <w:bCs/>
          <w:sz w:val="20"/>
          <w:szCs w:val="20"/>
        </w:rPr>
      </w:pPr>
    </w:p>
    <w:p w:rsidR="007312B7" w:rsidRDefault="001243AF" w:rsidP="00E76CAB">
      <w:pPr>
        <w:ind w:left="2160"/>
        <w:rPr>
          <w:b/>
          <w:sz w:val="18"/>
          <w:szCs w:val="18"/>
        </w:rPr>
      </w:pPr>
      <w:r w:rsidRPr="007312B7">
        <w:rPr>
          <w:b/>
          <w:sz w:val="18"/>
          <w:szCs w:val="18"/>
        </w:rPr>
        <w:t>Agenda Items</w:t>
      </w:r>
      <w:r w:rsidR="00E13DE7" w:rsidRPr="007312B7">
        <w:rPr>
          <w:b/>
          <w:sz w:val="18"/>
          <w:szCs w:val="18"/>
        </w:rPr>
        <w:tab/>
      </w:r>
    </w:p>
    <w:p w:rsidR="00053237" w:rsidRDefault="00053237" w:rsidP="00E76CAB">
      <w:pPr>
        <w:ind w:left="2160"/>
        <w:rPr>
          <w:b/>
          <w:sz w:val="18"/>
          <w:szCs w:val="18"/>
        </w:rPr>
      </w:pPr>
    </w:p>
    <w:p w:rsidR="00261167" w:rsidRDefault="00261167" w:rsidP="00E76CAB">
      <w:pPr>
        <w:ind w:left="2160"/>
        <w:rPr>
          <w:b/>
          <w:sz w:val="18"/>
          <w:szCs w:val="18"/>
        </w:rPr>
      </w:pPr>
      <w:r>
        <w:rPr>
          <w:b/>
          <w:sz w:val="18"/>
          <w:szCs w:val="18"/>
        </w:rPr>
        <w:t>Graduate Application Deadlines:</w:t>
      </w:r>
    </w:p>
    <w:p w:rsidR="00261167" w:rsidRDefault="00261167" w:rsidP="00E76CAB">
      <w:pPr>
        <w:ind w:left="2160"/>
        <w:rPr>
          <w:b/>
          <w:sz w:val="18"/>
          <w:szCs w:val="18"/>
        </w:rPr>
      </w:pPr>
    </w:p>
    <w:p w:rsidR="00755D40" w:rsidRDefault="008235AD" w:rsidP="00E76CAB">
      <w:pPr>
        <w:ind w:left="2160"/>
        <w:rPr>
          <w:sz w:val="18"/>
          <w:szCs w:val="18"/>
        </w:rPr>
      </w:pPr>
      <w:r w:rsidRPr="008235AD">
        <w:rPr>
          <w:sz w:val="18"/>
          <w:szCs w:val="18"/>
        </w:rPr>
        <w:t>Scott s</w:t>
      </w:r>
      <w:r w:rsidR="00462852" w:rsidRPr="008235AD">
        <w:rPr>
          <w:sz w:val="18"/>
          <w:szCs w:val="18"/>
        </w:rPr>
        <w:t>uggested th</w:t>
      </w:r>
      <w:r w:rsidRPr="008235AD">
        <w:rPr>
          <w:sz w:val="18"/>
          <w:szCs w:val="18"/>
        </w:rPr>
        <w:t>at</w:t>
      </w:r>
      <w:r w:rsidR="00462852" w:rsidRPr="008235AD">
        <w:rPr>
          <w:sz w:val="18"/>
          <w:szCs w:val="18"/>
        </w:rPr>
        <w:t xml:space="preserve"> graduate programs with application deadlines</w:t>
      </w:r>
      <w:r w:rsidRPr="008235AD">
        <w:rPr>
          <w:sz w:val="18"/>
          <w:szCs w:val="18"/>
        </w:rPr>
        <w:t xml:space="preserve"> consider moving </w:t>
      </w:r>
      <w:r w:rsidR="00053237" w:rsidRPr="008235AD">
        <w:rPr>
          <w:sz w:val="18"/>
          <w:szCs w:val="18"/>
        </w:rPr>
        <w:t xml:space="preserve">up fall term application deadlines from February, March and </w:t>
      </w:r>
      <w:r w:rsidRPr="008235AD">
        <w:rPr>
          <w:sz w:val="18"/>
          <w:szCs w:val="18"/>
        </w:rPr>
        <w:t>April to</w:t>
      </w:r>
      <w:r w:rsidR="00053237" w:rsidRPr="008235AD">
        <w:rPr>
          <w:sz w:val="18"/>
          <w:szCs w:val="18"/>
        </w:rPr>
        <w:t xml:space="preserve"> November, December and January </w:t>
      </w:r>
      <w:r w:rsidRPr="008235AD">
        <w:rPr>
          <w:sz w:val="18"/>
          <w:szCs w:val="18"/>
        </w:rPr>
        <w:t xml:space="preserve">in order to be more competitive </w:t>
      </w:r>
      <w:r w:rsidR="00755D40">
        <w:rPr>
          <w:sz w:val="18"/>
          <w:szCs w:val="18"/>
        </w:rPr>
        <w:t xml:space="preserve">in enrolling </w:t>
      </w:r>
      <w:r w:rsidRPr="008235AD">
        <w:rPr>
          <w:sz w:val="18"/>
          <w:szCs w:val="18"/>
        </w:rPr>
        <w:t xml:space="preserve">top graduate students.  Many graduate programs at other universities </w:t>
      </w:r>
      <w:r>
        <w:rPr>
          <w:sz w:val="18"/>
          <w:szCs w:val="18"/>
        </w:rPr>
        <w:t xml:space="preserve">across the state of North Carolina </w:t>
      </w:r>
      <w:r w:rsidRPr="008235AD">
        <w:rPr>
          <w:sz w:val="18"/>
          <w:szCs w:val="18"/>
        </w:rPr>
        <w:t xml:space="preserve">have earlier application deadlines and provide admissions decisions and financial packages to applicants sooner than WCU graduate programs.  </w:t>
      </w:r>
    </w:p>
    <w:p w:rsidR="00755D40" w:rsidRDefault="00755D40" w:rsidP="00E76CAB">
      <w:pPr>
        <w:ind w:left="2160"/>
        <w:rPr>
          <w:sz w:val="18"/>
          <w:szCs w:val="18"/>
        </w:rPr>
      </w:pPr>
    </w:p>
    <w:p w:rsidR="00053237" w:rsidRDefault="008235AD" w:rsidP="00E76CAB">
      <w:pPr>
        <w:ind w:left="2160"/>
        <w:rPr>
          <w:sz w:val="18"/>
          <w:szCs w:val="18"/>
        </w:rPr>
      </w:pPr>
      <w:bookmarkStart w:id="0" w:name="_GoBack"/>
      <w:bookmarkEnd w:id="0"/>
      <w:r>
        <w:rPr>
          <w:sz w:val="18"/>
          <w:szCs w:val="18"/>
        </w:rPr>
        <w:t xml:space="preserve">A Graduate </w:t>
      </w:r>
      <w:r w:rsidR="00AD0A9B">
        <w:rPr>
          <w:sz w:val="18"/>
          <w:szCs w:val="18"/>
        </w:rPr>
        <w:t xml:space="preserve">Council </w:t>
      </w:r>
      <w:r w:rsidR="00E24A67">
        <w:rPr>
          <w:sz w:val="18"/>
          <w:szCs w:val="18"/>
        </w:rPr>
        <w:t>member requested</w:t>
      </w:r>
      <w:r>
        <w:rPr>
          <w:sz w:val="18"/>
          <w:szCs w:val="18"/>
        </w:rPr>
        <w:t xml:space="preserve"> more information from the Graduate School regarding the </w:t>
      </w:r>
      <w:proofErr w:type="gramStart"/>
      <w:r>
        <w:rPr>
          <w:sz w:val="18"/>
          <w:szCs w:val="18"/>
        </w:rPr>
        <w:t>graduate  application</w:t>
      </w:r>
      <w:proofErr w:type="gramEnd"/>
      <w:r>
        <w:rPr>
          <w:sz w:val="18"/>
          <w:szCs w:val="18"/>
        </w:rPr>
        <w:t xml:space="preserve"> deadlines at other universities.</w:t>
      </w:r>
      <w:r w:rsidR="00261167">
        <w:rPr>
          <w:sz w:val="18"/>
          <w:szCs w:val="18"/>
        </w:rPr>
        <w:t xml:space="preserve">  </w:t>
      </w:r>
    </w:p>
    <w:p w:rsidR="00755D40" w:rsidRDefault="00755D40" w:rsidP="00E76CAB">
      <w:pPr>
        <w:ind w:left="2160"/>
        <w:rPr>
          <w:sz w:val="18"/>
          <w:szCs w:val="18"/>
        </w:rPr>
      </w:pPr>
    </w:p>
    <w:p w:rsidR="00755D40" w:rsidRDefault="00755D40" w:rsidP="00E76CAB">
      <w:pPr>
        <w:ind w:left="2160"/>
        <w:rPr>
          <w:sz w:val="18"/>
          <w:szCs w:val="18"/>
        </w:rPr>
      </w:pPr>
    </w:p>
    <w:p w:rsidR="00755D40" w:rsidRPr="008235AD" w:rsidRDefault="00755D40" w:rsidP="00E76CAB">
      <w:pPr>
        <w:ind w:left="2160"/>
        <w:rPr>
          <w:sz w:val="18"/>
          <w:szCs w:val="18"/>
        </w:rPr>
      </w:pPr>
    </w:p>
    <w:p w:rsidR="00160D13" w:rsidRDefault="00160D13" w:rsidP="00DD0D8C">
      <w:pPr>
        <w:rPr>
          <w:b/>
          <w:sz w:val="18"/>
          <w:szCs w:val="18"/>
        </w:rPr>
      </w:pPr>
    </w:p>
    <w:p w:rsidR="008235AD" w:rsidRDefault="008235AD" w:rsidP="008235AD">
      <w:pPr>
        <w:ind w:left="2160"/>
        <w:rPr>
          <w:sz w:val="18"/>
          <w:szCs w:val="18"/>
        </w:rPr>
      </w:pPr>
      <w:r w:rsidRPr="008235AD">
        <w:rPr>
          <w:sz w:val="18"/>
          <w:szCs w:val="18"/>
        </w:rPr>
        <w:t>Application deadlines will be discussed with program directors</w:t>
      </w:r>
      <w:r>
        <w:rPr>
          <w:sz w:val="18"/>
          <w:szCs w:val="18"/>
        </w:rPr>
        <w:t>.</w:t>
      </w:r>
      <w:r w:rsidRPr="008235AD">
        <w:rPr>
          <w:sz w:val="18"/>
          <w:szCs w:val="18"/>
        </w:rPr>
        <w:t xml:space="preserve"> </w:t>
      </w:r>
      <w:r>
        <w:rPr>
          <w:sz w:val="18"/>
          <w:szCs w:val="18"/>
        </w:rPr>
        <w:t xml:space="preserve">The graduate program directors </w:t>
      </w:r>
      <w:r w:rsidRPr="008235AD">
        <w:rPr>
          <w:sz w:val="18"/>
          <w:szCs w:val="18"/>
        </w:rPr>
        <w:t>will make the decisions regarding any changes to program application deadlines. Physical Therapy has already made the decision to move their application deadline from February 1 to October 15 beginning with fall 2013 admission.</w:t>
      </w:r>
    </w:p>
    <w:p w:rsidR="007D5006" w:rsidRDefault="007D5006" w:rsidP="008235AD">
      <w:pPr>
        <w:ind w:left="2160"/>
        <w:rPr>
          <w:sz w:val="18"/>
          <w:szCs w:val="18"/>
        </w:rPr>
      </w:pPr>
    </w:p>
    <w:p w:rsidR="007D5006" w:rsidRDefault="007D5006" w:rsidP="008235AD">
      <w:pPr>
        <w:ind w:left="2160"/>
        <w:rPr>
          <w:sz w:val="18"/>
          <w:szCs w:val="18"/>
        </w:rPr>
      </w:pPr>
      <w:r>
        <w:rPr>
          <w:sz w:val="18"/>
          <w:szCs w:val="18"/>
        </w:rPr>
        <w:t>Changes to admission requirements are submitted through the curriculum review and approval process.</w:t>
      </w:r>
    </w:p>
    <w:p w:rsidR="00261167" w:rsidRDefault="00261167" w:rsidP="007D5006">
      <w:pPr>
        <w:rPr>
          <w:sz w:val="18"/>
          <w:szCs w:val="18"/>
        </w:rPr>
      </w:pPr>
    </w:p>
    <w:p w:rsidR="008235AD" w:rsidRPr="00261167" w:rsidRDefault="00261167" w:rsidP="008235AD">
      <w:pPr>
        <w:ind w:left="2160"/>
        <w:rPr>
          <w:b/>
          <w:sz w:val="18"/>
          <w:szCs w:val="18"/>
        </w:rPr>
      </w:pPr>
      <w:r w:rsidRPr="00261167">
        <w:rPr>
          <w:b/>
          <w:sz w:val="18"/>
          <w:szCs w:val="18"/>
        </w:rPr>
        <w:t>Suggested Agenda Items for 2012-13:</w:t>
      </w:r>
    </w:p>
    <w:p w:rsidR="00261167" w:rsidRDefault="00261167" w:rsidP="008235AD">
      <w:pPr>
        <w:ind w:left="2160"/>
        <w:rPr>
          <w:sz w:val="18"/>
          <w:szCs w:val="18"/>
        </w:rPr>
      </w:pPr>
    </w:p>
    <w:p w:rsidR="008235AD" w:rsidRDefault="008235AD" w:rsidP="008235AD">
      <w:pPr>
        <w:ind w:left="2160"/>
        <w:rPr>
          <w:sz w:val="18"/>
          <w:szCs w:val="18"/>
        </w:rPr>
      </w:pPr>
      <w:r>
        <w:rPr>
          <w:sz w:val="18"/>
          <w:szCs w:val="18"/>
        </w:rPr>
        <w:t xml:space="preserve">If any </w:t>
      </w:r>
      <w:r w:rsidR="00261167">
        <w:rPr>
          <w:sz w:val="18"/>
          <w:szCs w:val="18"/>
        </w:rPr>
        <w:t>Graduate</w:t>
      </w:r>
      <w:r w:rsidR="00B121A3">
        <w:rPr>
          <w:sz w:val="18"/>
          <w:szCs w:val="18"/>
        </w:rPr>
        <w:t xml:space="preserve"> Council member has suggested agenda items for the 2012-13 academic </w:t>
      </w:r>
      <w:proofErr w:type="gramStart"/>
      <w:r w:rsidR="00B121A3">
        <w:rPr>
          <w:sz w:val="18"/>
          <w:szCs w:val="18"/>
        </w:rPr>
        <w:t>year</w:t>
      </w:r>
      <w:proofErr w:type="gramEnd"/>
      <w:r w:rsidR="00B121A3">
        <w:rPr>
          <w:sz w:val="18"/>
          <w:szCs w:val="18"/>
        </w:rPr>
        <w:t xml:space="preserve">, please </w:t>
      </w:r>
      <w:r w:rsidR="00E24A67">
        <w:rPr>
          <w:sz w:val="18"/>
          <w:szCs w:val="18"/>
        </w:rPr>
        <w:t>e-mail Scott.</w:t>
      </w:r>
    </w:p>
    <w:p w:rsidR="008235AD" w:rsidRDefault="008235AD" w:rsidP="008235AD">
      <w:pPr>
        <w:ind w:left="2160"/>
        <w:rPr>
          <w:sz w:val="18"/>
          <w:szCs w:val="18"/>
        </w:rPr>
      </w:pPr>
    </w:p>
    <w:p w:rsidR="008235AD" w:rsidRPr="00A500FA" w:rsidRDefault="00261167" w:rsidP="008235AD">
      <w:pPr>
        <w:ind w:left="2160"/>
        <w:rPr>
          <w:b/>
          <w:sz w:val="18"/>
          <w:szCs w:val="18"/>
        </w:rPr>
      </w:pPr>
      <w:r w:rsidRPr="00A500FA">
        <w:rPr>
          <w:b/>
          <w:sz w:val="18"/>
          <w:szCs w:val="18"/>
        </w:rPr>
        <w:t>Discussion:</w:t>
      </w:r>
    </w:p>
    <w:p w:rsidR="00261167" w:rsidRDefault="00261167" w:rsidP="008235AD">
      <w:pPr>
        <w:ind w:left="2160"/>
        <w:rPr>
          <w:sz w:val="18"/>
          <w:szCs w:val="18"/>
        </w:rPr>
      </w:pPr>
    </w:p>
    <w:p w:rsidR="00261167" w:rsidRDefault="00261167" w:rsidP="00261167">
      <w:pPr>
        <w:ind w:left="2160"/>
        <w:rPr>
          <w:sz w:val="18"/>
          <w:szCs w:val="18"/>
        </w:rPr>
      </w:pPr>
      <w:r>
        <w:rPr>
          <w:sz w:val="18"/>
          <w:szCs w:val="18"/>
        </w:rPr>
        <w:t>A Graduate Council member asked if any graduate programs had established minimum GRE Scores for admission.  Graduate programs at WCU and at other institutions are still trying to establish GRE requirements under the new GRE scoring scale.</w:t>
      </w:r>
    </w:p>
    <w:p w:rsidR="00261167" w:rsidRDefault="00261167" w:rsidP="00602C90">
      <w:pPr>
        <w:outlineLvl w:val="0"/>
        <w:rPr>
          <w:sz w:val="18"/>
          <w:szCs w:val="18"/>
        </w:rPr>
      </w:pPr>
    </w:p>
    <w:p w:rsidR="001243AF" w:rsidRPr="007312B7" w:rsidRDefault="001D3CDE" w:rsidP="00602C90">
      <w:pPr>
        <w:outlineLvl w:val="0"/>
        <w:rPr>
          <w:sz w:val="18"/>
          <w:szCs w:val="18"/>
        </w:rPr>
      </w:pPr>
      <w:r w:rsidRPr="007312B7">
        <w:rPr>
          <w:sz w:val="18"/>
          <w:szCs w:val="18"/>
        </w:rPr>
        <w:t>The meeting was adjourned at 2</w:t>
      </w:r>
      <w:r w:rsidR="001243AF" w:rsidRPr="007312B7">
        <w:rPr>
          <w:sz w:val="18"/>
          <w:szCs w:val="18"/>
        </w:rPr>
        <w:t>:</w:t>
      </w:r>
      <w:r w:rsidR="00261167">
        <w:rPr>
          <w:sz w:val="18"/>
          <w:szCs w:val="18"/>
        </w:rPr>
        <w:t>15</w:t>
      </w:r>
      <w:r w:rsidR="001243AF" w:rsidRPr="007312B7">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D6" w:rsidRDefault="00782BD6">
      <w:r>
        <w:separator/>
      </w:r>
    </w:p>
  </w:endnote>
  <w:endnote w:type="continuationSeparator" w:id="0">
    <w:p w:rsidR="00782BD6" w:rsidRDefault="007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D6" w:rsidRDefault="00782BD6">
      <w:r>
        <w:separator/>
      </w:r>
    </w:p>
  </w:footnote>
  <w:footnote w:type="continuationSeparator" w:id="0">
    <w:p w:rsidR="00782BD6" w:rsidRDefault="0078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142C5"/>
    <w:multiLevelType w:val="hybridMultilevel"/>
    <w:tmpl w:val="9B0C9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5">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2"/>
  </w:compat>
  <w:rsids>
    <w:rsidRoot w:val="00481331"/>
    <w:rsid w:val="00002A83"/>
    <w:rsid w:val="00002FD6"/>
    <w:rsid w:val="00007B04"/>
    <w:rsid w:val="00007FEC"/>
    <w:rsid w:val="000101F3"/>
    <w:rsid w:val="00011D5B"/>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39DF"/>
    <w:rsid w:val="00044EA7"/>
    <w:rsid w:val="00046975"/>
    <w:rsid w:val="00050C11"/>
    <w:rsid w:val="0005177E"/>
    <w:rsid w:val="00053237"/>
    <w:rsid w:val="00055EFB"/>
    <w:rsid w:val="00061703"/>
    <w:rsid w:val="00063A99"/>
    <w:rsid w:val="00066820"/>
    <w:rsid w:val="00071200"/>
    <w:rsid w:val="0007221F"/>
    <w:rsid w:val="000723F9"/>
    <w:rsid w:val="0007327A"/>
    <w:rsid w:val="000747E9"/>
    <w:rsid w:val="00076D70"/>
    <w:rsid w:val="00076E69"/>
    <w:rsid w:val="00082D3F"/>
    <w:rsid w:val="0008459C"/>
    <w:rsid w:val="0008494F"/>
    <w:rsid w:val="00085484"/>
    <w:rsid w:val="00085556"/>
    <w:rsid w:val="000875DA"/>
    <w:rsid w:val="0009077C"/>
    <w:rsid w:val="0009125C"/>
    <w:rsid w:val="00091956"/>
    <w:rsid w:val="00091C11"/>
    <w:rsid w:val="00093001"/>
    <w:rsid w:val="000945F2"/>
    <w:rsid w:val="00096FFD"/>
    <w:rsid w:val="000A02AA"/>
    <w:rsid w:val="000A09F1"/>
    <w:rsid w:val="000A2250"/>
    <w:rsid w:val="000A4970"/>
    <w:rsid w:val="000A4C2D"/>
    <w:rsid w:val="000A6718"/>
    <w:rsid w:val="000C03DE"/>
    <w:rsid w:val="000C0A16"/>
    <w:rsid w:val="000C16FE"/>
    <w:rsid w:val="000C2C78"/>
    <w:rsid w:val="000C42DE"/>
    <w:rsid w:val="000D1060"/>
    <w:rsid w:val="000D1C47"/>
    <w:rsid w:val="000D2753"/>
    <w:rsid w:val="000D2AEC"/>
    <w:rsid w:val="000E04BE"/>
    <w:rsid w:val="000E3ED2"/>
    <w:rsid w:val="000E41F9"/>
    <w:rsid w:val="000E4974"/>
    <w:rsid w:val="000E4A1F"/>
    <w:rsid w:val="000E54B4"/>
    <w:rsid w:val="000F34D8"/>
    <w:rsid w:val="000F438D"/>
    <w:rsid w:val="000F517B"/>
    <w:rsid w:val="000F66ED"/>
    <w:rsid w:val="000F7D96"/>
    <w:rsid w:val="00102BD6"/>
    <w:rsid w:val="00103CBB"/>
    <w:rsid w:val="00110055"/>
    <w:rsid w:val="00110A18"/>
    <w:rsid w:val="00111C2E"/>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826"/>
    <w:rsid w:val="00152F8F"/>
    <w:rsid w:val="00154BC1"/>
    <w:rsid w:val="001565DD"/>
    <w:rsid w:val="00157049"/>
    <w:rsid w:val="00160D13"/>
    <w:rsid w:val="00163ECF"/>
    <w:rsid w:val="00163FFA"/>
    <w:rsid w:val="001645D3"/>
    <w:rsid w:val="001708D7"/>
    <w:rsid w:val="00170ADD"/>
    <w:rsid w:val="0017211C"/>
    <w:rsid w:val="00172206"/>
    <w:rsid w:val="00172613"/>
    <w:rsid w:val="00172E41"/>
    <w:rsid w:val="001737EB"/>
    <w:rsid w:val="00175E7B"/>
    <w:rsid w:val="00177274"/>
    <w:rsid w:val="00183BD9"/>
    <w:rsid w:val="00186BEE"/>
    <w:rsid w:val="001873E6"/>
    <w:rsid w:val="00190022"/>
    <w:rsid w:val="00190F0C"/>
    <w:rsid w:val="0019459C"/>
    <w:rsid w:val="0019693E"/>
    <w:rsid w:val="001A1152"/>
    <w:rsid w:val="001A22CB"/>
    <w:rsid w:val="001A4161"/>
    <w:rsid w:val="001A51A8"/>
    <w:rsid w:val="001A5C95"/>
    <w:rsid w:val="001A6C48"/>
    <w:rsid w:val="001A6D8B"/>
    <w:rsid w:val="001B013A"/>
    <w:rsid w:val="001B0D41"/>
    <w:rsid w:val="001B1853"/>
    <w:rsid w:val="001B2B42"/>
    <w:rsid w:val="001B40A4"/>
    <w:rsid w:val="001B4E07"/>
    <w:rsid w:val="001B4FFE"/>
    <w:rsid w:val="001B6DFA"/>
    <w:rsid w:val="001B79F6"/>
    <w:rsid w:val="001C09F5"/>
    <w:rsid w:val="001C2AD0"/>
    <w:rsid w:val="001C2CC9"/>
    <w:rsid w:val="001C2E82"/>
    <w:rsid w:val="001C7399"/>
    <w:rsid w:val="001D0131"/>
    <w:rsid w:val="001D05B7"/>
    <w:rsid w:val="001D138B"/>
    <w:rsid w:val="001D2201"/>
    <w:rsid w:val="001D3CDE"/>
    <w:rsid w:val="001D57F2"/>
    <w:rsid w:val="001D7881"/>
    <w:rsid w:val="001E0576"/>
    <w:rsid w:val="001E1D85"/>
    <w:rsid w:val="001E3D92"/>
    <w:rsid w:val="001E53D5"/>
    <w:rsid w:val="001E56AC"/>
    <w:rsid w:val="001E5C13"/>
    <w:rsid w:val="001E7172"/>
    <w:rsid w:val="001F2B27"/>
    <w:rsid w:val="001F637E"/>
    <w:rsid w:val="001F65FC"/>
    <w:rsid w:val="00200AD3"/>
    <w:rsid w:val="00202065"/>
    <w:rsid w:val="00202EC4"/>
    <w:rsid w:val="00203AF8"/>
    <w:rsid w:val="002055C8"/>
    <w:rsid w:val="00205EB2"/>
    <w:rsid w:val="00207529"/>
    <w:rsid w:val="00207E30"/>
    <w:rsid w:val="0021173C"/>
    <w:rsid w:val="00211CC6"/>
    <w:rsid w:val="002149BD"/>
    <w:rsid w:val="00220833"/>
    <w:rsid w:val="00221395"/>
    <w:rsid w:val="00221561"/>
    <w:rsid w:val="00221788"/>
    <w:rsid w:val="00221990"/>
    <w:rsid w:val="00221D90"/>
    <w:rsid w:val="002239BA"/>
    <w:rsid w:val="00226D0F"/>
    <w:rsid w:val="00226F4D"/>
    <w:rsid w:val="002275A0"/>
    <w:rsid w:val="002308E1"/>
    <w:rsid w:val="00235ADF"/>
    <w:rsid w:val="00244A8A"/>
    <w:rsid w:val="00245D48"/>
    <w:rsid w:val="002474FB"/>
    <w:rsid w:val="0024758E"/>
    <w:rsid w:val="002504BA"/>
    <w:rsid w:val="00254704"/>
    <w:rsid w:val="002549C2"/>
    <w:rsid w:val="0025778F"/>
    <w:rsid w:val="00260A78"/>
    <w:rsid w:val="00261167"/>
    <w:rsid w:val="00262E27"/>
    <w:rsid w:val="00263C7B"/>
    <w:rsid w:val="002648C8"/>
    <w:rsid w:val="002650EC"/>
    <w:rsid w:val="00266F7C"/>
    <w:rsid w:val="00271501"/>
    <w:rsid w:val="002722EE"/>
    <w:rsid w:val="0027312F"/>
    <w:rsid w:val="00274ED2"/>
    <w:rsid w:val="00275B84"/>
    <w:rsid w:val="00280A80"/>
    <w:rsid w:val="002817BC"/>
    <w:rsid w:val="00281B9B"/>
    <w:rsid w:val="00283BF9"/>
    <w:rsid w:val="00284D99"/>
    <w:rsid w:val="00284FA5"/>
    <w:rsid w:val="00286812"/>
    <w:rsid w:val="00286EA8"/>
    <w:rsid w:val="0029026A"/>
    <w:rsid w:val="00291A4A"/>
    <w:rsid w:val="00293F57"/>
    <w:rsid w:val="00295A97"/>
    <w:rsid w:val="00295F64"/>
    <w:rsid w:val="002A0178"/>
    <w:rsid w:val="002A17CD"/>
    <w:rsid w:val="002A2838"/>
    <w:rsid w:val="002A2F1A"/>
    <w:rsid w:val="002A43BA"/>
    <w:rsid w:val="002A559A"/>
    <w:rsid w:val="002A7E2A"/>
    <w:rsid w:val="002B0C0A"/>
    <w:rsid w:val="002B1ED7"/>
    <w:rsid w:val="002B30E1"/>
    <w:rsid w:val="002B4675"/>
    <w:rsid w:val="002B6730"/>
    <w:rsid w:val="002B71AA"/>
    <w:rsid w:val="002C1338"/>
    <w:rsid w:val="002C2232"/>
    <w:rsid w:val="002C4DDC"/>
    <w:rsid w:val="002C52CF"/>
    <w:rsid w:val="002C55B9"/>
    <w:rsid w:val="002C5F2B"/>
    <w:rsid w:val="002C6504"/>
    <w:rsid w:val="002C720A"/>
    <w:rsid w:val="002D4659"/>
    <w:rsid w:val="002D4C47"/>
    <w:rsid w:val="002E005B"/>
    <w:rsid w:val="002E31FD"/>
    <w:rsid w:val="002E41D7"/>
    <w:rsid w:val="002E4B99"/>
    <w:rsid w:val="002E5325"/>
    <w:rsid w:val="002E5DA8"/>
    <w:rsid w:val="002E5E36"/>
    <w:rsid w:val="002F03C4"/>
    <w:rsid w:val="002F2D73"/>
    <w:rsid w:val="00304863"/>
    <w:rsid w:val="00306594"/>
    <w:rsid w:val="00312D67"/>
    <w:rsid w:val="00316180"/>
    <w:rsid w:val="00323792"/>
    <w:rsid w:val="00324E81"/>
    <w:rsid w:val="003260E9"/>
    <w:rsid w:val="00326587"/>
    <w:rsid w:val="00326A52"/>
    <w:rsid w:val="00332E24"/>
    <w:rsid w:val="003331A3"/>
    <w:rsid w:val="00333D7B"/>
    <w:rsid w:val="00337829"/>
    <w:rsid w:val="00340214"/>
    <w:rsid w:val="00340CC2"/>
    <w:rsid w:val="003417EB"/>
    <w:rsid w:val="00343347"/>
    <w:rsid w:val="0034763D"/>
    <w:rsid w:val="00350A7B"/>
    <w:rsid w:val="003531E8"/>
    <w:rsid w:val="00353270"/>
    <w:rsid w:val="003544D9"/>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19D4"/>
    <w:rsid w:val="003823B7"/>
    <w:rsid w:val="00382954"/>
    <w:rsid w:val="00383495"/>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12F6"/>
    <w:rsid w:val="003D1579"/>
    <w:rsid w:val="003D1E4F"/>
    <w:rsid w:val="003D1E54"/>
    <w:rsid w:val="003D22ED"/>
    <w:rsid w:val="003D4026"/>
    <w:rsid w:val="003D454A"/>
    <w:rsid w:val="003D6493"/>
    <w:rsid w:val="003E3A41"/>
    <w:rsid w:val="003E3C68"/>
    <w:rsid w:val="003E4A74"/>
    <w:rsid w:val="003E53E2"/>
    <w:rsid w:val="003E7725"/>
    <w:rsid w:val="003F5555"/>
    <w:rsid w:val="00403D88"/>
    <w:rsid w:val="00406297"/>
    <w:rsid w:val="00406CD9"/>
    <w:rsid w:val="00406D85"/>
    <w:rsid w:val="00410674"/>
    <w:rsid w:val="00413D64"/>
    <w:rsid w:val="0041561F"/>
    <w:rsid w:val="00416402"/>
    <w:rsid w:val="004178EA"/>
    <w:rsid w:val="004205B3"/>
    <w:rsid w:val="0042267A"/>
    <w:rsid w:val="00422CC6"/>
    <w:rsid w:val="00423030"/>
    <w:rsid w:val="00424D5B"/>
    <w:rsid w:val="00425EC6"/>
    <w:rsid w:val="00427722"/>
    <w:rsid w:val="00430A21"/>
    <w:rsid w:val="00431AC0"/>
    <w:rsid w:val="00433E35"/>
    <w:rsid w:val="004366A0"/>
    <w:rsid w:val="0043690D"/>
    <w:rsid w:val="004418B6"/>
    <w:rsid w:val="004433D7"/>
    <w:rsid w:val="00444CA1"/>
    <w:rsid w:val="00446501"/>
    <w:rsid w:val="0044715D"/>
    <w:rsid w:val="0045690D"/>
    <w:rsid w:val="00456A87"/>
    <w:rsid w:val="00456D6B"/>
    <w:rsid w:val="0045727E"/>
    <w:rsid w:val="00462852"/>
    <w:rsid w:val="00462EDC"/>
    <w:rsid w:val="00470B32"/>
    <w:rsid w:val="00470BDD"/>
    <w:rsid w:val="004723E6"/>
    <w:rsid w:val="00473322"/>
    <w:rsid w:val="004739D9"/>
    <w:rsid w:val="00473EDF"/>
    <w:rsid w:val="00475309"/>
    <w:rsid w:val="00476820"/>
    <w:rsid w:val="00480240"/>
    <w:rsid w:val="00480B37"/>
    <w:rsid w:val="00481016"/>
    <w:rsid w:val="00481331"/>
    <w:rsid w:val="00485527"/>
    <w:rsid w:val="004856AE"/>
    <w:rsid w:val="00487D75"/>
    <w:rsid w:val="004906A2"/>
    <w:rsid w:val="00491E2B"/>
    <w:rsid w:val="0049234D"/>
    <w:rsid w:val="00492952"/>
    <w:rsid w:val="00495886"/>
    <w:rsid w:val="004961B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5B90"/>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4CB8"/>
    <w:rsid w:val="004F681E"/>
    <w:rsid w:val="004F75CE"/>
    <w:rsid w:val="004F7ACC"/>
    <w:rsid w:val="0050333F"/>
    <w:rsid w:val="00510333"/>
    <w:rsid w:val="00510823"/>
    <w:rsid w:val="0051784B"/>
    <w:rsid w:val="00517D53"/>
    <w:rsid w:val="00520631"/>
    <w:rsid w:val="005222D4"/>
    <w:rsid w:val="00522605"/>
    <w:rsid w:val="00523FA2"/>
    <w:rsid w:val="00524247"/>
    <w:rsid w:val="00526629"/>
    <w:rsid w:val="00531350"/>
    <w:rsid w:val="00531F06"/>
    <w:rsid w:val="005349E1"/>
    <w:rsid w:val="00534D39"/>
    <w:rsid w:val="00535389"/>
    <w:rsid w:val="00535D6B"/>
    <w:rsid w:val="005362DA"/>
    <w:rsid w:val="00536353"/>
    <w:rsid w:val="005366C0"/>
    <w:rsid w:val="00537DE3"/>
    <w:rsid w:val="00541FA2"/>
    <w:rsid w:val="00542E25"/>
    <w:rsid w:val="00542F09"/>
    <w:rsid w:val="005437D1"/>
    <w:rsid w:val="00544347"/>
    <w:rsid w:val="00544ECD"/>
    <w:rsid w:val="0055316E"/>
    <w:rsid w:val="005534B6"/>
    <w:rsid w:val="005600AE"/>
    <w:rsid w:val="00561814"/>
    <w:rsid w:val="005631FB"/>
    <w:rsid w:val="00564427"/>
    <w:rsid w:val="00564E5F"/>
    <w:rsid w:val="00570CDF"/>
    <w:rsid w:val="00571AC2"/>
    <w:rsid w:val="0057247B"/>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60A"/>
    <w:rsid w:val="005A2F54"/>
    <w:rsid w:val="005A4FAA"/>
    <w:rsid w:val="005A580E"/>
    <w:rsid w:val="005A5C51"/>
    <w:rsid w:val="005B52BC"/>
    <w:rsid w:val="005B53C2"/>
    <w:rsid w:val="005C2E0F"/>
    <w:rsid w:val="005C47E6"/>
    <w:rsid w:val="005C4BCF"/>
    <w:rsid w:val="005C4C2B"/>
    <w:rsid w:val="005C4EB7"/>
    <w:rsid w:val="005C5062"/>
    <w:rsid w:val="005C5B05"/>
    <w:rsid w:val="005C6916"/>
    <w:rsid w:val="005C7508"/>
    <w:rsid w:val="005D5C0F"/>
    <w:rsid w:val="005D651D"/>
    <w:rsid w:val="005E023C"/>
    <w:rsid w:val="005E02A0"/>
    <w:rsid w:val="005E2AC5"/>
    <w:rsid w:val="005E37FF"/>
    <w:rsid w:val="005E5A28"/>
    <w:rsid w:val="005E66C5"/>
    <w:rsid w:val="005F0CB7"/>
    <w:rsid w:val="005F1C76"/>
    <w:rsid w:val="005F51AD"/>
    <w:rsid w:val="00600925"/>
    <w:rsid w:val="00601205"/>
    <w:rsid w:val="006015AF"/>
    <w:rsid w:val="00602BA4"/>
    <w:rsid w:val="00602C90"/>
    <w:rsid w:val="00607C77"/>
    <w:rsid w:val="00610531"/>
    <w:rsid w:val="00610F61"/>
    <w:rsid w:val="00611661"/>
    <w:rsid w:val="006132A5"/>
    <w:rsid w:val="006157E0"/>
    <w:rsid w:val="00616842"/>
    <w:rsid w:val="00620E55"/>
    <w:rsid w:val="006245CC"/>
    <w:rsid w:val="0062555C"/>
    <w:rsid w:val="0062700D"/>
    <w:rsid w:val="0063153A"/>
    <w:rsid w:val="00632DBC"/>
    <w:rsid w:val="006333D7"/>
    <w:rsid w:val="00634CE1"/>
    <w:rsid w:val="00635F6B"/>
    <w:rsid w:val="0063622E"/>
    <w:rsid w:val="00637CE6"/>
    <w:rsid w:val="00640B5A"/>
    <w:rsid w:val="006412D8"/>
    <w:rsid w:val="00641E03"/>
    <w:rsid w:val="0064218A"/>
    <w:rsid w:val="00642824"/>
    <w:rsid w:val="00642A6E"/>
    <w:rsid w:val="006452D2"/>
    <w:rsid w:val="00647684"/>
    <w:rsid w:val="00650C2F"/>
    <w:rsid w:val="00650DB7"/>
    <w:rsid w:val="00651277"/>
    <w:rsid w:val="00651319"/>
    <w:rsid w:val="00651748"/>
    <w:rsid w:val="00660153"/>
    <w:rsid w:val="00660BD4"/>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82F"/>
    <w:rsid w:val="00693D9C"/>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4942"/>
    <w:rsid w:val="00705206"/>
    <w:rsid w:val="0070532C"/>
    <w:rsid w:val="007066C1"/>
    <w:rsid w:val="00710D20"/>
    <w:rsid w:val="007113A6"/>
    <w:rsid w:val="00711E9C"/>
    <w:rsid w:val="00711FE1"/>
    <w:rsid w:val="00715794"/>
    <w:rsid w:val="007163CD"/>
    <w:rsid w:val="0072036D"/>
    <w:rsid w:val="00721C63"/>
    <w:rsid w:val="00721DEA"/>
    <w:rsid w:val="00723D61"/>
    <w:rsid w:val="007248D8"/>
    <w:rsid w:val="00725FF6"/>
    <w:rsid w:val="00726AC2"/>
    <w:rsid w:val="007312B7"/>
    <w:rsid w:val="00740910"/>
    <w:rsid w:val="00741F01"/>
    <w:rsid w:val="0074450A"/>
    <w:rsid w:val="00744775"/>
    <w:rsid w:val="00744E96"/>
    <w:rsid w:val="00746582"/>
    <w:rsid w:val="007521E9"/>
    <w:rsid w:val="00752FFB"/>
    <w:rsid w:val="007556D7"/>
    <w:rsid w:val="00755D40"/>
    <w:rsid w:val="00756AAE"/>
    <w:rsid w:val="00757460"/>
    <w:rsid w:val="00760761"/>
    <w:rsid w:val="00760DAE"/>
    <w:rsid w:val="007617C6"/>
    <w:rsid w:val="00763926"/>
    <w:rsid w:val="00765467"/>
    <w:rsid w:val="00765667"/>
    <w:rsid w:val="0077233C"/>
    <w:rsid w:val="007733EF"/>
    <w:rsid w:val="00774B75"/>
    <w:rsid w:val="00774F72"/>
    <w:rsid w:val="00782BD6"/>
    <w:rsid w:val="00783400"/>
    <w:rsid w:val="00783748"/>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5006"/>
    <w:rsid w:val="007D690D"/>
    <w:rsid w:val="007E0397"/>
    <w:rsid w:val="007E2AE6"/>
    <w:rsid w:val="007E390F"/>
    <w:rsid w:val="007E515A"/>
    <w:rsid w:val="007E54FF"/>
    <w:rsid w:val="007E5AEA"/>
    <w:rsid w:val="007E60EF"/>
    <w:rsid w:val="007E6F82"/>
    <w:rsid w:val="007F04EC"/>
    <w:rsid w:val="007F30AB"/>
    <w:rsid w:val="007F3A14"/>
    <w:rsid w:val="007F7613"/>
    <w:rsid w:val="008038FD"/>
    <w:rsid w:val="00804DB6"/>
    <w:rsid w:val="00805505"/>
    <w:rsid w:val="0081045C"/>
    <w:rsid w:val="00810675"/>
    <w:rsid w:val="00810E41"/>
    <w:rsid w:val="008113E3"/>
    <w:rsid w:val="00812081"/>
    <w:rsid w:val="00812B3F"/>
    <w:rsid w:val="00814589"/>
    <w:rsid w:val="00817F6C"/>
    <w:rsid w:val="008235AD"/>
    <w:rsid w:val="008243BE"/>
    <w:rsid w:val="0082463E"/>
    <w:rsid w:val="008253D2"/>
    <w:rsid w:val="00832055"/>
    <w:rsid w:val="00832554"/>
    <w:rsid w:val="00832A75"/>
    <w:rsid w:val="00834DA4"/>
    <w:rsid w:val="00840266"/>
    <w:rsid w:val="00844F04"/>
    <w:rsid w:val="0084559C"/>
    <w:rsid w:val="00847467"/>
    <w:rsid w:val="00847470"/>
    <w:rsid w:val="0085008D"/>
    <w:rsid w:val="00850290"/>
    <w:rsid w:val="00857D56"/>
    <w:rsid w:val="008609DB"/>
    <w:rsid w:val="00860E6C"/>
    <w:rsid w:val="00861606"/>
    <w:rsid w:val="00861F38"/>
    <w:rsid w:val="00862BA6"/>
    <w:rsid w:val="0086786D"/>
    <w:rsid w:val="008707D6"/>
    <w:rsid w:val="008715F0"/>
    <w:rsid w:val="008729DF"/>
    <w:rsid w:val="00872A5A"/>
    <w:rsid w:val="00872D10"/>
    <w:rsid w:val="00873210"/>
    <w:rsid w:val="00873D6E"/>
    <w:rsid w:val="008741A2"/>
    <w:rsid w:val="00874B3D"/>
    <w:rsid w:val="0087586D"/>
    <w:rsid w:val="00875C13"/>
    <w:rsid w:val="0087733F"/>
    <w:rsid w:val="00885A7C"/>
    <w:rsid w:val="00885BAC"/>
    <w:rsid w:val="00891717"/>
    <w:rsid w:val="008927B7"/>
    <w:rsid w:val="00893914"/>
    <w:rsid w:val="008955F7"/>
    <w:rsid w:val="008959CD"/>
    <w:rsid w:val="008962F3"/>
    <w:rsid w:val="008A1370"/>
    <w:rsid w:val="008A41EF"/>
    <w:rsid w:val="008A45C5"/>
    <w:rsid w:val="008A51D8"/>
    <w:rsid w:val="008A6DAB"/>
    <w:rsid w:val="008A7BCA"/>
    <w:rsid w:val="008B0028"/>
    <w:rsid w:val="008B05BF"/>
    <w:rsid w:val="008B12BB"/>
    <w:rsid w:val="008B53DF"/>
    <w:rsid w:val="008B75B2"/>
    <w:rsid w:val="008C0D30"/>
    <w:rsid w:val="008C13F0"/>
    <w:rsid w:val="008C1C46"/>
    <w:rsid w:val="008C3D3B"/>
    <w:rsid w:val="008C7AC5"/>
    <w:rsid w:val="008D08E7"/>
    <w:rsid w:val="008D1DF2"/>
    <w:rsid w:val="008E2387"/>
    <w:rsid w:val="008E4847"/>
    <w:rsid w:val="008E4AAC"/>
    <w:rsid w:val="008F2F8A"/>
    <w:rsid w:val="008F6260"/>
    <w:rsid w:val="009024C1"/>
    <w:rsid w:val="00903030"/>
    <w:rsid w:val="0090311F"/>
    <w:rsid w:val="00904396"/>
    <w:rsid w:val="0090528B"/>
    <w:rsid w:val="00906069"/>
    <w:rsid w:val="00906550"/>
    <w:rsid w:val="0091153E"/>
    <w:rsid w:val="009142FB"/>
    <w:rsid w:val="00915A41"/>
    <w:rsid w:val="00915CFD"/>
    <w:rsid w:val="00922838"/>
    <w:rsid w:val="00922A5A"/>
    <w:rsid w:val="00925798"/>
    <w:rsid w:val="00927D73"/>
    <w:rsid w:val="00931A62"/>
    <w:rsid w:val="009333A5"/>
    <w:rsid w:val="009348F7"/>
    <w:rsid w:val="00935DAD"/>
    <w:rsid w:val="009362A7"/>
    <w:rsid w:val="00937650"/>
    <w:rsid w:val="009409D5"/>
    <w:rsid w:val="00941377"/>
    <w:rsid w:val="0094340D"/>
    <w:rsid w:val="00945D62"/>
    <w:rsid w:val="009461AC"/>
    <w:rsid w:val="009462BD"/>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032"/>
    <w:rsid w:val="00993BCB"/>
    <w:rsid w:val="009A18BB"/>
    <w:rsid w:val="009A2606"/>
    <w:rsid w:val="009A66B1"/>
    <w:rsid w:val="009A7F77"/>
    <w:rsid w:val="009B1581"/>
    <w:rsid w:val="009B22D6"/>
    <w:rsid w:val="009B2DE7"/>
    <w:rsid w:val="009B30CD"/>
    <w:rsid w:val="009B38CC"/>
    <w:rsid w:val="009B6854"/>
    <w:rsid w:val="009B7056"/>
    <w:rsid w:val="009C09FF"/>
    <w:rsid w:val="009C4779"/>
    <w:rsid w:val="009C6226"/>
    <w:rsid w:val="009D4E56"/>
    <w:rsid w:val="009D5D3A"/>
    <w:rsid w:val="009E26F2"/>
    <w:rsid w:val="009E38CD"/>
    <w:rsid w:val="009E3BD4"/>
    <w:rsid w:val="009E3F5E"/>
    <w:rsid w:val="009E5208"/>
    <w:rsid w:val="009E6014"/>
    <w:rsid w:val="009E7F8C"/>
    <w:rsid w:val="009F019A"/>
    <w:rsid w:val="009F40AD"/>
    <w:rsid w:val="009F6160"/>
    <w:rsid w:val="009F7312"/>
    <w:rsid w:val="00A02F9A"/>
    <w:rsid w:val="00A054FB"/>
    <w:rsid w:val="00A07161"/>
    <w:rsid w:val="00A11244"/>
    <w:rsid w:val="00A14C7F"/>
    <w:rsid w:val="00A14F31"/>
    <w:rsid w:val="00A15D80"/>
    <w:rsid w:val="00A15E98"/>
    <w:rsid w:val="00A21190"/>
    <w:rsid w:val="00A2228F"/>
    <w:rsid w:val="00A22937"/>
    <w:rsid w:val="00A23C30"/>
    <w:rsid w:val="00A240E7"/>
    <w:rsid w:val="00A250B8"/>
    <w:rsid w:val="00A2628F"/>
    <w:rsid w:val="00A268BB"/>
    <w:rsid w:val="00A27444"/>
    <w:rsid w:val="00A3356B"/>
    <w:rsid w:val="00A352E8"/>
    <w:rsid w:val="00A36749"/>
    <w:rsid w:val="00A43519"/>
    <w:rsid w:val="00A443CD"/>
    <w:rsid w:val="00A4732E"/>
    <w:rsid w:val="00A500FA"/>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49F1"/>
    <w:rsid w:val="00A75F59"/>
    <w:rsid w:val="00A76C15"/>
    <w:rsid w:val="00A8277A"/>
    <w:rsid w:val="00A85FC8"/>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6F06"/>
    <w:rsid w:val="00AB7435"/>
    <w:rsid w:val="00AC14EE"/>
    <w:rsid w:val="00AC17F6"/>
    <w:rsid w:val="00AC2322"/>
    <w:rsid w:val="00AC2C89"/>
    <w:rsid w:val="00AC4A98"/>
    <w:rsid w:val="00AC5AD1"/>
    <w:rsid w:val="00AC792E"/>
    <w:rsid w:val="00AC79D4"/>
    <w:rsid w:val="00AD0A9B"/>
    <w:rsid w:val="00AD158E"/>
    <w:rsid w:val="00AD4266"/>
    <w:rsid w:val="00AE0A29"/>
    <w:rsid w:val="00AE2441"/>
    <w:rsid w:val="00AF1FE4"/>
    <w:rsid w:val="00AF3599"/>
    <w:rsid w:val="00AF4EBF"/>
    <w:rsid w:val="00AF59F9"/>
    <w:rsid w:val="00AF6C07"/>
    <w:rsid w:val="00AF7EBD"/>
    <w:rsid w:val="00B10A55"/>
    <w:rsid w:val="00B11E24"/>
    <w:rsid w:val="00B121A3"/>
    <w:rsid w:val="00B15E08"/>
    <w:rsid w:val="00B16177"/>
    <w:rsid w:val="00B17417"/>
    <w:rsid w:val="00B2028A"/>
    <w:rsid w:val="00B220DC"/>
    <w:rsid w:val="00B222D1"/>
    <w:rsid w:val="00B23828"/>
    <w:rsid w:val="00B25E1F"/>
    <w:rsid w:val="00B37C03"/>
    <w:rsid w:val="00B40148"/>
    <w:rsid w:val="00B40CC3"/>
    <w:rsid w:val="00B41F59"/>
    <w:rsid w:val="00B42142"/>
    <w:rsid w:val="00B42B27"/>
    <w:rsid w:val="00B43C57"/>
    <w:rsid w:val="00B44204"/>
    <w:rsid w:val="00B4683A"/>
    <w:rsid w:val="00B46AB7"/>
    <w:rsid w:val="00B47F33"/>
    <w:rsid w:val="00B51AFD"/>
    <w:rsid w:val="00B51B9A"/>
    <w:rsid w:val="00B56BEB"/>
    <w:rsid w:val="00B570FB"/>
    <w:rsid w:val="00B577F6"/>
    <w:rsid w:val="00B629CA"/>
    <w:rsid w:val="00B6323D"/>
    <w:rsid w:val="00B636D1"/>
    <w:rsid w:val="00B65C63"/>
    <w:rsid w:val="00B65EEE"/>
    <w:rsid w:val="00B66A9C"/>
    <w:rsid w:val="00B66BE9"/>
    <w:rsid w:val="00B67A13"/>
    <w:rsid w:val="00B70F5F"/>
    <w:rsid w:val="00B72022"/>
    <w:rsid w:val="00B72B18"/>
    <w:rsid w:val="00B7385B"/>
    <w:rsid w:val="00B73A26"/>
    <w:rsid w:val="00B76026"/>
    <w:rsid w:val="00B76443"/>
    <w:rsid w:val="00B81238"/>
    <w:rsid w:val="00B82DB1"/>
    <w:rsid w:val="00B83384"/>
    <w:rsid w:val="00B83E46"/>
    <w:rsid w:val="00B8435C"/>
    <w:rsid w:val="00B86158"/>
    <w:rsid w:val="00B8632B"/>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B6A75"/>
    <w:rsid w:val="00BC1283"/>
    <w:rsid w:val="00BC263A"/>
    <w:rsid w:val="00BC5919"/>
    <w:rsid w:val="00BD1420"/>
    <w:rsid w:val="00BD3401"/>
    <w:rsid w:val="00BD37CA"/>
    <w:rsid w:val="00BD47FF"/>
    <w:rsid w:val="00BD60C6"/>
    <w:rsid w:val="00BE2037"/>
    <w:rsid w:val="00BE272A"/>
    <w:rsid w:val="00BE7E47"/>
    <w:rsid w:val="00BF0FE1"/>
    <w:rsid w:val="00BF4280"/>
    <w:rsid w:val="00BF44E8"/>
    <w:rsid w:val="00BF547A"/>
    <w:rsid w:val="00BF7749"/>
    <w:rsid w:val="00C005C7"/>
    <w:rsid w:val="00C00685"/>
    <w:rsid w:val="00C00932"/>
    <w:rsid w:val="00C01C46"/>
    <w:rsid w:val="00C06F56"/>
    <w:rsid w:val="00C10494"/>
    <w:rsid w:val="00C13FE2"/>
    <w:rsid w:val="00C145CB"/>
    <w:rsid w:val="00C15782"/>
    <w:rsid w:val="00C15B81"/>
    <w:rsid w:val="00C15EC8"/>
    <w:rsid w:val="00C17460"/>
    <w:rsid w:val="00C17FAE"/>
    <w:rsid w:val="00C2229F"/>
    <w:rsid w:val="00C22747"/>
    <w:rsid w:val="00C30A76"/>
    <w:rsid w:val="00C30E48"/>
    <w:rsid w:val="00C31D85"/>
    <w:rsid w:val="00C32D80"/>
    <w:rsid w:val="00C34528"/>
    <w:rsid w:val="00C34B04"/>
    <w:rsid w:val="00C34D06"/>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9E2"/>
    <w:rsid w:val="00C80D63"/>
    <w:rsid w:val="00C8178C"/>
    <w:rsid w:val="00C84AFB"/>
    <w:rsid w:val="00C864AC"/>
    <w:rsid w:val="00C87D9F"/>
    <w:rsid w:val="00C9252B"/>
    <w:rsid w:val="00C93CD3"/>
    <w:rsid w:val="00C943A6"/>
    <w:rsid w:val="00C955A6"/>
    <w:rsid w:val="00C9616C"/>
    <w:rsid w:val="00C97048"/>
    <w:rsid w:val="00CA562F"/>
    <w:rsid w:val="00CA5ADD"/>
    <w:rsid w:val="00CA6BAB"/>
    <w:rsid w:val="00CA7D84"/>
    <w:rsid w:val="00CB06C2"/>
    <w:rsid w:val="00CB1CEC"/>
    <w:rsid w:val="00CB257E"/>
    <w:rsid w:val="00CC506B"/>
    <w:rsid w:val="00CC793F"/>
    <w:rsid w:val="00CD3E17"/>
    <w:rsid w:val="00CD7C37"/>
    <w:rsid w:val="00CE52CC"/>
    <w:rsid w:val="00CF0E0F"/>
    <w:rsid w:val="00CF3CEF"/>
    <w:rsid w:val="00CF5F51"/>
    <w:rsid w:val="00CF612C"/>
    <w:rsid w:val="00CF6611"/>
    <w:rsid w:val="00D01367"/>
    <w:rsid w:val="00D02F7A"/>
    <w:rsid w:val="00D05C51"/>
    <w:rsid w:val="00D07128"/>
    <w:rsid w:val="00D0759D"/>
    <w:rsid w:val="00D10CF5"/>
    <w:rsid w:val="00D11C7B"/>
    <w:rsid w:val="00D12E27"/>
    <w:rsid w:val="00D131C7"/>
    <w:rsid w:val="00D14C3F"/>
    <w:rsid w:val="00D14E52"/>
    <w:rsid w:val="00D15799"/>
    <w:rsid w:val="00D20500"/>
    <w:rsid w:val="00D24877"/>
    <w:rsid w:val="00D26FCD"/>
    <w:rsid w:val="00D3185F"/>
    <w:rsid w:val="00D345ED"/>
    <w:rsid w:val="00D346E5"/>
    <w:rsid w:val="00D34B29"/>
    <w:rsid w:val="00D41405"/>
    <w:rsid w:val="00D41CC0"/>
    <w:rsid w:val="00D439E2"/>
    <w:rsid w:val="00D43B5C"/>
    <w:rsid w:val="00D447CE"/>
    <w:rsid w:val="00D533BE"/>
    <w:rsid w:val="00D53759"/>
    <w:rsid w:val="00D55C5B"/>
    <w:rsid w:val="00D603DB"/>
    <w:rsid w:val="00D60A55"/>
    <w:rsid w:val="00D61968"/>
    <w:rsid w:val="00D629F1"/>
    <w:rsid w:val="00D64611"/>
    <w:rsid w:val="00D65CC7"/>
    <w:rsid w:val="00D70568"/>
    <w:rsid w:val="00D72E64"/>
    <w:rsid w:val="00D72EA6"/>
    <w:rsid w:val="00D73EEF"/>
    <w:rsid w:val="00D74C22"/>
    <w:rsid w:val="00D770B8"/>
    <w:rsid w:val="00D7736F"/>
    <w:rsid w:val="00D843B0"/>
    <w:rsid w:val="00D85019"/>
    <w:rsid w:val="00D85812"/>
    <w:rsid w:val="00D87193"/>
    <w:rsid w:val="00D91A34"/>
    <w:rsid w:val="00D93AA3"/>
    <w:rsid w:val="00DA0308"/>
    <w:rsid w:val="00DA0C28"/>
    <w:rsid w:val="00DA13C3"/>
    <w:rsid w:val="00DA377B"/>
    <w:rsid w:val="00DA3DEC"/>
    <w:rsid w:val="00DA62C1"/>
    <w:rsid w:val="00DB6D63"/>
    <w:rsid w:val="00DB7F42"/>
    <w:rsid w:val="00DC3822"/>
    <w:rsid w:val="00DD0D8C"/>
    <w:rsid w:val="00DD12CC"/>
    <w:rsid w:val="00DD2DDE"/>
    <w:rsid w:val="00DD3AA0"/>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0F87"/>
    <w:rsid w:val="00E24A67"/>
    <w:rsid w:val="00E260C3"/>
    <w:rsid w:val="00E30D6F"/>
    <w:rsid w:val="00E30F47"/>
    <w:rsid w:val="00E317E1"/>
    <w:rsid w:val="00E3233E"/>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4F28"/>
    <w:rsid w:val="00E655EE"/>
    <w:rsid w:val="00E671D2"/>
    <w:rsid w:val="00E67F67"/>
    <w:rsid w:val="00E7138C"/>
    <w:rsid w:val="00E71DFA"/>
    <w:rsid w:val="00E71E50"/>
    <w:rsid w:val="00E73AB9"/>
    <w:rsid w:val="00E73BD7"/>
    <w:rsid w:val="00E747AF"/>
    <w:rsid w:val="00E75150"/>
    <w:rsid w:val="00E76CAB"/>
    <w:rsid w:val="00E76ECA"/>
    <w:rsid w:val="00E8063B"/>
    <w:rsid w:val="00E80D4D"/>
    <w:rsid w:val="00E81066"/>
    <w:rsid w:val="00E8305D"/>
    <w:rsid w:val="00E92424"/>
    <w:rsid w:val="00E93F22"/>
    <w:rsid w:val="00E9487A"/>
    <w:rsid w:val="00E953A8"/>
    <w:rsid w:val="00E962E3"/>
    <w:rsid w:val="00E970A3"/>
    <w:rsid w:val="00E9745A"/>
    <w:rsid w:val="00E9783F"/>
    <w:rsid w:val="00E97C6F"/>
    <w:rsid w:val="00EA0EC7"/>
    <w:rsid w:val="00EA174D"/>
    <w:rsid w:val="00EA2A64"/>
    <w:rsid w:val="00EA3974"/>
    <w:rsid w:val="00EA497E"/>
    <w:rsid w:val="00EA5ADA"/>
    <w:rsid w:val="00EA70C8"/>
    <w:rsid w:val="00EB1E40"/>
    <w:rsid w:val="00EB239D"/>
    <w:rsid w:val="00EB3E01"/>
    <w:rsid w:val="00EC0C8F"/>
    <w:rsid w:val="00EC1D58"/>
    <w:rsid w:val="00EC4334"/>
    <w:rsid w:val="00EC5D21"/>
    <w:rsid w:val="00ED06ED"/>
    <w:rsid w:val="00ED0D31"/>
    <w:rsid w:val="00ED10F6"/>
    <w:rsid w:val="00ED28F0"/>
    <w:rsid w:val="00ED370F"/>
    <w:rsid w:val="00EE02EE"/>
    <w:rsid w:val="00EE0418"/>
    <w:rsid w:val="00EE07DC"/>
    <w:rsid w:val="00EE2F21"/>
    <w:rsid w:val="00EE4B65"/>
    <w:rsid w:val="00EE6525"/>
    <w:rsid w:val="00EE6571"/>
    <w:rsid w:val="00EE6D4C"/>
    <w:rsid w:val="00EF0064"/>
    <w:rsid w:val="00EF0213"/>
    <w:rsid w:val="00EF2A88"/>
    <w:rsid w:val="00EF5D8C"/>
    <w:rsid w:val="00EF7D13"/>
    <w:rsid w:val="00F0034A"/>
    <w:rsid w:val="00F0203C"/>
    <w:rsid w:val="00F03957"/>
    <w:rsid w:val="00F04886"/>
    <w:rsid w:val="00F0591D"/>
    <w:rsid w:val="00F11191"/>
    <w:rsid w:val="00F13349"/>
    <w:rsid w:val="00F2365C"/>
    <w:rsid w:val="00F259EE"/>
    <w:rsid w:val="00F25E1A"/>
    <w:rsid w:val="00F30152"/>
    <w:rsid w:val="00F33253"/>
    <w:rsid w:val="00F34F61"/>
    <w:rsid w:val="00F35E4E"/>
    <w:rsid w:val="00F37363"/>
    <w:rsid w:val="00F441CD"/>
    <w:rsid w:val="00F44CCB"/>
    <w:rsid w:val="00F4617F"/>
    <w:rsid w:val="00F47A3D"/>
    <w:rsid w:val="00F570F6"/>
    <w:rsid w:val="00F60800"/>
    <w:rsid w:val="00F6278B"/>
    <w:rsid w:val="00F62919"/>
    <w:rsid w:val="00F648FC"/>
    <w:rsid w:val="00F64A53"/>
    <w:rsid w:val="00F66CA6"/>
    <w:rsid w:val="00F66D44"/>
    <w:rsid w:val="00F71EB6"/>
    <w:rsid w:val="00F73160"/>
    <w:rsid w:val="00F751E8"/>
    <w:rsid w:val="00F7567D"/>
    <w:rsid w:val="00F76E95"/>
    <w:rsid w:val="00F8097D"/>
    <w:rsid w:val="00F818DD"/>
    <w:rsid w:val="00F82EE2"/>
    <w:rsid w:val="00F85439"/>
    <w:rsid w:val="00F87CD0"/>
    <w:rsid w:val="00F917BA"/>
    <w:rsid w:val="00F92A1C"/>
    <w:rsid w:val="00F93E4F"/>
    <w:rsid w:val="00F97A66"/>
    <w:rsid w:val="00FA418D"/>
    <w:rsid w:val="00FA5E69"/>
    <w:rsid w:val="00FA68C7"/>
    <w:rsid w:val="00FB11B3"/>
    <w:rsid w:val="00FB3562"/>
    <w:rsid w:val="00FB4053"/>
    <w:rsid w:val="00FB5C9D"/>
    <w:rsid w:val="00FB6122"/>
    <w:rsid w:val="00FB6915"/>
    <w:rsid w:val="00FC2BAC"/>
    <w:rsid w:val="00FC6A7C"/>
    <w:rsid w:val="00FD0963"/>
    <w:rsid w:val="00FD1D42"/>
    <w:rsid w:val="00FD4DB2"/>
    <w:rsid w:val="00FD624C"/>
    <w:rsid w:val="00FD72BE"/>
    <w:rsid w:val="00FD765B"/>
    <w:rsid w:val="00FE0705"/>
    <w:rsid w:val="00FE4958"/>
    <w:rsid w:val="00FF0450"/>
    <w:rsid w:val="00FF04DC"/>
    <w:rsid w:val="00FF10B4"/>
    <w:rsid w:val="00FF1E27"/>
    <w:rsid w:val="00FF2BA1"/>
    <w:rsid w:val="00FF3967"/>
    <w:rsid w:val="00FF3B09"/>
    <w:rsid w:val="00FF3C13"/>
    <w:rsid w:val="00FF4368"/>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123">
      <w:bodyDiv w:val="1"/>
      <w:marLeft w:val="0"/>
      <w:marRight w:val="0"/>
      <w:marTop w:val="0"/>
      <w:marBottom w:val="0"/>
      <w:divBdr>
        <w:top w:val="none" w:sz="0" w:space="0" w:color="auto"/>
        <w:left w:val="none" w:sz="0" w:space="0" w:color="auto"/>
        <w:bottom w:val="none" w:sz="0" w:space="0" w:color="auto"/>
        <w:right w:val="none" w:sz="0" w:space="0" w:color="auto"/>
      </w:divBdr>
    </w:div>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24269314">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cu.edu/26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DA22-2C06-4045-BA0A-36E7CE88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23</cp:revision>
  <cp:lastPrinted>2011-09-20T17:10:00Z</cp:lastPrinted>
  <dcterms:created xsi:type="dcterms:W3CDTF">2012-03-13T12:49:00Z</dcterms:created>
  <dcterms:modified xsi:type="dcterms:W3CDTF">2012-04-16T17:08:00Z</dcterms:modified>
</cp:coreProperties>
</file>