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AA8" w:rsidRDefault="00AD4040" w:rsidP="001F7AA8">
      <w:pPr>
        <w:jc w:val="center"/>
        <w:rPr>
          <w:rFonts w:ascii="Times New Roman" w:hAnsi="Times New Roman" w:cs="Times New Roman"/>
          <w:b/>
          <w:sz w:val="32"/>
          <w:szCs w:val="32"/>
        </w:rPr>
      </w:pPr>
      <w:bookmarkStart w:id="0" w:name="_GoBack"/>
      <w:bookmarkEnd w:id="0"/>
      <w:r>
        <w:rPr>
          <w:rFonts w:ascii="Times New Roman" w:hAnsi="Times New Roman" w:cs="Times New Roman"/>
          <w:b/>
          <w:sz w:val="32"/>
          <w:szCs w:val="32"/>
        </w:rPr>
        <w:t>Inspir</w:t>
      </w:r>
      <w:r w:rsidR="00315E21">
        <w:rPr>
          <w:rFonts w:ascii="Times New Roman" w:hAnsi="Times New Roman" w:cs="Times New Roman"/>
          <w:b/>
          <w:sz w:val="32"/>
          <w:szCs w:val="32"/>
        </w:rPr>
        <w:t>e</w:t>
      </w:r>
      <w:r>
        <w:rPr>
          <w:rFonts w:ascii="Times New Roman" w:hAnsi="Times New Roman" w:cs="Times New Roman"/>
          <w:b/>
          <w:sz w:val="32"/>
          <w:szCs w:val="32"/>
        </w:rPr>
        <w:t>,</w:t>
      </w:r>
      <w:r w:rsidR="001F7AA8">
        <w:rPr>
          <w:rFonts w:ascii="Times New Roman" w:hAnsi="Times New Roman" w:cs="Times New Roman"/>
          <w:b/>
          <w:sz w:val="32"/>
          <w:szCs w:val="32"/>
        </w:rPr>
        <w:t xml:space="preserve"> </w:t>
      </w:r>
      <w:r w:rsidR="00D05B15">
        <w:rPr>
          <w:rFonts w:ascii="Times New Roman" w:hAnsi="Times New Roman" w:cs="Times New Roman"/>
          <w:b/>
          <w:sz w:val="32"/>
          <w:szCs w:val="32"/>
        </w:rPr>
        <w:t>Engag</w:t>
      </w:r>
      <w:r w:rsidR="00315E21">
        <w:rPr>
          <w:rFonts w:ascii="Times New Roman" w:hAnsi="Times New Roman" w:cs="Times New Roman"/>
          <w:b/>
          <w:sz w:val="32"/>
          <w:szCs w:val="32"/>
        </w:rPr>
        <w:t>e</w:t>
      </w:r>
      <w:r>
        <w:rPr>
          <w:rFonts w:ascii="Times New Roman" w:hAnsi="Times New Roman" w:cs="Times New Roman"/>
          <w:b/>
          <w:sz w:val="32"/>
          <w:szCs w:val="32"/>
        </w:rPr>
        <w:t>,</w:t>
      </w:r>
      <w:r w:rsidR="00D05B15">
        <w:rPr>
          <w:rFonts w:ascii="Times New Roman" w:hAnsi="Times New Roman" w:cs="Times New Roman"/>
          <w:b/>
          <w:sz w:val="32"/>
          <w:szCs w:val="32"/>
        </w:rPr>
        <w:t xml:space="preserve"> Transform</w:t>
      </w:r>
      <w:r w:rsidR="001F7AA8">
        <w:rPr>
          <w:rFonts w:ascii="Times New Roman" w:hAnsi="Times New Roman" w:cs="Times New Roman"/>
          <w:b/>
          <w:sz w:val="32"/>
          <w:szCs w:val="32"/>
        </w:rPr>
        <w:t xml:space="preserve">: Ourselves, </w:t>
      </w:r>
    </w:p>
    <w:p w:rsidR="00D05B15" w:rsidRDefault="001F7AA8" w:rsidP="001F7AA8">
      <w:pPr>
        <w:jc w:val="center"/>
        <w:rPr>
          <w:rFonts w:ascii="Times New Roman" w:hAnsi="Times New Roman" w:cs="Times New Roman"/>
          <w:b/>
          <w:sz w:val="32"/>
          <w:szCs w:val="32"/>
        </w:rPr>
      </w:pPr>
      <w:r>
        <w:rPr>
          <w:rFonts w:ascii="Times New Roman" w:hAnsi="Times New Roman" w:cs="Times New Roman"/>
          <w:b/>
          <w:sz w:val="32"/>
          <w:szCs w:val="32"/>
        </w:rPr>
        <w:t>Our Community,</w:t>
      </w:r>
      <w:r w:rsidR="00D05B15">
        <w:rPr>
          <w:rFonts w:ascii="Times New Roman" w:hAnsi="Times New Roman" w:cs="Times New Roman"/>
          <w:b/>
          <w:sz w:val="32"/>
          <w:szCs w:val="32"/>
        </w:rPr>
        <w:t xml:space="preserve"> Our </w:t>
      </w:r>
      <w:r>
        <w:rPr>
          <w:rFonts w:ascii="Times New Roman" w:hAnsi="Times New Roman" w:cs="Times New Roman"/>
          <w:b/>
          <w:sz w:val="32"/>
          <w:szCs w:val="32"/>
        </w:rPr>
        <w:t xml:space="preserve">Future </w:t>
      </w:r>
    </w:p>
    <w:p w:rsidR="00D05B15" w:rsidRDefault="00D05B15" w:rsidP="00270C94">
      <w:pPr>
        <w:jc w:val="center"/>
        <w:rPr>
          <w:rFonts w:ascii="Times New Roman" w:hAnsi="Times New Roman" w:cs="Times New Roman"/>
          <w:b/>
          <w:sz w:val="32"/>
          <w:szCs w:val="32"/>
        </w:rPr>
      </w:pPr>
    </w:p>
    <w:p w:rsidR="00D05B15" w:rsidRDefault="00D05B15" w:rsidP="00270C94">
      <w:pPr>
        <w:jc w:val="center"/>
        <w:rPr>
          <w:rFonts w:ascii="Times New Roman" w:hAnsi="Times New Roman" w:cs="Times New Roman"/>
          <w:b/>
          <w:sz w:val="32"/>
          <w:szCs w:val="32"/>
        </w:rPr>
      </w:pPr>
      <w:r>
        <w:rPr>
          <w:rFonts w:ascii="Times New Roman" w:hAnsi="Times New Roman" w:cs="Times New Roman"/>
          <w:b/>
          <w:sz w:val="32"/>
          <w:szCs w:val="32"/>
        </w:rPr>
        <w:t xml:space="preserve">The </w:t>
      </w:r>
      <w:r w:rsidR="00270C94">
        <w:rPr>
          <w:rFonts w:ascii="Times New Roman" w:hAnsi="Times New Roman" w:cs="Times New Roman"/>
          <w:b/>
          <w:sz w:val="32"/>
          <w:szCs w:val="32"/>
        </w:rPr>
        <w:t>Conceptual Framework</w:t>
      </w:r>
      <w:r>
        <w:rPr>
          <w:rFonts w:ascii="Times New Roman" w:hAnsi="Times New Roman" w:cs="Times New Roman"/>
          <w:b/>
          <w:sz w:val="32"/>
          <w:szCs w:val="32"/>
        </w:rPr>
        <w:t xml:space="preserve"> for Professional Education Programs at Western Carolina University</w:t>
      </w:r>
    </w:p>
    <w:p w:rsidR="00270C94" w:rsidRDefault="00D05B15" w:rsidP="00D05B15">
      <w:pPr>
        <w:rPr>
          <w:rFonts w:ascii="Times New Roman" w:hAnsi="Times New Roman" w:cs="Times New Roman"/>
          <w:b/>
          <w:sz w:val="32"/>
          <w:szCs w:val="32"/>
        </w:rPr>
      </w:pPr>
      <w:r w:rsidRPr="00D05B15">
        <w:rPr>
          <w:rFonts w:ascii="Times New Roman" w:hAnsi="Times New Roman" w:cs="Times New Roman"/>
          <w:b/>
          <w:sz w:val="24"/>
          <w:szCs w:val="24"/>
        </w:rPr>
        <w:t>The 2011-2012 Conceptual Framework Committee:</w:t>
      </w:r>
      <w:r w:rsidR="00270C94" w:rsidRPr="00D05B15">
        <w:rPr>
          <w:rFonts w:ascii="Times New Roman" w:hAnsi="Times New Roman" w:cs="Times New Roman"/>
          <w:b/>
          <w:sz w:val="32"/>
          <w:szCs w:val="32"/>
        </w:rPr>
        <w:t xml:space="preserve"> </w:t>
      </w:r>
    </w:p>
    <w:p w:rsidR="00D05B15" w:rsidRDefault="00D05B15" w:rsidP="00D05B15">
      <w:pPr>
        <w:rPr>
          <w:rFonts w:ascii="Times New Roman" w:hAnsi="Times New Roman" w:cs="Times New Roman"/>
          <w:sz w:val="24"/>
          <w:szCs w:val="24"/>
        </w:rPr>
      </w:pPr>
      <w:r>
        <w:rPr>
          <w:rFonts w:ascii="Times New Roman" w:hAnsi="Times New Roman" w:cs="Times New Roman"/>
          <w:sz w:val="24"/>
          <w:szCs w:val="24"/>
        </w:rPr>
        <w:t xml:space="preserve">Dr. William Dee Nichols, Head of the School of Teaching and Learning, Professor, Chair                                         </w:t>
      </w:r>
    </w:p>
    <w:p w:rsidR="00D05B15" w:rsidRDefault="00D05B15" w:rsidP="00D05B15">
      <w:pPr>
        <w:rPr>
          <w:rFonts w:ascii="Times New Roman" w:hAnsi="Times New Roman" w:cs="Times New Roman"/>
          <w:sz w:val="24"/>
          <w:szCs w:val="24"/>
        </w:rPr>
      </w:pPr>
      <w:r>
        <w:rPr>
          <w:rFonts w:ascii="Times New Roman" w:hAnsi="Times New Roman" w:cs="Times New Roman"/>
          <w:sz w:val="24"/>
          <w:szCs w:val="24"/>
        </w:rPr>
        <w:t>Dr. Dan Grube, Associate Dean of the College of Education and Allied Professions</w:t>
      </w:r>
    </w:p>
    <w:p w:rsidR="00A3709D" w:rsidRDefault="00A3709D" w:rsidP="00A3709D">
      <w:pPr>
        <w:rPr>
          <w:rFonts w:ascii="Times New Roman" w:hAnsi="Times New Roman" w:cs="Times New Roman"/>
          <w:sz w:val="24"/>
          <w:szCs w:val="24"/>
        </w:rPr>
      </w:pPr>
      <w:r>
        <w:rPr>
          <w:rFonts w:ascii="Times New Roman" w:hAnsi="Times New Roman" w:cs="Times New Roman"/>
          <w:sz w:val="24"/>
          <w:szCs w:val="24"/>
        </w:rPr>
        <w:t>Dr. Bob Beaudet, Associate Professor, Health and P.E., School of Teaching and Learning</w:t>
      </w:r>
    </w:p>
    <w:p w:rsidR="00A3709D" w:rsidRDefault="00A3709D" w:rsidP="00A3709D">
      <w:pPr>
        <w:rPr>
          <w:rFonts w:ascii="Times New Roman" w:hAnsi="Times New Roman" w:cs="Times New Roman"/>
          <w:sz w:val="24"/>
          <w:szCs w:val="24"/>
        </w:rPr>
      </w:pPr>
      <w:r>
        <w:rPr>
          <w:rFonts w:ascii="Times New Roman" w:hAnsi="Times New Roman" w:cs="Times New Roman"/>
          <w:sz w:val="24"/>
          <w:szCs w:val="24"/>
        </w:rPr>
        <w:t>Dr. Frederick Buskey, Assistant Professor, Educational Leadership, Human Services</w:t>
      </w:r>
    </w:p>
    <w:p w:rsidR="00A3709D" w:rsidRDefault="00A3709D" w:rsidP="00A3709D">
      <w:pPr>
        <w:rPr>
          <w:rFonts w:ascii="Times New Roman" w:hAnsi="Times New Roman" w:cs="Times New Roman"/>
          <w:sz w:val="24"/>
          <w:szCs w:val="24"/>
        </w:rPr>
      </w:pPr>
      <w:r>
        <w:rPr>
          <w:rFonts w:ascii="Times New Roman" w:hAnsi="Times New Roman" w:cs="Times New Roman"/>
          <w:sz w:val="24"/>
          <w:szCs w:val="24"/>
        </w:rPr>
        <w:t>Dr. Kefyn Catley, Professor, Biology, Secondary Education, Arts and Sciences</w:t>
      </w:r>
    </w:p>
    <w:p w:rsidR="00A3709D" w:rsidRDefault="00A3709D" w:rsidP="00D05B15">
      <w:pPr>
        <w:rPr>
          <w:rFonts w:ascii="Times New Roman" w:hAnsi="Times New Roman" w:cs="Times New Roman"/>
          <w:sz w:val="24"/>
          <w:szCs w:val="24"/>
        </w:rPr>
      </w:pPr>
      <w:r>
        <w:rPr>
          <w:rFonts w:ascii="Times New Roman" w:hAnsi="Times New Roman" w:cs="Times New Roman"/>
          <w:sz w:val="24"/>
          <w:szCs w:val="24"/>
        </w:rPr>
        <w:t>Dr. Lori Caudle, Assistant Professor, Birth through Kindergarten, Human Services</w:t>
      </w:r>
    </w:p>
    <w:p w:rsidR="00130862" w:rsidRDefault="00CD324C" w:rsidP="00D05B15">
      <w:pPr>
        <w:rPr>
          <w:rFonts w:ascii="Times New Roman" w:hAnsi="Times New Roman" w:cs="Times New Roman"/>
          <w:sz w:val="24"/>
          <w:szCs w:val="24"/>
        </w:rPr>
      </w:pPr>
      <w:r>
        <w:rPr>
          <w:rFonts w:ascii="Times New Roman" w:hAnsi="Times New Roman" w:cs="Times New Roman"/>
          <w:sz w:val="24"/>
          <w:szCs w:val="24"/>
        </w:rPr>
        <w:t xml:space="preserve">Dr. </w:t>
      </w:r>
      <w:r w:rsidR="00130862">
        <w:rPr>
          <w:rFonts w:ascii="Times New Roman" w:hAnsi="Times New Roman" w:cs="Times New Roman"/>
          <w:sz w:val="24"/>
          <w:szCs w:val="24"/>
        </w:rPr>
        <w:t>Ellie Hilty, Associate Professor, Curriculum and Instruction, School of Teaching and Learning</w:t>
      </w:r>
    </w:p>
    <w:p w:rsidR="00130862" w:rsidRDefault="00CD324C" w:rsidP="00D05B15">
      <w:pPr>
        <w:rPr>
          <w:rFonts w:ascii="Times New Roman" w:hAnsi="Times New Roman" w:cs="Times New Roman"/>
          <w:sz w:val="24"/>
          <w:szCs w:val="24"/>
        </w:rPr>
      </w:pPr>
      <w:r>
        <w:rPr>
          <w:rFonts w:ascii="Times New Roman" w:hAnsi="Times New Roman" w:cs="Times New Roman"/>
          <w:sz w:val="24"/>
          <w:szCs w:val="24"/>
        </w:rPr>
        <w:t xml:space="preserve">Dr. </w:t>
      </w:r>
      <w:r w:rsidR="00130862">
        <w:rPr>
          <w:rFonts w:ascii="Times New Roman" w:hAnsi="Times New Roman" w:cs="Times New Roman"/>
          <w:sz w:val="24"/>
          <w:szCs w:val="24"/>
        </w:rPr>
        <w:t xml:space="preserve">Kathleen Jorissen, </w:t>
      </w:r>
      <w:r>
        <w:rPr>
          <w:rFonts w:ascii="Times New Roman" w:hAnsi="Times New Roman" w:cs="Times New Roman"/>
          <w:sz w:val="24"/>
          <w:szCs w:val="24"/>
        </w:rPr>
        <w:t xml:space="preserve">Associate </w:t>
      </w:r>
      <w:r w:rsidR="00130862">
        <w:rPr>
          <w:rFonts w:ascii="Times New Roman" w:hAnsi="Times New Roman" w:cs="Times New Roman"/>
          <w:sz w:val="24"/>
          <w:szCs w:val="24"/>
        </w:rPr>
        <w:t xml:space="preserve">Professor, Educational Leadership, Human </w:t>
      </w:r>
      <w:r>
        <w:rPr>
          <w:rFonts w:ascii="Times New Roman" w:hAnsi="Times New Roman" w:cs="Times New Roman"/>
          <w:sz w:val="24"/>
          <w:szCs w:val="24"/>
        </w:rPr>
        <w:t>Services</w:t>
      </w:r>
    </w:p>
    <w:p w:rsidR="00130862" w:rsidRDefault="00CD324C" w:rsidP="00D05B15">
      <w:pPr>
        <w:rPr>
          <w:rFonts w:ascii="Times New Roman" w:hAnsi="Times New Roman" w:cs="Times New Roman"/>
          <w:sz w:val="24"/>
          <w:szCs w:val="24"/>
        </w:rPr>
      </w:pPr>
      <w:r>
        <w:rPr>
          <w:rFonts w:ascii="Times New Roman" w:hAnsi="Times New Roman" w:cs="Times New Roman"/>
          <w:sz w:val="24"/>
          <w:szCs w:val="24"/>
        </w:rPr>
        <w:t xml:space="preserve">Dr. </w:t>
      </w:r>
      <w:r w:rsidR="00130862">
        <w:rPr>
          <w:rFonts w:ascii="Times New Roman" w:hAnsi="Times New Roman" w:cs="Times New Roman"/>
          <w:sz w:val="24"/>
          <w:szCs w:val="24"/>
        </w:rPr>
        <w:t>Brian Lawrence, Director of Field Experiences, Clinical Assistant Professor</w:t>
      </w:r>
    </w:p>
    <w:p w:rsidR="00130862" w:rsidRDefault="00CD324C" w:rsidP="00D05B15">
      <w:pPr>
        <w:rPr>
          <w:rFonts w:ascii="Times New Roman" w:hAnsi="Times New Roman" w:cs="Times New Roman"/>
          <w:sz w:val="24"/>
          <w:szCs w:val="24"/>
        </w:rPr>
      </w:pPr>
      <w:r>
        <w:rPr>
          <w:rFonts w:ascii="Times New Roman" w:hAnsi="Times New Roman" w:cs="Times New Roman"/>
          <w:sz w:val="24"/>
          <w:szCs w:val="24"/>
        </w:rPr>
        <w:t xml:space="preserve">Dr. </w:t>
      </w:r>
      <w:r w:rsidR="00130862">
        <w:rPr>
          <w:rFonts w:ascii="Times New Roman" w:hAnsi="Times New Roman" w:cs="Times New Roman"/>
          <w:sz w:val="24"/>
          <w:szCs w:val="24"/>
        </w:rPr>
        <w:t xml:space="preserve">Sarah Meltzer, </w:t>
      </w:r>
      <w:r>
        <w:rPr>
          <w:rFonts w:ascii="Times New Roman" w:hAnsi="Times New Roman" w:cs="Times New Roman"/>
          <w:sz w:val="24"/>
          <w:szCs w:val="24"/>
        </w:rPr>
        <w:t>Assistant</w:t>
      </w:r>
      <w:r w:rsidR="00130862">
        <w:rPr>
          <w:rFonts w:ascii="Times New Roman" w:hAnsi="Times New Roman" w:cs="Times New Roman"/>
          <w:sz w:val="24"/>
          <w:szCs w:val="24"/>
        </w:rPr>
        <w:t xml:space="preserve"> Professor, Secondary Education, School of Teaching and Learning</w:t>
      </w:r>
    </w:p>
    <w:p w:rsidR="00130862" w:rsidRDefault="00CD324C" w:rsidP="00D05B15">
      <w:pPr>
        <w:rPr>
          <w:rFonts w:ascii="Times New Roman" w:hAnsi="Times New Roman" w:cs="Times New Roman"/>
          <w:sz w:val="24"/>
          <w:szCs w:val="24"/>
        </w:rPr>
      </w:pPr>
      <w:r>
        <w:rPr>
          <w:rFonts w:ascii="Times New Roman" w:hAnsi="Times New Roman" w:cs="Times New Roman"/>
          <w:sz w:val="24"/>
          <w:szCs w:val="24"/>
        </w:rPr>
        <w:t xml:space="preserve">Dr. </w:t>
      </w:r>
      <w:r w:rsidR="00130862">
        <w:rPr>
          <w:rFonts w:ascii="Times New Roman" w:hAnsi="Times New Roman" w:cs="Times New Roman"/>
          <w:sz w:val="24"/>
          <w:szCs w:val="24"/>
        </w:rPr>
        <w:t xml:space="preserve">Tom Oren, </w:t>
      </w:r>
      <w:r>
        <w:rPr>
          <w:rFonts w:ascii="Times New Roman" w:hAnsi="Times New Roman" w:cs="Times New Roman"/>
          <w:sz w:val="24"/>
          <w:szCs w:val="24"/>
        </w:rPr>
        <w:t>Associate P</w:t>
      </w:r>
      <w:r w:rsidR="00130862">
        <w:rPr>
          <w:rFonts w:ascii="Times New Roman" w:hAnsi="Times New Roman" w:cs="Times New Roman"/>
          <w:sz w:val="24"/>
          <w:szCs w:val="24"/>
        </w:rPr>
        <w:t>rofessor, Special Education, School of Teaching and Learning</w:t>
      </w:r>
    </w:p>
    <w:p w:rsidR="00130862" w:rsidRDefault="00CD324C" w:rsidP="00D05B15">
      <w:pPr>
        <w:rPr>
          <w:rFonts w:ascii="Times New Roman" w:hAnsi="Times New Roman" w:cs="Times New Roman"/>
          <w:sz w:val="24"/>
          <w:szCs w:val="24"/>
        </w:rPr>
      </w:pPr>
      <w:r>
        <w:rPr>
          <w:rFonts w:ascii="Times New Roman" w:hAnsi="Times New Roman" w:cs="Times New Roman"/>
          <w:sz w:val="24"/>
          <w:szCs w:val="24"/>
        </w:rPr>
        <w:t xml:space="preserve">Dr. </w:t>
      </w:r>
      <w:r w:rsidR="00130862">
        <w:rPr>
          <w:rFonts w:ascii="Times New Roman" w:hAnsi="Times New Roman" w:cs="Times New Roman"/>
          <w:sz w:val="24"/>
          <w:szCs w:val="24"/>
        </w:rPr>
        <w:t>Lisen Roberts, Ass</w:t>
      </w:r>
      <w:r>
        <w:rPr>
          <w:rFonts w:ascii="Times New Roman" w:hAnsi="Times New Roman" w:cs="Times New Roman"/>
          <w:sz w:val="24"/>
          <w:szCs w:val="24"/>
        </w:rPr>
        <w:t>ociate</w:t>
      </w:r>
      <w:r w:rsidR="00130862">
        <w:rPr>
          <w:rFonts w:ascii="Times New Roman" w:hAnsi="Times New Roman" w:cs="Times New Roman"/>
          <w:sz w:val="24"/>
          <w:szCs w:val="24"/>
        </w:rPr>
        <w:t xml:space="preserve"> Professor, Counseling, Human </w:t>
      </w:r>
      <w:r>
        <w:rPr>
          <w:rFonts w:ascii="Times New Roman" w:hAnsi="Times New Roman" w:cs="Times New Roman"/>
          <w:sz w:val="24"/>
          <w:szCs w:val="24"/>
        </w:rPr>
        <w:t>Services</w:t>
      </w:r>
    </w:p>
    <w:p w:rsidR="00130862" w:rsidRDefault="00CD324C" w:rsidP="00D05B15">
      <w:pPr>
        <w:rPr>
          <w:rFonts w:ascii="Times New Roman" w:hAnsi="Times New Roman" w:cs="Times New Roman"/>
          <w:sz w:val="24"/>
          <w:szCs w:val="24"/>
        </w:rPr>
      </w:pPr>
      <w:r>
        <w:rPr>
          <w:rFonts w:ascii="Times New Roman" w:hAnsi="Times New Roman" w:cs="Times New Roman"/>
          <w:sz w:val="24"/>
          <w:szCs w:val="24"/>
        </w:rPr>
        <w:t xml:space="preserve">Dr. </w:t>
      </w:r>
      <w:r w:rsidR="00130862">
        <w:rPr>
          <w:rFonts w:ascii="Times New Roman" w:hAnsi="Times New Roman" w:cs="Times New Roman"/>
          <w:sz w:val="24"/>
          <w:szCs w:val="24"/>
        </w:rPr>
        <w:t>Kelly Tracy, Assistant Professor, Literacy, School of Teaching and Learning</w:t>
      </w:r>
    </w:p>
    <w:p w:rsidR="00130862" w:rsidRDefault="00CD324C" w:rsidP="00D05B15">
      <w:pPr>
        <w:rPr>
          <w:rFonts w:ascii="Times New Roman" w:hAnsi="Times New Roman" w:cs="Times New Roman"/>
          <w:sz w:val="24"/>
          <w:szCs w:val="24"/>
        </w:rPr>
      </w:pPr>
      <w:r>
        <w:rPr>
          <w:rFonts w:ascii="Times New Roman" w:hAnsi="Times New Roman" w:cs="Times New Roman"/>
          <w:sz w:val="24"/>
          <w:szCs w:val="24"/>
        </w:rPr>
        <w:t xml:space="preserve">Dr. </w:t>
      </w:r>
      <w:r w:rsidR="00130862">
        <w:rPr>
          <w:rFonts w:ascii="Times New Roman" w:hAnsi="Times New Roman" w:cs="Times New Roman"/>
          <w:sz w:val="24"/>
          <w:szCs w:val="24"/>
        </w:rPr>
        <w:t>Lori Unruh, Associate Professor, Psychology</w:t>
      </w:r>
    </w:p>
    <w:p w:rsidR="00130862" w:rsidRDefault="00130862" w:rsidP="00D05B15">
      <w:pPr>
        <w:rPr>
          <w:rFonts w:ascii="Times New Roman" w:hAnsi="Times New Roman" w:cs="Times New Roman"/>
          <w:sz w:val="24"/>
          <w:szCs w:val="24"/>
        </w:rPr>
      </w:pPr>
    </w:p>
    <w:p w:rsidR="00130862" w:rsidRDefault="00130862" w:rsidP="00D05B15">
      <w:pPr>
        <w:rPr>
          <w:rFonts w:ascii="Times New Roman" w:hAnsi="Times New Roman" w:cs="Times New Roman"/>
          <w:sz w:val="24"/>
          <w:szCs w:val="24"/>
        </w:rPr>
      </w:pPr>
    </w:p>
    <w:p w:rsidR="00130862" w:rsidRPr="00D05B15" w:rsidRDefault="00130862" w:rsidP="00D05B15">
      <w:pPr>
        <w:rPr>
          <w:rFonts w:ascii="Times New Roman" w:hAnsi="Times New Roman" w:cs="Times New Roman"/>
          <w:sz w:val="24"/>
          <w:szCs w:val="24"/>
        </w:rPr>
      </w:pPr>
    </w:p>
    <w:p w:rsidR="00270C94" w:rsidRDefault="00270C94" w:rsidP="00270C94">
      <w:pPr>
        <w:jc w:val="center"/>
        <w:rPr>
          <w:rFonts w:ascii="Times New Roman" w:hAnsi="Times New Roman" w:cs="Times New Roman"/>
          <w:sz w:val="24"/>
          <w:szCs w:val="24"/>
        </w:rPr>
      </w:pPr>
      <w:r w:rsidRPr="00270C94">
        <w:rPr>
          <w:rFonts w:ascii="Times New Roman" w:hAnsi="Times New Roman" w:cs="Times New Roman"/>
          <w:sz w:val="24"/>
          <w:szCs w:val="24"/>
        </w:rPr>
        <w:t>April 2, 2012</w:t>
      </w:r>
    </w:p>
    <w:p w:rsidR="001F7AA8" w:rsidRDefault="00130862" w:rsidP="001F7AA8">
      <w:pPr>
        <w:jc w:val="center"/>
        <w:rPr>
          <w:rFonts w:ascii="Times New Roman" w:hAnsi="Times New Roman" w:cs="Times New Roman"/>
          <w:b/>
          <w:sz w:val="32"/>
          <w:szCs w:val="32"/>
        </w:rPr>
      </w:pPr>
      <w:r>
        <w:rPr>
          <w:rFonts w:ascii="Times New Roman" w:hAnsi="Times New Roman" w:cs="Times New Roman"/>
          <w:b/>
          <w:sz w:val="32"/>
          <w:szCs w:val="32"/>
        </w:rPr>
        <w:lastRenderedPageBreak/>
        <w:t>Inspir</w:t>
      </w:r>
      <w:r w:rsidR="00315E21">
        <w:rPr>
          <w:rFonts w:ascii="Times New Roman" w:hAnsi="Times New Roman" w:cs="Times New Roman"/>
          <w:b/>
          <w:sz w:val="32"/>
          <w:szCs w:val="32"/>
        </w:rPr>
        <w:t>e</w:t>
      </w:r>
      <w:r w:rsidR="001F7AA8">
        <w:rPr>
          <w:rFonts w:ascii="Times New Roman" w:hAnsi="Times New Roman" w:cs="Times New Roman"/>
          <w:b/>
          <w:sz w:val="32"/>
          <w:szCs w:val="32"/>
        </w:rPr>
        <w:t>,</w:t>
      </w:r>
      <w:r>
        <w:rPr>
          <w:rFonts w:ascii="Times New Roman" w:hAnsi="Times New Roman" w:cs="Times New Roman"/>
          <w:b/>
          <w:sz w:val="32"/>
          <w:szCs w:val="32"/>
        </w:rPr>
        <w:t xml:space="preserve"> Engag</w:t>
      </w:r>
      <w:r w:rsidR="00315E21">
        <w:rPr>
          <w:rFonts w:ascii="Times New Roman" w:hAnsi="Times New Roman" w:cs="Times New Roman"/>
          <w:b/>
          <w:sz w:val="32"/>
          <w:szCs w:val="32"/>
        </w:rPr>
        <w:t>e</w:t>
      </w:r>
      <w:r w:rsidR="001F7AA8">
        <w:rPr>
          <w:rFonts w:ascii="Times New Roman" w:hAnsi="Times New Roman" w:cs="Times New Roman"/>
          <w:b/>
          <w:sz w:val="32"/>
          <w:szCs w:val="32"/>
        </w:rPr>
        <w:t>,</w:t>
      </w:r>
      <w:r>
        <w:rPr>
          <w:rFonts w:ascii="Times New Roman" w:hAnsi="Times New Roman" w:cs="Times New Roman"/>
          <w:b/>
          <w:sz w:val="32"/>
          <w:szCs w:val="32"/>
        </w:rPr>
        <w:t xml:space="preserve"> Transform</w:t>
      </w:r>
      <w:r w:rsidR="001F7AA8">
        <w:rPr>
          <w:rFonts w:ascii="Times New Roman" w:hAnsi="Times New Roman" w:cs="Times New Roman"/>
          <w:b/>
          <w:sz w:val="32"/>
          <w:szCs w:val="32"/>
        </w:rPr>
        <w:t xml:space="preserve">: Ourselves, </w:t>
      </w:r>
    </w:p>
    <w:p w:rsidR="00130862" w:rsidRDefault="001F7AA8" w:rsidP="001F7AA8">
      <w:pPr>
        <w:jc w:val="center"/>
        <w:rPr>
          <w:rFonts w:ascii="Times New Roman" w:hAnsi="Times New Roman" w:cs="Times New Roman"/>
          <w:b/>
          <w:sz w:val="32"/>
          <w:szCs w:val="32"/>
        </w:rPr>
      </w:pPr>
      <w:r>
        <w:rPr>
          <w:rFonts w:ascii="Times New Roman" w:hAnsi="Times New Roman" w:cs="Times New Roman"/>
          <w:b/>
          <w:sz w:val="32"/>
          <w:szCs w:val="32"/>
        </w:rPr>
        <w:t>Our Community,</w:t>
      </w:r>
      <w:r w:rsidR="00130862">
        <w:rPr>
          <w:rFonts w:ascii="Times New Roman" w:hAnsi="Times New Roman" w:cs="Times New Roman"/>
          <w:b/>
          <w:sz w:val="32"/>
          <w:szCs w:val="32"/>
        </w:rPr>
        <w:t xml:space="preserve"> Our </w:t>
      </w:r>
      <w:r>
        <w:rPr>
          <w:rFonts w:ascii="Times New Roman" w:hAnsi="Times New Roman" w:cs="Times New Roman"/>
          <w:b/>
          <w:sz w:val="32"/>
          <w:szCs w:val="32"/>
        </w:rPr>
        <w:t>Future</w:t>
      </w:r>
    </w:p>
    <w:p w:rsidR="00130862" w:rsidRDefault="00130862" w:rsidP="001F7AA8">
      <w:pPr>
        <w:rPr>
          <w:rFonts w:ascii="Times New Roman" w:hAnsi="Times New Roman" w:cs="Times New Roman"/>
          <w:b/>
          <w:sz w:val="28"/>
          <w:szCs w:val="28"/>
        </w:rPr>
      </w:pPr>
    </w:p>
    <w:p w:rsidR="00130862" w:rsidRDefault="00130862" w:rsidP="001F7AA8">
      <w:pPr>
        <w:jc w:val="center"/>
        <w:rPr>
          <w:rFonts w:ascii="Times New Roman" w:hAnsi="Times New Roman" w:cs="Times New Roman"/>
          <w:b/>
          <w:sz w:val="28"/>
          <w:szCs w:val="28"/>
        </w:rPr>
      </w:pPr>
      <w:r w:rsidRPr="00130862">
        <w:rPr>
          <w:rFonts w:ascii="Times New Roman" w:hAnsi="Times New Roman" w:cs="Times New Roman"/>
          <w:b/>
          <w:sz w:val="28"/>
          <w:szCs w:val="28"/>
        </w:rPr>
        <w:t>Table of Contents</w:t>
      </w:r>
    </w:p>
    <w:p w:rsidR="001F7AA8" w:rsidRDefault="001F7AA8" w:rsidP="001F7AA8">
      <w:pPr>
        <w:jc w:val="center"/>
        <w:rPr>
          <w:rFonts w:ascii="Times New Roman" w:hAnsi="Times New Roman" w:cs="Times New Roman"/>
          <w:b/>
          <w:sz w:val="28"/>
          <w:szCs w:val="28"/>
        </w:rPr>
      </w:pPr>
    </w:p>
    <w:p w:rsidR="001F7AA8" w:rsidRPr="001F7AA8" w:rsidRDefault="007D5E3E" w:rsidP="001F7AA8">
      <w:pPr>
        <w:pStyle w:val="ListParagraph"/>
        <w:numPr>
          <w:ilvl w:val="0"/>
          <w:numId w:val="1"/>
        </w:numPr>
        <w:spacing w:line="480" w:lineRule="auto"/>
        <w:rPr>
          <w:rFonts w:ascii="Times New Roman" w:hAnsi="Times New Roman" w:cs="Times New Roman"/>
          <w:b/>
          <w:sz w:val="24"/>
          <w:szCs w:val="24"/>
        </w:rPr>
      </w:pPr>
      <w:r w:rsidRPr="001F7AA8">
        <w:rPr>
          <w:rFonts w:ascii="Times New Roman" w:hAnsi="Times New Roman" w:cs="Times New Roman"/>
          <w:b/>
          <w:sz w:val="24"/>
          <w:szCs w:val="24"/>
        </w:rPr>
        <w:t>Executive Summary of the Conceptual Framework</w:t>
      </w:r>
      <w:r w:rsidRPr="001F7AA8">
        <w:rPr>
          <w:rFonts w:ascii="Times New Roman" w:hAnsi="Times New Roman" w:cs="Times New Roman"/>
          <w:b/>
          <w:sz w:val="24"/>
          <w:szCs w:val="24"/>
        </w:rPr>
        <w:tab/>
      </w:r>
      <w:r w:rsidRPr="001F7AA8">
        <w:rPr>
          <w:rFonts w:ascii="Times New Roman" w:hAnsi="Times New Roman" w:cs="Times New Roman"/>
          <w:b/>
          <w:sz w:val="24"/>
          <w:szCs w:val="24"/>
        </w:rPr>
        <w:tab/>
        <w:t xml:space="preserve">pg. </w:t>
      </w:r>
      <w:r w:rsidR="0023415F" w:rsidRPr="001F7AA8">
        <w:rPr>
          <w:rFonts w:ascii="Times New Roman" w:hAnsi="Times New Roman" w:cs="Times New Roman"/>
          <w:b/>
          <w:sz w:val="24"/>
          <w:szCs w:val="24"/>
        </w:rPr>
        <w:t>3</w:t>
      </w:r>
    </w:p>
    <w:p w:rsidR="001F7AA8" w:rsidRPr="001F7AA8" w:rsidRDefault="007D5E3E" w:rsidP="001F7AA8">
      <w:pPr>
        <w:pStyle w:val="ListParagraph"/>
        <w:numPr>
          <w:ilvl w:val="0"/>
          <w:numId w:val="1"/>
        </w:numPr>
        <w:spacing w:line="480" w:lineRule="auto"/>
        <w:rPr>
          <w:rFonts w:ascii="Times New Roman" w:hAnsi="Times New Roman" w:cs="Times New Roman"/>
          <w:b/>
          <w:sz w:val="24"/>
          <w:szCs w:val="24"/>
        </w:rPr>
      </w:pPr>
      <w:r>
        <w:rPr>
          <w:rFonts w:ascii="Times New Roman" w:hAnsi="Times New Roman" w:cs="Times New Roman"/>
          <w:b/>
          <w:sz w:val="24"/>
          <w:szCs w:val="24"/>
        </w:rPr>
        <w:t>Preface: Development of the Conceptual Framework</w:t>
      </w:r>
      <w:r>
        <w:rPr>
          <w:rFonts w:ascii="Times New Roman" w:hAnsi="Times New Roman" w:cs="Times New Roman"/>
          <w:b/>
          <w:sz w:val="24"/>
          <w:szCs w:val="24"/>
        </w:rPr>
        <w:tab/>
      </w:r>
      <w:r>
        <w:rPr>
          <w:rFonts w:ascii="Times New Roman" w:hAnsi="Times New Roman" w:cs="Times New Roman"/>
          <w:b/>
          <w:sz w:val="24"/>
          <w:szCs w:val="24"/>
        </w:rPr>
        <w:tab/>
        <w:t>pg.</w:t>
      </w:r>
      <w:r w:rsidR="0023415F">
        <w:rPr>
          <w:rFonts w:ascii="Times New Roman" w:hAnsi="Times New Roman" w:cs="Times New Roman"/>
          <w:b/>
          <w:sz w:val="24"/>
          <w:szCs w:val="24"/>
        </w:rPr>
        <w:t xml:space="preserve"> 5</w:t>
      </w:r>
      <w:r>
        <w:rPr>
          <w:rFonts w:ascii="Times New Roman" w:hAnsi="Times New Roman" w:cs="Times New Roman"/>
          <w:b/>
          <w:sz w:val="24"/>
          <w:szCs w:val="24"/>
        </w:rPr>
        <w:t xml:space="preserve"> </w:t>
      </w:r>
    </w:p>
    <w:p w:rsidR="007D5E3E" w:rsidRDefault="007D5E3E" w:rsidP="001F7AA8">
      <w:pPr>
        <w:pStyle w:val="ListParagraph"/>
        <w:numPr>
          <w:ilvl w:val="0"/>
          <w:numId w:val="1"/>
        </w:numPr>
        <w:spacing w:line="480" w:lineRule="auto"/>
        <w:rPr>
          <w:rFonts w:ascii="Times New Roman" w:hAnsi="Times New Roman" w:cs="Times New Roman"/>
          <w:b/>
          <w:sz w:val="24"/>
          <w:szCs w:val="24"/>
        </w:rPr>
      </w:pPr>
      <w:r>
        <w:rPr>
          <w:rFonts w:ascii="Times New Roman" w:hAnsi="Times New Roman" w:cs="Times New Roman"/>
          <w:b/>
          <w:sz w:val="24"/>
          <w:szCs w:val="24"/>
        </w:rPr>
        <w:t>Western Carolina’s Institutional Mission and Vision</w:t>
      </w:r>
      <w:r>
        <w:rPr>
          <w:rFonts w:ascii="Times New Roman" w:hAnsi="Times New Roman" w:cs="Times New Roman"/>
          <w:b/>
          <w:sz w:val="24"/>
          <w:szCs w:val="24"/>
        </w:rPr>
        <w:tab/>
      </w:r>
      <w:r>
        <w:rPr>
          <w:rFonts w:ascii="Times New Roman" w:hAnsi="Times New Roman" w:cs="Times New Roman"/>
          <w:b/>
          <w:sz w:val="24"/>
          <w:szCs w:val="24"/>
        </w:rPr>
        <w:tab/>
        <w:t>pg.</w:t>
      </w:r>
      <w:r w:rsidR="0023415F">
        <w:rPr>
          <w:rFonts w:ascii="Times New Roman" w:hAnsi="Times New Roman" w:cs="Times New Roman"/>
          <w:b/>
          <w:sz w:val="24"/>
          <w:szCs w:val="24"/>
        </w:rPr>
        <w:t xml:space="preserve"> 10</w:t>
      </w:r>
    </w:p>
    <w:p w:rsidR="007D5E3E" w:rsidRDefault="007D5E3E" w:rsidP="001F7AA8">
      <w:pPr>
        <w:pStyle w:val="ListParagraph"/>
        <w:numPr>
          <w:ilvl w:val="0"/>
          <w:numId w:val="1"/>
        </w:numPr>
        <w:spacing w:line="480" w:lineRule="auto"/>
        <w:rPr>
          <w:rFonts w:ascii="Times New Roman" w:hAnsi="Times New Roman" w:cs="Times New Roman"/>
          <w:b/>
          <w:sz w:val="24"/>
          <w:szCs w:val="24"/>
        </w:rPr>
      </w:pPr>
      <w:r>
        <w:rPr>
          <w:rFonts w:ascii="Times New Roman" w:hAnsi="Times New Roman" w:cs="Times New Roman"/>
          <w:b/>
          <w:sz w:val="24"/>
          <w:szCs w:val="24"/>
        </w:rPr>
        <w:t>The College of Education and Allied Professions Mission</w:t>
      </w:r>
      <w:r>
        <w:rPr>
          <w:rFonts w:ascii="Times New Roman" w:hAnsi="Times New Roman" w:cs="Times New Roman"/>
          <w:b/>
          <w:sz w:val="24"/>
          <w:szCs w:val="24"/>
        </w:rPr>
        <w:tab/>
        <w:t xml:space="preserve">pg. </w:t>
      </w:r>
      <w:r w:rsidR="0023415F">
        <w:rPr>
          <w:rFonts w:ascii="Times New Roman" w:hAnsi="Times New Roman" w:cs="Times New Roman"/>
          <w:b/>
          <w:sz w:val="24"/>
          <w:szCs w:val="24"/>
        </w:rPr>
        <w:t>11</w:t>
      </w:r>
    </w:p>
    <w:p w:rsidR="007D5E3E" w:rsidRDefault="007D5E3E" w:rsidP="001F7AA8">
      <w:pPr>
        <w:pStyle w:val="ListParagraph"/>
        <w:numPr>
          <w:ilvl w:val="0"/>
          <w:numId w:val="1"/>
        </w:numPr>
        <w:spacing w:line="480" w:lineRule="auto"/>
        <w:rPr>
          <w:rFonts w:ascii="Times New Roman" w:hAnsi="Times New Roman" w:cs="Times New Roman"/>
          <w:b/>
          <w:sz w:val="24"/>
          <w:szCs w:val="24"/>
        </w:rPr>
      </w:pPr>
      <w:r>
        <w:rPr>
          <w:rFonts w:ascii="Times New Roman" w:hAnsi="Times New Roman" w:cs="Times New Roman"/>
          <w:b/>
          <w:sz w:val="24"/>
          <w:szCs w:val="24"/>
        </w:rPr>
        <w:t>The Knowledge Base for the Conceptual Framework</w:t>
      </w:r>
      <w:r>
        <w:rPr>
          <w:rFonts w:ascii="Times New Roman" w:hAnsi="Times New Roman" w:cs="Times New Roman"/>
          <w:b/>
          <w:sz w:val="24"/>
          <w:szCs w:val="24"/>
        </w:rPr>
        <w:tab/>
      </w:r>
      <w:r>
        <w:rPr>
          <w:rFonts w:ascii="Times New Roman" w:hAnsi="Times New Roman" w:cs="Times New Roman"/>
          <w:b/>
          <w:sz w:val="24"/>
          <w:szCs w:val="24"/>
        </w:rPr>
        <w:tab/>
        <w:t>pg.</w:t>
      </w:r>
      <w:r w:rsidR="00D23E04">
        <w:rPr>
          <w:rFonts w:ascii="Times New Roman" w:hAnsi="Times New Roman" w:cs="Times New Roman"/>
          <w:b/>
          <w:sz w:val="24"/>
          <w:szCs w:val="24"/>
        </w:rPr>
        <w:t xml:space="preserve"> 13</w:t>
      </w:r>
      <w:r>
        <w:rPr>
          <w:rFonts w:ascii="Times New Roman" w:hAnsi="Times New Roman" w:cs="Times New Roman"/>
          <w:b/>
          <w:sz w:val="24"/>
          <w:szCs w:val="24"/>
        </w:rPr>
        <w:t xml:space="preserve"> </w:t>
      </w:r>
    </w:p>
    <w:p w:rsidR="007D5E3E" w:rsidRDefault="007D5E3E" w:rsidP="001F7AA8">
      <w:pPr>
        <w:pStyle w:val="ListParagraph"/>
        <w:numPr>
          <w:ilvl w:val="0"/>
          <w:numId w:val="1"/>
        </w:numPr>
        <w:spacing w:line="480" w:lineRule="auto"/>
        <w:rPr>
          <w:rFonts w:ascii="Times New Roman" w:hAnsi="Times New Roman" w:cs="Times New Roman"/>
          <w:b/>
          <w:sz w:val="24"/>
          <w:szCs w:val="24"/>
        </w:rPr>
      </w:pPr>
      <w:r>
        <w:rPr>
          <w:rFonts w:ascii="Times New Roman" w:hAnsi="Times New Roman" w:cs="Times New Roman"/>
          <w:b/>
          <w:sz w:val="24"/>
          <w:szCs w:val="24"/>
        </w:rPr>
        <w:t>Candidate Proficiencies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pg. </w:t>
      </w:r>
    </w:p>
    <w:p w:rsidR="007D5E3E" w:rsidRDefault="007D5E3E" w:rsidP="001F7AA8">
      <w:pPr>
        <w:pStyle w:val="ListParagraph"/>
        <w:numPr>
          <w:ilvl w:val="0"/>
          <w:numId w:val="1"/>
        </w:numPr>
        <w:spacing w:line="480" w:lineRule="auto"/>
        <w:rPr>
          <w:rFonts w:ascii="Times New Roman" w:hAnsi="Times New Roman" w:cs="Times New Roman"/>
          <w:b/>
          <w:sz w:val="24"/>
          <w:szCs w:val="24"/>
        </w:rPr>
      </w:pPr>
      <w:r>
        <w:rPr>
          <w:rFonts w:ascii="Times New Roman" w:hAnsi="Times New Roman" w:cs="Times New Roman"/>
          <w:b/>
          <w:sz w:val="24"/>
          <w:szCs w:val="24"/>
        </w:rPr>
        <w:t>Alignment of Proficiencies with Professional Standards</w:t>
      </w:r>
      <w:r>
        <w:rPr>
          <w:rFonts w:ascii="Times New Roman" w:hAnsi="Times New Roman" w:cs="Times New Roman"/>
          <w:b/>
          <w:sz w:val="24"/>
          <w:szCs w:val="24"/>
        </w:rPr>
        <w:tab/>
      </w:r>
      <w:r>
        <w:rPr>
          <w:rFonts w:ascii="Times New Roman" w:hAnsi="Times New Roman" w:cs="Times New Roman"/>
          <w:b/>
          <w:sz w:val="24"/>
          <w:szCs w:val="24"/>
        </w:rPr>
        <w:tab/>
        <w:t>pg.</w:t>
      </w:r>
    </w:p>
    <w:p w:rsidR="007D5E3E" w:rsidRDefault="007D5E3E" w:rsidP="001F7AA8">
      <w:pPr>
        <w:pStyle w:val="ListParagraph"/>
        <w:numPr>
          <w:ilvl w:val="0"/>
          <w:numId w:val="1"/>
        </w:numPr>
        <w:spacing w:line="480" w:lineRule="auto"/>
        <w:rPr>
          <w:rFonts w:ascii="Times New Roman" w:hAnsi="Times New Roman" w:cs="Times New Roman"/>
          <w:b/>
          <w:sz w:val="24"/>
          <w:szCs w:val="24"/>
        </w:rPr>
      </w:pPr>
      <w:r>
        <w:rPr>
          <w:rFonts w:ascii="Times New Roman" w:hAnsi="Times New Roman" w:cs="Times New Roman"/>
          <w:b/>
          <w:sz w:val="24"/>
          <w:szCs w:val="24"/>
        </w:rPr>
        <w:t>Comprehensive Assessment System</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pg.</w:t>
      </w:r>
    </w:p>
    <w:p w:rsidR="007D5E3E" w:rsidRDefault="007D5E3E" w:rsidP="001F7AA8">
      <w:pPr>
        <w:pStyle w:val="ListParagraph"/>
        <w:numPr>
          <w:ilvl w:val="0"/>
          <w:numId w:val="1"/>
        </w:numPr>
        <w:spacing w:line="480" w:lineRule="auto"/>
        <w:rPr>
          <w:rFonts w:ascii="Times New Roman" w:hAnsi="Times New Roman" w:cs="Times New Roman"/>
          <w:b/>
          <w:sz w:val="24"/>
          <w:szCs w:val="24"/>
        </w:rPr>
      </w:pPr>
      <w:r>
        <w:rPr>
          <w:rFonts w:ascii="Times New Roman" w:hAnsi="Times New Roman" w:cs="Times New Roman"/>
          <w:b/>
          <w:sz w:val="24"/>
          <w:szCs w:val="24"/>
        </w:rPr>
        <w:t>References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pg.</w:t>
      </w:r>
    </w:p>
    <w:p w:rsidR="007D5E3E" w:rsidRPr="007D5E3E" w:rsidRDefault="007D5E3E" w:rsidP="007D5E3E">
      <w:pPr>
        <w:pStyle w:val="ListParagraph"/>
        <w:rPr>
          <w:rFonts w:ascii="Times New Roman" w:hAnsi="Times New Roman" w:cs="Times New Roman"/>
          <w:b/>
          <w:sz w:val="24"/>
          <w:szCs w:val="24"/>
        </w:rPr>
      </w:pPr>
    </w:p>
    <w:p w:rsidR="007D5E3E" w:rsidRDefault="007D5E3E" w:rsidP="00270C94">
      <w:pPr>
        <w:rPr>
          <w:rFonts w:ascii="Times New Roman" w:hAnsi="Times New Roman" w:cs="Times New Roman"/>
          <w:b/>
          <w:sz w:val="24"/>
          <w:szCs w:val="24"/>
        </w:rPr>
      </w:pPr>
    </w:p>
    <w:p w:rsidR="007D5E3E" w:rsidRDefault="007D5E3E" w:rsidP="00270C94">
      <w:pPr>
        <w:rPr>
          <w:rFonts w:ascii="Times New Roman" w:hAnsi="Times New Roman" w:cs="Times New Roman"/>
          <w:b/>
          <w:sz w:val="24"/>
          <w:szCs w:val="24"/>
        </w:rPr>
      </w:pPr>
    </w:p>
    <w:p w:rsidR="007D5E3E" w:rsidRDefault="007D5E3E" w:rsidP="00270C94">
      <w:pPr>
        <w:rPr>
          <w:rFonts w:ascii="Times New Roman" w:hAnsi="Times New Roman" w:cs="Times New Roman"/>
          <w:b/>
          <w:sz w:val="24"/>
          <w:szCs w:val="24"/>
        </w:rPr>
      </w:pPr>
    </w:p>
    <w:p w:rsidR="007D5E3E" w:rsidRDefault="007D5E3E" w:rsidP="00270C94">
      <w:pPr>
        <w:rPr>
          <w:rFonts w:ascii="Times New Roman" w:hAnsi="Times New Roman" w:cs="Times New Roman"/>
          <w:b/>
          <w:sz w:val="24"/>
          <w:szCs w:val="24"/>
        </w:rPr>
      </w:pPr>
    </w:p>
    <w:p w:rsidR="007D5E3E" w:rsidRDefault="007D5E3E" w:rsidP="00270C94">
      <w:pPr>
        <w:rPr>
          <w:rFonts w:ascii="Times New Roman" w:hAnsi="Times New Roman" w:cs="Times New Roman"/>
          <w:b/>
          <w:sz w:val="24"/>
          <w:szCs w:val="24"/>
        </w:rPr>
      </w:pPr>
    </w:p>
    <w:p w:rsidR="007D5E3E" w:rsidRDefault="007D5E3E" w:rsidP="00270C94">
      <w:pPr>
        <w:rPr>
          <w:rFonts w:ascii="Times New Roman" w:hAnsi="Times New Roman" w:cs="Times New Roman"/>
          <w:b/>
          <w:sz w:val="24"/>
          <w:szCs w:val="24"/>
        </w:rPr>
      </w:pPr>
    </w:p>
    <w:p w:rsidR="007D5E3E" w:rsidRDefault="007D5E3E" w:rsidP="00270C94">
      <w:pPr>
        <w:rPr>
          <w:rFonts w:ascii="Times New Roman" w:hAnsi="Times New Roman" w:cs="Times New Roman"/>
          <w:b/>
          <w:sz w:val="24"/>
          <w:szCs w:val="24"/>
        </w:rPr>
      </w:pPr>
    </w:p>
    <w:p w:rsidR="007D5E3E" w:rsidRDefault="007D5E3E" w:rsidP="00270C94">
      <w:pPr>
        <w:rPr>
          <w:rFonts w:ascii="Times New Roman" w:hAnsi="Times New Roman" w:cs="Times New Roman"/>
          <w:b/>
          <w:sz w:val="24"/>
          <w:szCs w:val="24"/>
        </w:rPr>
      </w:pPr>
    </w:p>
    <w:p w:rsidR="00CD324C" w:rsidRDefault="00CD324C" w:rsidP="007D5E3E">
      <w:pPr>
        <w:jc w:val="center"/>
        <w:rPr>
          <w:rFonts w:ascii="Times New Roman" w:hAnsi="Times New Roman" w:cs="Times New Roman"/>
          <w:b/>
          <w:i/>
          <w:sz w:val="24"/>
          <w:szCs w:val="24"/>
        </w:rPr>
      </w:pPr>
      <w:r>
        <w:rPr>
          <w:rFonts w:ascii="Times New Roman" w:hAnsi="Times New Roman" w:cs="Times New Roman"/>
          <w:b/>
          <w:i/>
          <w:sz w:val="24"/>
          <w:szCs w:val="24"/>
        </w:rPr>
        <w:t>Inspir</w:t>
      </w:r>
      <w:r w:rsidR="00315E21">
        <w:rPr>
          <w:rFonts w:ascii="Times New Roman" w:hAnsi="Times New Roman" w:cs="Times New Roman"/>
          <w:b/>
          <w:i/>
          <w:sz w:val="24"/>
          <w:szCs w:val="24"/>
        </w:rPr>
        <w:t>e</w:t>
      </w:r>
      <w:r>
        <w:rPr>
          <w:rFonts w:ascii="Times New Roman" w:hAnsi="Times New Roman" w:cs="Times New Roman"/>
          <w:b/>
          <w:i/>
          <w:sz w:val="24"/>
          <w:szCs w:val="24"/>
        </w:rPr>
        <w:t>, Engag</w:t>
      </w:r>
      <w:r w:rsidR="00315E21">
        <w:rPr>
          <w:rFonts w:ascii="Times New Roman" w:hAnsi="Times New Roman" w:cs="Times New Roman"/>
          <w:b/>
          <w:i/>
          <w:sz w:val="24"/>
          <w:szCs w:val="24"/>
        </w:rPr>
        <w:t>e</w:t>
      </w:r>
      <w:r>
        <w:rPr>
          <w:rFonts w:ascii="Times New Roman" w:hAnsi="Times New Roman" w:cs="Times New Roman"/>
          <w:b/>
          <w:i/>
          <w:sz w:val="24"/>
          <w:szCs w:val="24"/>
        </w:rPr>
        <w:t xml:space="preserve">, </w:t>
      </w:r>
      <w:r w:rsidR="007D5E3E" w:rsidRPr="007D5E3E">
        <w:rPr>
          <w:rFonts w:ascii="Times New Roman" w:hAnsi="Times New Roman" w:cs="Times New Roman"/>
          <w:b/>
          <w:i/>
          <w:sz w:val="24"/>
          <w:szCs w:val="24"/>
        </w:rPr>
        <w:t>Transform</w:t>
      </w:r>
      <w:r>
        <w:rPr>
          <w:rFonts w:ascii="Times New Roman" w:hAnsi="Times New Roman" w:cs="Times New Roman"/>
          <w:b/>
          <w:i/>
          <w:sz w:val="24"/>
          <w:szCs w:val="24"/>
        </w:rPr>
        <w:t>:</w:t>
      </w:r>
      <w:r w:rsidR="007D5E3E" w:rsidRPr="007D5E3E">
        <w:rPr>
          <w:rFonts w:ascii="Times New Roman" w:hAnsi="Times New Roman" w:cs="Times New Roman"/>
          <w:b/>
          <w:i/>
          <w:sz w:val="24"/>
          <w:szCs w:val="24"/>
        </w:rPr>
        <w:t xml:space="preserve"> Our</w:t>
      </w:r>
      <w:r>
        <w:rPr>
          <w:rFonts w:ascii="Times New Roman" w:hAnsi="Times New Roman" w:cs="Times New Roman"/>
          <w:b/>
          <w:i/>
          <w:sz w:val="24"/>
          <w:szCs w:val="24"/>
        </w:rPr>
        <w:t>selves, Our Community, Our</w:t>
      </w:r>
      <w:r w:rsidR="007D5E3E" w:rsidRPr="007D5E3E">
        <w:rPr>
          <w:rFonts w:ascii="Times New Roman" w:hAnsi="Times New Roman" w:cs="Times New Roman"/>
          <w:b/>
          <w:i/>
          <w:sz w:val="24"/>
          <w:szCs w:val="24"/>
        </w:rPr>
        <w:t xml:space="preserve"> </w:t>
      </w:r>
      <w:r w:rsidR="0072414E">
        <w:rPr>
          <w:rFonts w:ascii="Times New Roman" w:hAnsi="Times New Roman" w:cs="Times New Roman"/>
          <w:b/>
          <w:i/>
          <w:sz w:val="24"/>
          <w:szCs w:val="24"/>
        </w:rPr>
        <w:t>Future</w:t>
      </w:r>
      <w:r w:rsidR="007D5E3E">
        <w:rPr>
          <w:rFonts w:ascii="Times New Roman" w:hAnsi="Times New Roman" w:cs="Times New Roman"/>
          <w:b/>
          <w:i/>
          <w:sz w:val="24"/>
          <w:szCs w:val="24"/>
        </w:rPr>
        <w:t xml:space="preserve"> </w:t>
      </w:r>
    </w:p>
    <w:p w:rsidR="007D5E3E" w:rsidRDefault="007D5E3E" w:rsidP="007D5E3E">
      <w:pPr>
        <w:jc w:val="center"/>
        <w:rPr>
          <w:rFonts w:ascii="Times New Roman" w:hAnsi="Times New Roman" w:cs="Times New Roman"/>
          <w:b/>
          <w:sz w:val="24"/>
          <w:szCs w:val="24"/>
        </w:rPr>
      </w:pPr>
      <w:r>
        <w:rPr>
          <w:rFonts w:ascii="Times New Roman" w:hAnsi="Times New Roman" w:cs="Times New Roman"/>
          <w:b/>
          <w:sz w:val="24"/>
          <w:szCs w:val="24"/>
        </w:rPr>
        <w:lastRenderedPageBreak/>
        <w:t>The Conceptual Framework of Professional Education Programs at Western Carolina University</w:t>
      </w:r>
    </w:p>
    <w:p w:rsidR="007D5E3E" w:rsidRDefault="007D5E3E" w:rsidP="007D5E3E">
      <w:pPr>
        <w:jc w:val="center"/>
        <w:rPr>
          <w:rFonts w:ascii="Times New Roman" w:hAnsi="Times New Roman" w:cs="Times New Roman"/>
          <w:b/>
          <w:sz w:val="24"/>
          <w:szCs w:val="24"/>
        </w:rPr>
      </w:pPr>
      <w:r>
        <w:rPr>
          <w:rFonts w:ascii="Times New Roman" w:hAnsi="Times New Roman" w:cs="Times New Roman"/>
          <w:b/>
          <w:sz w:val="24"/>
          <w:szCs w:val="24"/>
        </w:rPr>
        <w:t>2012</w:t>
      </w:r>
    </w:p>
    <w:p w:rsidR="007D5E3E" w:rsidRPr="007D5E3E" w:rsidRDefault="007D5E3E" w:rsidP="007D5E3E">
      <w:pPr>
        <w:jc w:val="center"/>
        <w:rPr>
          <w:rFonts w:ascii="Times New Roman" w:hAnsi="Times New Roman" w:cs="Times New Roman"/>
          <w:b/>
          <w:sz w:val="24"/>
          <w:szCs w:val="24"/>
        </w:rPr>
      </w:pPr>
      <w:r>
        <w:rPr>
          <w:rFonts w:ascii="Times New Roman" w:hAnsi="Times New Roman" w:cs="Times New Roman"/>
          <w:b/>
          <w:sz w:val="24"/>
          <w:szCs w:val="24"/>
        </w:rPr>
        <w:t>Executive Summary</w:t>
      </w:r>
      <w:r w:rsidR="0023415F">
        <w:rPr>
          <w:rFonts w:ascii="Times New Roman" w:hAnsi="Times New Roman" w:cs="Times New Roman"/>
          <w:b/>
          <w:sz w:val="24"/>
          <w:szCs w:val="24"/>
        </w:rPr>
        <w:t xml:space="preserve"> of the Conceptual Framework</w:t>
      </w:r>
    </w:p>
    <w:p w:rsidR="007D5E3E" w:rsidRPr="007D5E3E" w:rsidRDefault="007D5E3E" w:rsidP="007D5E3E">
      <w:pPr>
        <w:jc w:val="center"/>
        <w:rPr>
          <w:rFonts w:ascii="Times New Roman" w:hAnsi="Times New Roman" w:cs="Times New Roman"/>
          <w:b/>
          <w:sz w:val="24"/>
          <w:szCs w:val="24"/>
        </w:rPr>
      </w:pPr>
    </w:p>
    <w:p w:rsidR="00270C94" w:rsidRPr="00CF20EB" w:rsidRDefault="00270C94" w:rsidP="00CF20EB">
      <w:pPr>
        <w:spacing w:line="360" w:lineRule="auto"/>
        <w:rPr>
          <w:rFonts w:ascii="Times New Roman" w:hAnsi="Times New Roman" w:cs="Times New Roman"/>
          <w:b/>
          <w:sz w:val="24"/>
          <w:szCs w:val="24"/>
        </w:rPr>
      </w:pPr>
      <w:r w:rsidRPr="00CF20EB">
        <w:rPr>
          <w:rFonts w:ascii="Times New Roman" w:hAnsi="Times New Roman" w:cs="Times New Roman"/>
          <w:b/>
          <w:sz w:val="24"/>
          <w:szCs w:val="24"/>
        </w:rPr>
        <w:t>Introduction</w:t>
      </w:r>
      <w:r w:rsidR="00CF20EB">
        <w:rPr>
          <w:rFonts w:ascii="Times New Roman" w:hAnsi="Times New Roman" w:cs="Times New Roman"/>
          <w:b/>
          <w:sz w:val="24"/>
          <w:szCs w:val="24"/>
        </w:rPr>
        <w:t>:</w:t>
      </w:r>
    </w:p>
    <w:p w:rsidR="00270C94" w:rsidRPr="00CB52CB" w:rsidRDefault="00270C94" w:rsidP="00CB52CB">
      <w:pPr>
        <w:spacing w:line="360" w:lineRule="auto"/>
        <w:rPr>
          <w:rFonts w:ascii="Times New Roman" w:hAnsi="Times New Roman" w:cs="Times New Roman"/>
          <w:sz w:val="24"/>
          <w:szCs w:val="24"/>
        </w:rPr>
      </w:pPr>
      <w:r w:rsidRPr="00CB52CB">
        <w:rPr>
          <w:rFonts w:ascii="Times New Roman" w:hAnsi="Times New Roman" w:cs="Times New Roman"/>
          <w:sz w:val="24"/>
          <w:szCs w:val="24"/>
        </w:rPr>
        <w:t xml:space="preserve">The conceptual framework for the professional education programs at Western Carolina University in Cullowhee, North Carolina includes five elements: The mission and vision of the University and the College; the philosophy, purposes, and goals of the Professional Education Unit; the knowledge bases that inform the conceptual framework; the candidate proficiencies developed through our programs; and </w:t>
      </w:r>
      <w:r w:rsidR="004402DF">
        <w:rPr>
          <w:rFonts w:ascii="Times New Roman" w:hAnsi="Times New Roman" w:cs="Times New Roman"/>
          <w:sz w:val="24"/>
          <w:szCs w:val="24"/>
        </w:rPr>
        <w:t xml:space="preserve">the </w:t>
      </w:r>
      <w:r w:rsidRPr="00CB52CB">
        <w:rPr>
          <w:rFonts w:ascii="Times New Roman" w:hAnsi="Times New Roman" w:cs="Times New Roman"/>
          <w:sz w:val="24"/>
          <w:szCs w:val="24"/>
        </w:rPr>
        <w:t>system of assessment by which we document candidates’ attainment of those proficiencies and the operation of the College as a whole.</w:t>
      </w:r>
    </w:p>
    <w:p w:rsidR="00270C94" w:rsidRPr="00CB52CB" w:rsidRDefault="00E34E3A" w:rsidP="00CB52CB">
      <w:pPr>
        <w:pStyle w:val="ListParagraph"/>
        <w:numPr>
          <w:ilvl w:val="0"/>
          <w:numId w:val="9"/>
        </w:numPr>
        <w:spacing w:line="360" w:lineRule="auto"/>
        <w:rPr>
          <w:rFonts w:ascii="Times New Roman" w:hAnsi="Times New Roman" w:cs="Times New Roman"/>
          <w:sz w:val="24"/>
          <w:szCs w:val="24"/>
        </w:rPr>
      </w:pPr>
      <w:r w:rsidRPr="00CB52CB">
        <w:rPr>
          <w:rFonts w:ascii="Times New Roman" w:hAnsi="Times New Roman" w:cs="Times New Roman"/>
          <w:sz w:val="24"/>
          <w:szCs w:val="24"/>
        </w:rPr>
        <w:t xml:space="preserve">The first element, the vision and mission of the University and the Professional Education Unit, describes the foundational values and goals that inform and guide the College of Education and Allied professions and serves as the foundation for our Conceptual Framework.  These core values of an engaged university </w:t>
      </w:r>
      <w:r w:rsidR="00920A2E" w:rsidRPr="00CB52CB">
        <w:rPr>
          <w:rFonts w:ascii="Times New Roman" w:hAnsi="Times New Roman" w:cs="Times New Roman"/>
          <w:sz w:val="24"/>
          <w:szCs w:val="24"/>
        </w:rPr>
        <w:t>guide our educational decision</w:t>
      </w:r>
      <w:r w:rsidR="00EE5E29">
        <w:rPr>
          <w:rFonts w:ascii="Times New Roman" w:hAnsi="Times New Roman" w:cs="Times New Roman"/>
          <w:sz w:val="24"/>
          <w:szCs w:val="24"/>
        </w:rPr>
        <w:t>s</w:t>
      </w:r>
      <w:r w:rsidR="00920A2E" w:rsidRPr="00CB52CB">
        <w:rPr>
          <w:rFonts w:ascii="Times New Roman" w:hAnsi="Times New Roman" w:cs="Times New Roman"/>
          <w:sz w:val="24"/>
          <w:szCs w:val="24"/>
        </w:rPr>
        <w:t xml:space="preserve"> and represent our shared beliefs about teaching and learning.  Our values, mission, vision and beliefs are summarized in our chosen theme for the conceptual framework: </w:t>
      </w:r>
      <w:r w:rsidR="00920A2E" w:rsidRPr="00CB52CB">
        <w:rPr>
          <w:rFonts w:ascii="Times New Roman" w:hAnsi="Times New Roman" w:cs="Times New Roman"/>
          <w:b/>
          <w:sz w:val="24"/>
          <w:szCs w:val="24"/>
        </w:rPr>
        <w:t>Inspir</w:t>
      </w:r>
      <w:r w:rsidR="00315E21">
        <w:rPr>
          <w:rFonts w:ascii="Times New Roman" w:hAnsi="Times New Roman" w:cs="Times New Roman"/>
          <w:b/>
          <w:sz w:val="24"/>
          <w:szCs w:val="24"/>
        </w:rPr>
        <w:t>e</w:t>
      </w:r>
      <w:r w:rsidR="0072414E">
        <w:rPr>
          <w:rFonts w:ascii="Times New Roman" w:hAnsi="Times New Roman" w:cs="Times New Roman"/>
          <w:b/>
          <w:sz w:val="24"/>
          <w:szCs w:val="24"/>
        </w:rPr>
        <w:t>, engag</w:t>
      </w:r>
      <w:r w:rsidR="00315E21">
        <w:rPr>
          <w:rFonts w:ascii="Times New Roman" w:hAnsi="Times New Roman" w:cs="Times New Roman"/>
          <w:b/>
          <w:sz w:val="24"/>
          <w:szCs w:val="24"/>
        </w:rPr>
        <w:t>e</w:t>
      </w:r>
      <w:r w:rsidR="00920A2E" w:rsidRPr="00CB52CB">
        <w:rPr>
          <w:rFonts w:ascii="Times New Roman" w:hAnsi="Times New Roman" w:cs="Times New Roman"/>
          <w:b/>
          <w:sz w:val="24"/>
          <w:szCs w:val="24"/>
        </w:rPr>
        <w:t>, transform</w:t>
      </w:r>
      <w:r w:rsidR="0072414E">
        <w:rPr>
          <w:rFonts w:ascii="Times New Roman" w:hAnsi="Times New Roman" w:cs="Times New Roman"/>
          <w:b/>
          <w:sz w:val="24"/>
          <w:szCs w:val="24"/>
        </w:rPr>
        <w:t>:</w:t>
      </w:r>
      <w:r w:rsidR="00920A2E" w:rsidRPr="00CB52CB">
        <w:rPr>
          <w:rFonts w:ascii="Times New Roman" w:hAnsi="Times New Roman" w:cs="Times New Roman"/>
          <w:b/>
          <w:sz w:val="24"/>
          <w:szCs w:val="24"/>
        </w:rPr>
        <w:t xml:space="preserve"> </w:t>
      </w:r>
      <w:r w:rsidR="0072414E">
        <w:rPr>
          <w:rFonts w:ascii="Times New Roman" w:hAnsi="Times New Roman" w:cs="Times New Roman"/>
          <w:b/>
          <w:sz w:val="24"/>
          <w:szCs w:val="24"/>
        </w:rPr>
        <w:t>O</w:t>
      </w:r>
      <w:r w:rsidR="0072414E" w:rsidRPr="00CB52CB">
        <w:rPr>
          <w:rFonts w:ascii="Times New Roman" w:hAnsi="Times New Roman" w:cs="Times New Roman"/>
          <w:b/>
          <w:sz w:val="24"/>
          <w:szCs w:val="24"/>
        </w:rPr>
        <w:t>ur</w:t>
      </w:r>
      <w:r w:rsidR="0072414E">
        <w:rPr>
          <w:rFonts w:ascii="Times New Roman" w:hAnsi="Times New Roman" w:cs="Times New Roman"/>
          <w:b/>
          <w:sz w:val="24"/>
          <w:szCs w:val="24"/>
        </w:rPr>
        <w:t>selves, our community</w:t>
      </w:r>
      <w:r w:rsidR="00C56CF4">
        <w:rPr>
          <w:rFonts w:ascii="Times New Roman" w:hAnsi="Times New Roman" w:cs="Times New Roman"/>
          <w:b/>
          <w:sz w:val="24"/>
          <w:szCs w:val="24"/>
        </w:rPr>
        <w:t>,</w:t>
      </w:r>
      <w:r w:rsidR="0072414E">
        <w:rPr>
          <w:rFonts w:ascii="Times New Roman" w:hAnsi="Times New Roman" w:cs="Times New Roman"/>
          <w:b/>
          <w:sz w:val="24"/>
          <w:szCs w:val="24"/>
        </w:rPr>
        <w:t xml:space="preserve"> our</w:t>
      </w:r>
      <w:r w:rsidR="00920A2E" w:rsidRPr="00CB52CB">
        <w:rPr>
          <w:rFonts w:ascii="Times New Roman" w:hAnsi="Times New Roman" w:cs="Times New Roman"/>
          <w:b/>
          <w:sz w:val="24"/>
          <w:szCs w:val="24"/>
        </w:rPr>
        <w:t xml:space="preserve"> </w:t>
      </w:r>
      <w:r w:rsidR="0072414E">
        <w:rPr>
          <w:rFonts w:ascii="Times New Roman" w:hAnsi="Times New Roman" w:cs="Times New Roman"/>
          <w:b/>
          <w:sz w:val="24"/>
          <w:szCs w:val="24"/>
        </w:rPr>
        <w:t>future</w:t>
      </w:r>
      <w:r w:rsidR="00920A2E" w:rsidRPr="00CB52CB">
        <w:rPr>
          <w:rFonts w:ascii="Times New Roman" w:hAnsi="Times New Roman" w:cs="Times New Roman"/>
          <w:b/>
          <w:sz w:val="24"/>
          <w:szCs w:val="24"/>
        </w:rPr>
        <w:t>.</w:t>
      </w:r>
      <w:r w:rsidR="00920A2E" w:rsidRPr="00CB52CB">
        <w:rPr>
          <w:rFonts w:ascii="Times New Roman" w:hAnsi="Times New Roman" w:cs="Times New Roman"/>
          <w:sz w:val="24"/>
          <w:szCs w:val="24"/>
        </w:rPr>
        <w:t xml:space="preserve"> </w:t>
      </w:r>
    </w:p>
    <w:p w:rsidR="00920A2E" w:rsidRPr="00CB52CB" w:rsidRDefault="00920A2E" w:rsidP="00CB52CB">
      <w:pPr>
        <w:pStyle w:val="ListParagraph"/>
        <w:numPr>
          <w:ilvl w:val="0"/>
          <w:numId w:val="9"/>
        </w:numPr>
        <w:spacing w:line="360" w:lineRule="auto"/>
        <w:rPr>
          <w:rFonts w:ascii="Times New Roman" w:hAnsi="Times New Roman" w:cs="Times New Roman"/>
          <w:sz w:val="24"/>
          <w:szCs w:val="24"/>
        </w:rPr>
      </w:pPr>
      <w:r w:rsidRPr="00CB52CB">
        <w:rPr>
          <w:rFonts w:ascii="Times New Roman" w:hAnsi="Times New Roman" w:cs="Times New Roman"/>
          <w:sz w:val="24"/>
          <w:szCs w:val="24"/>
        </w:rPr>
        <w:t xml:space="preserve">The second element describes the philosophy of the professional education programs at Western Carolina University.  </w:t>
      </w:r>
    </w:p>
    <w:p w:rsidR="00920A2E" w:rsidRPr="00CB52CB" w:rsidRDefault="00920A2E" w:rsidP="00CB52CB">
      <w:pPr>
        <w:pStyle w:val="ListParagraph"/>
        <w:numPr>
          <w:ilvl w:val="0"/>
          <w:numId w:val="9"/>
        </w:numPr>
        <w:spacing w:line="360" w:lineRule="auto"/>
        <w:rPr>
          <w:rFonts w:ascii="Times New Roman" w:hAnsi="Times New Roman" w:cs="Times New Roman"/>
          <w:sz w:val="24"/>
          <w:szCs w:val="24"/>
        </w:rPr>
      </w:pPr>
      <w:r w:rsidRPr="00CB52CB">
        <w:rPr>
          <w:rFonts w:ascii="Times New Roman" w:hAnsi="Times New Roman" w:cs="Times New Roman"/>
          <w:sz w:val="24"/>
          <w:szCs w:val="24"/>
        </w:rPr>
        <w:t>The third element describes the educational research and theoretical bases that have informed the development of our conceptual framework.</w:t>
      </w:r>
    </w:p>
    <w:p w:rsidR="00CF20EB" w:rsidRPr="00CB52CB" w:rsidRDefault="00920A2E" w:rsidP="00CB52CB">
      <w:pPr>
        <w:pStyle w:val="ListParagraph"/>
        <w:numPr>
          <w:ilvl w:val="0"/>
          <w:numId w:val="9"/>
        </w:numPr>
        <w:spacing w:line="360" w:lineRule="auto"/>
        <w:rPr>
          <w:rFonts w:ascii="Times New Roman" w:hAnsi="Times New Roman" w:cs="Times New Roman"/>
          <w:sz w:val="24"/>
          <w:szCs w:val="24"/>
        </w:rPr>
      </w:pPr>
      <w:r w:rsidRPr="00CB52CB">
        <w:rPr>
          <w:rFonts w:ascii="Times New Roman" w:hAnsi="Times New Roman" w:cs="Times New Roman"/>
          <w:sz w:val="24"/>
          <w:szCs w:val="24"/>
        </w:rPr>
        <w:t xml:space="preserve">The fourth element describes the proficiencies and </w:t>
      </w:r>
      <w:r w:rsidR="00D05B15" w:rsidRPr="00CB52CB">
        <w:rPr>
          <w:rFonts w:ascii="Times New Roman" w:hAnsi="Times New Roman" w:cs="Times New Roman"/>
          <w:sz w:val="24"/>
          <w:szCs w:val="24"/>
        </w:rPr>
        <w:t>dispositions we expect all teacher candidates to achieve upon completion of their professional preparation programs at Western Carolina University.  The</w:t>
      </w:r>
      <w:r w:rsidR="00EE5E29">
        <w:rPr>
          <w:rFonts w:ascii="Times New Roman" w:hAnsi="Times New Roman" w:cs="Times New Roman"/>
          <w:sz w:val="24"/>
          <w:szCs w:val="24"/>
        </w:rPr>
        <w:t>se</w:t>
      </w:r>
      <w:r w:rsidR="00D05B15" w:rsidRPr="00CB52CB">
        <w:rPr>
          <w:rFonts w:ascii="Times New Roman" w:hAnsi="Times New Roman" w:cs="Times New Roman"/>
          <w:sz w:val="24"/>
          <w:szCs w:val="24"/>
        </w:rPr>
        <w:t xml:space="preserve"> are aligned with state, national, and professional standards.</w:t>
      </w:r>
    </w:p>
    <w:p w:rsidR="00D05B15" w:rsidRPr="00CB52CB" w:rsidRDefault="00D05B15" w:rsidP="00CB52CB">
      <w:pPr>
        <w:pStyle w:val="ListParagraph"/>
        <w:numPr>
          <w:ilvl w:val="0"/>
          <w:numId w:val="9"/>
        </w:numPr>
        <w:spacing w:line="360" w:lineRule="auto"/>
        <w:rPr>
          <w:rFonts w:ascii="Times New Roman" w:hAnsi="Times New Roman" w:cs="Times New Roman"/>
          <w:sz w:val="24"/>
          <w:szCs w:val="24"/>
        </w:rPr>
      </w:pPr>
      <w:r w:rsidRPr="00CB52CB">
        <w:rPr>
          <w:rFonts w:ascii="Times New Roman" w:hAnsi="Times New Roman" w:cs="Times New Roman"/>
          <w:sz w:val="24"/>
          <w:szCs w:val="24"/>
        </w:rPr>
        <w:t>The final element describes the structure of our programs and system for evaluating candidate progress and unit effectiveness.</w:t>
      </w:r>
    </w:p>
    <w:p w:rsidR="00DB286F" w:rsidRPr="00CB52CB" w:rsidRDefault="006B1197" w:rsidP="0023415F">
      <w:pPr>
        <w:pStyle w:val="BodyText"/>
        <w:spacing w:line="360" w:lineRule="auto"/>
        <w:ind w:firstLine="360"/>
        <w:rPr>
          <w:rFonts w:ascii="Times New Roman" w:hAnsi="Times New Roman"/>
          <w:szCs w:val="24"/>
        </w:rPr>
      </w:pPr>
      <w:r w:rsidRPr="00CB52CB">
        <w:rPr>
          <w:rFonts w:ascii="Times New Roman" w:hAnsi="Times New Roman"/>
          <w:szCs w:val="24"/>
        </w:rPr>
        <w:lastRenderedPageBreak/>
        <w:t xml:space="preserve">The mission of the professional education programs at Western Carolina University is to prepare highly effective and ethical graduates that are inspired to be lifelong learners, engaged in the community, and empowered to become leaders who </w:t>
      </w:r>
      <w:r w:rsidR="00A6768B">
        <w:rPr>
          <w:rFonts w:ascii="Times New Roman" w:hAnsi="Times New Roman"/>
          <w:szCs w:val="24"/>
        </w:rPr>
        <w:t>strive</w:t>
      </w:r>
      <w:r w:rsidR="00A6768B" w:rsidRPr="00CB52CB">
        <w:rPr>
          <w:rFonts w:ascii="Times New Roman" w:hAnsi="Times New Roman"/>
          <w:szCs w:val="24"/>
        </w:rPr>
        <w:t xml:space="preserve"> </w:t>
      </w:r>
      <w:r w:rsidRPr="00CB52CB">
        <w:rPr>
          <w:rFonts w:ascii="Times New Roman" w:hAnsi="Times New Roman"/>
          <w:szCs w:val="24"/>
        </w:rPr>
        <w:t xml:space="preserve">to transform the </w:t>
      </w:r>
      <w:r w:rsidR="0072414E">
        <w:rPr>
          <w:rFonts w:ascii="Times New Roman" w:hAnsi="Times New Roman"/>
          <w:szCs w:val="24"/>
        </w:rPr>
        <w:t>future</w:t>
      </w:r>
      <w:r w:rsidRPr="00CB52CB">
        <w:rPr>
          <w:rFonts w:ascii="Times New Roman" w:hAnsi="Times New Roman"/>
          <w:szCs w:val="24"/>
        </w:rPr>
        <w:t xml:space="preserve">.  Professional education programs at WCU include preparation programs for teachers, administrators, counselors, </w:t>
      </w:r>
      <w:r w:rsidR="00EE5E29">
        <w:rPr>
          <w:rFonts w:ascii="Times New Roman" w:hAnsi="Times New Roman"/>
          <w:szCs w:val="24"/>
        </w:rPr>
        <w:t xml:space="preserve">school </w:t>
      </w:r>
      <w:r w:rsidRPr="00CB52CB">
        <w:rPr>
          <w:rFonts w:ascii="Times New Roman" w:hAnsi="Times New Roman"/>
          <w:szCs w:val="24"/>
        </w:rPr>
        <w:t>psychologists, and child and family development professionals at the undergraduate, graduate, and doctoral levels.</w:t>
      </w:r>
    </w:p>
    <w:p w:rsidR="0023415F" w:rsidRDefault="0023415F" w:rsidP="0023415F">
      <w:pPr>
        <w:pStyle w:val="BodyText"/>
        <w:spacing w:line="360" w:lineRule="auto"/>
        <w:ind w:firstLine="360"/>
        <w:rPr>
          <w:rFonts w:ascii="Times New Roman" w:hAnsi="Times New Roman"/>
          <w:szCs w:val="24"/>
        </w:rPr>
      </w:pPr>
    </w:p>
    <w:p w:rsidR="0023415F" w:rsidRDefault="0023415F" w:rsidP="0023415F">
      <w:pPr>
        <w:pStyle w:val="BodyText"/>
        <w:spacing w:line="360" w:lineRule="auto"/>
        <w:ind w:firstLine="360"/>
        <w:rPr>
          <w:rFonts w:ascii="Times New Roman" w:hAnsi="Times New Roman"/>
          <w:szCs w:val="24"/>
        </w:rPr>
      </w:pPr>
    </w:p>
    <w:p w:rsidR="0023415F" w:rsidRDefault="0023415F" w:rsidP="0023415F">
      <w:pPr>
        <w:pStyle w:val="BodyText"/>
        <w:spacing w:line="360" w:lineRule="auto"/>
        <w:ind w:firstLine="360"/>
        <w:rPr>
          <w:rFonts w:ascii="Times New Roman" w:hAnsi="Times New Roman"/>
          <w:szCs w:val="24"/>
        </w:rPr>
      </w:pPr>
    </w:p>
    <w:p w:rsidR="0023415F" w:rsidRDefault="0023415F" w:rsidP="0023415F">
      <w:pPr>
        <w:pStyle w:val="BodyText"/>
        <w:spacing w:line="360" w:lineRule="auto"/>
        <w:ind w:firstLine="360"/>
        <w:rPr>
          <w:rFonts w:ascii="Times New Roman" w:hAnsi="Times New Roman"/>
          <w:szCs w:val="24"/>
        </w:rPr>
      </w:pPr>
    </w:p>
    <w:p w:rsidR="0023415F" w:rsidRDefault="0023415F" w:rsidP="0023415F">
      <w:pPr>
        <w:pStyle w:val="BodyText"/>
        <w:spacing w:line="360" w:lineRule="auto"/>
        <w:ind w:firstLine="360"/>
        <w:rPr>
          <w:rFonts w:ascii="Times New Roman" w:hAnsi="Times New Roman"/>
          <w:szCs w:val="24"/>
        </w:rPr>
      </w:pPr>
    </w:p>
    <w:p w:rsidR="0023415F" w:rsidRDefault="0023415F" w:rsidP="0023415F">
      <w:pPr>
        <w:pStyle w:val="BodyText"/>
        <w:spacing w:line="360" w:lineRule="auto"/>
        <w:ind w:firstLine="360"/>
        <w:rPr>
          <w:rFonts w:ascii="Times New Roman" w:hAnsi="Times New Roman"/>
          <w:szCs w:val="24"/>
        </w:rPr>
      </w:pPr>
    </w:p>
    <w:p w:rsidR="0023415F" w:rsidRDefault="0023415F" w:rsidP="0023415F">
      <w:pPr>
        <w:pStyle w:val="BodyText"/>
        <w:spacing w:line="360" w:lineRule="auto"/>
        <w:ind w:firstLine="360"/>
        <w:rPr>
          <w:rFonts w:ascii="Times New Roman" w:hAnsi="Times New Roman"/>
          <w:szCs w:val="24"/>
        </w:rPr>
      </w:pPr>
    </w:p>
    <w:p w:rsidR="0023415F" w:rsidRDefault="0023415F" w:rsidP="0023415F">
      <w:pPr>
        <w:pStyle w:val="BodyText"/>
        <w:spacing w:line="360" w:lineRule="auto"/>
        <w:ind w:firstLine="360"/>
        <w:rPr>
          <w:rFonts w:ascii="Times New Roman" w:hAnsi="Times New Roman"/>
          <w:szCs w:val="24"/>
        </w:rPr>
      </w:pPr>
    </w:p>
    <w:p w:rsidR="0023415F" w:rsidRDefault="0023415F" w:rsidP="0023415F">
      <w:pPr>
        <w:pStyle w:val="BodyText"/>
        <w:spacing w:line="360" w:lineRule="auto"/>
        <w:ind w:firstLine="360"/>
        <w:rPr>
          <w:rFonts w:ascii="Times New Roman" w:hAnsi="Times New Roman"/>
          <w:szCs w:val="24"/>
        </w:rPr>
      </w:pPr>
    </w:p>
    <w:p w:rsidR="0023415F" w:rsidRDefault="0023415F" w:rsidP="0023415F">
      <w:pPr>
        <w:pStyle w:val="BodyText"/>
        <w:spacing w:line="360" w:lineRule="auto"/>
        <w:ind w:firstLine="360"/>
        <w:rPr>
          <w:rFonts w:ascii="Times New Roman" w:hAnsi="Times New Roman"/>
          <w:szCs w:val="24"/>
        </w:rPr>
      </w:pPr>
    </w:p>
    <w:p w:rsidR="0023415F" w:rsidRDefault="0023415F" w:rsidP="0023415F">
      <w:pPr>
        <w:pStyle w:val="BodyText"/>
        <w:spacing w:line="360" w:lineRule="auto"/>
        <w:ind w:firstLine="360"/>
        <w:rPr>
          <w:rFonts w:ascii="Times New Roman" w:hAnsi="Times New Roman"/>
          <w:szCs w:val="24"/>
        </w:rPr>
      </w:pPr>
    </w:p>
    <w:p w:rsidR="0023415F" w:rsidRDefault="0023415F" w:rsidP="0023415F">
      <w:pPr>
        <w:pStyle w:val="BodyText"/>
        <w:spacing w:line="360" w:lineRule="auto"/>
        <w:ind w:firstLine="360"/>
        <w:rPr>
          <w:rFonts w:ascii="Times New Roman" w:hAnsi="Times New Roman"/>
          <w:szCs w:val="24"/>
        </w:rPr>
      </w:pPr>
    </w:p>
    <w:p w:rsidR="0023415F" w:rsidRDefault="0023415F" w:rsidP="0023415F">
      <w:pPr>
        <w:pStyle w:val="BodyText"/>
        <w:spacing w:line="360" w:lineRule="auto"/>
        <w:ind w:firstLine="360"/>
        <w:rPr>
          <w:rFonts w:ascii="Times New Roman" w:hAnsi="Times New Roman"/>
          <w:szCs w:val="24"/>
        </w:rPr>
      </w:pPr>
    </w:p>
    <w:p w:rsidR="0023415F" w:rsidRDefault="0023415F" w:rsidP="0023415F">
      <w:pPr>
        <w:pStyle w:val="BodyText"/>
        <w:spacing w:line="360" w:lineRule="auto"/>
        <w:ind w:firstLine="360"/>
        <w:rPr>
          <w:rFonts w:ascii="Times New Roman" w:hAnsi="Times New Roman"/>
          <w:szCs w:val="24"/>
        </w:rPr>
      </w:pPr>
    </w:p>
    <w:p w:rsidR="0023415F" w:rsidRDefault="0023415F" w:rsidP="0023415F">
      <w:pPr>
        <w:pStyle w:val="BodyText"/>
        <w:spacing w:line="360" w:lineRule="auto"/>
        <w:ind w:firstLine="360"/>
        <w:rPr>
          <w:rFonts w:ascii="Times New Roman" w:hAnsi="Times New Roman"/>
          <w:szCs w:val="24"/>
        </w:rPr>
      </w:pPr>
    </w:p>
    <w:p w:rsidR="0023415F" w:rsidRDefault="0023415F" w:rsidP="0023415F">
      <w:pPr>
        <w:pStyle w:val="BodyText"/>
        <w:spacing w:line="360" w:lineRule="auto"/>
        <w:ind w:firstLine="360"/>
        <w:rPr>
          <w:rFonts w:ascii="Times New Roman" w:hAnsi="Times New Roman"/>
          <w:szCs w:val="24"/>
        </w:rPr>
      </w:pPr>
    </w:p>
    <w:p w:rsidR="0023415F" w:rsidRDefault="0023415F" w:rsidP="0023415F">
      <w:pPr>
        <w:pStyle w:val="BodyText"/>
        <w:spacing w:line="360" w:lineRule="auto"/>
        <w:ind w:firstLine="360"/>
        <w:rPr>
          <w:rFonts w:ascii="Times New Roman" w:hAnsi="Times New Roman"/>
          <w:szCs w:val="24"/>
        </w:rPr>
      </w:pPr>
    </w:p>
    <w:p w:rsidR="0023415F" w:rsidRDefault="0023415F" w:rsidP="0023415F">
      <w:pPr>
        <w:pStyle w:val="BodyText"/>
        <w:spacing w:line="360" w:lineRule="auto"/>
        <w:ind w:firstLine="360"/>
        <w:rPr>
          <w:rFonts w:ascii="Times New Roman" w:hAnsi="Times New Roman"/>
          <w:szCs w:val="24"/>
        </w:rPr>
      </w:pPr>
    </w:p>
    <w:p w:rsidR="0023415F" w:rsidRDefault="0023415F" w:rsidP="0023415F">
      <w:pPr>
        <w:pStyle w:val="BodyText"/>
        <w:spacing w:line="360" w:lineRule="auto"/>
        <w:ind w:firstLine="360"/>
        <w:rPr>
          <w:rFonts w:ascii="Times New Roman" w:hAnsi="Times New Roman"/>
          <w:szCs w:val="24"/>
        </w:rPr>
      </w:pPr>
    </w:p>
    <w:p w:rsidR="0023415F" w:rsidRDefault="0023415F" w:rsidP="0023415F">
      <w:pPr>
        <w:pStyle w:val="BodyText"/>
        <w:spacing w:line="360" w:lineRule="auto"/>
        <w:ind w:firstLine="360"/>
        <w:rPr>
          <w:rFonts w:ascii="Times New Roman" w:hAnsi="Times New Roman"/>
          <w:szCs w:val="24"/>
        </w:rPr>
      </w:pPr>
    </w:p>
    <w:p w:rsidR="0023415F" w:rsidRDefault="0023415F" w:rsidP="0023415F">
      <w:pPr>
        <w:pStyle w:val="BodyText"/>
        <w:spacing w:line="360" w:lineRule="auto"/>
        <w:ind w:firstLine="360"/>
        <w:rPr>
          <w:rFonts w:ascii="Times New Roman" w:hAnsi="Times New Roman"/>
          <w:b/>
          <w:szCs w:val="24"/>
        </w:rPr>
      </w:pPr>
    </w:p>
    <w:p w:rsidR="0023415F" w:rsidRDefault="0023415F" w:rsidP="0023415F">
      <w:pPr>
        <w:pStyle w:val="BodyText"/>
        <w:spacing w:line="360" w:lineRule="auto"/>
        <w:ind w:firstLine="360"/>
        <w:jc w:val="center"/>
        <w:rPr>
          <w:rFonts w:ascii="Times New Roman" w:hAnsi="Times New Roman"/>
          <w:szCs w:val="24"/>
        </w:rPr>
      </w:pPr>
      <w:r>
        <w:rPr>
          <w:rFonts w:ascii="Times New Roman" w:hAnsi="Times New Roman"/>
          <w:b/>
          <w:szCs w:val="24"/>
        </w:rPr>
        <w:t>Preface: Development of the Conceptual Framework</w:t>
      </w:r>
    </w:p>
    <w:p w:rsidR="007D5E3E" w:rsidRPr="00CB52CB" w:rsidRDefault="00DB286F" w:rsidP="00670E99">
      <w:pPr>
        <w:pStyle w:val="BodyText"/>
        <w:spacing w:before="240" w:line="360" w:lineRule="auto"/>
        <w:ind w:firstLine="360"/>
        <w:rPr>
          <w:rFonts w:ascii="Times New Roman" w:hAnsi="Times New Roman"/>
          <w:szCs w:val="24"/>
        </w:rPr>
      </w:pPr>
      <w:r w:rsidRPr="00CB52CB">
        <w:rPr>
          <w:rFonts w:ascii="Times New Roman" w:hAnsi="Times New Roman"/>
          <w:szCs w:val="24"/>
        </w:rPr>
        <w:t>The Conceptual Framework Committee began the process of developing a new conceptual framework by firs</w:t>
      </w:r>
      <w:r w:rsidR="00CF20EB" w:rsidRPr="00CB52CB">
        <w:rPr>
          <w:rFonts w:ascii="Times New Roman" w:hAnsi="Times New Roman"/>
          <w:szCs w:val="24"/>
        </w:rPr>
        <w:t>t</w:t>
      </w:r>
      <w:r w:rsidRPr="00CB52CB">
        <w:rPr>
          <w:rFonts w:ascii="Times New Roman" w:hAnsi="Times New Roman"/>
          <w:szCs w:val="24"/>
        </w:rPr>
        <w:t xml:space="preserve"> examining the document </w:t>
      </w:r>
      <w:r w:rsidR="00083AAD">
        <w:rPr>
          <w:rFonts w:ascii="Times New Roman" w:hAnsi="Times New Roman"/>
          <w:szCs w:val="24"/>
        </w:rPr>
        <w:t>that was</w:t>
      </w:r>
      <w:r w:rsidR="00083AAD" w:rsidRPr="00CB52CB">
        <w:rPr>
          <w:rFonts w:ascii="Times New Roman" w:hAnsi="Times New Roman"/>
          <w:szCs w:val="24"/>
        </w:rPr>
        <w:t xml:space="preserve"> </w:t>
      </w:r>
      <w:r w:rsidRPr="00CB52CB">
        <w:rPr>
          <w:rFonts w:ascii="Times New Roman" w:hAnsi="Times New Roman"/>
          <w:szCs w:val="24"/>
        </w:rPr>
        <w:t>currently guid</w:t>
      </w:r>
      <w:r w:rsidR="00083AAD">
        <w:rPr>
          <w:rFonts w:ascii="Times New Roman" w:hAnsi="Times New Roman"/>
          <w:szCs w:val="24"/>
        </w:rPr>
        <w:t>ing</w:t>
      </w:r>
      <w:r w:rsidRPr="00CB52CB">
        <w:rPr>
          <w:rFonts w:ascii="Times New Roman" w:hAnsi="Times New Roman"/>
          <w:szCs w:val="24"/>
        </w:rPr>
        <w:t xml:space="preserve"> the professional </w:t>
      </w:r>
      <w:r w:rsidRPr="00CB52CB">
        <w:rPr>
          <w:rFonts w:ascii="Times New Roman" w:hAnsi="Times New Roman"/>
          <w:szCs w:val="24"/>
        </w:rPr>
        <w:lastRenderedPageBreak/>
        <w:t>education programs</w:t>
      </w:r>
      <w:r w:rsidR="006B1197" w:rsidRPr="00CB52CB">
        <w:rPr>
          <w:rFonts w:ascii="Times New Roman" w:hAnsi="Times New Roman"/>
          <w:szCs w:val="24"/>
        </w:rPr>
        <w:t xml:space="preserve"> at WCU</w:t>
      </w:r>
      <w:r w:rsidRPr="00CB52CB">
        <w:rPr>
          <w:rFonts w:ascii="Times New Roman" w:hAnsi="Times New Roman"/>
          <w:szCs w:val="24"/>
        </w:rPr>
        <w:t>.  Th</w:t>
      </w:r>
      <w:r w:rsidR="00083AAD">
        <w:rPr>
          <w:rFonts w:ascii="Times New Roman" w:hAnsi="Times New Roman"/>
          <w:szCs w:val="24"/>
        </w:rPr>
        <w:t xml:space="preserve">is </w:t>
      </w:r>
      <w:r w:rsidRPr="00CB52CB">
        <w:rPr>
          <w:rFonts w:ascii="Times New Roman" w:hAnsi="Times New Roman"/>
          <w:szCs w:val="24"/>
        </w:rPr>
        <w:t xml:space="preserve">document stated </w:t>
      </w:r>
      <w:r w:rsidR="00083AAD">
        <w:rPr>
          <w:rFonts w:ascii="Times New Roman" w:hAnsi="Times New Roman"/>
          <w:szCs w:val="24"/>
        </w:rPr>
        <w:t>that</w:t>
      </w:r>
      <w:r w:rsidR="00083AAD" w:rsidRPr="00CB52CB">
        <w:rPr>
          <w:rFonts w:ascii="Times New Roman" w:hAnsi="Times New Roman"/>
          <w:szCs w:val="24"/>
        </w:rPr>
        <w:t xml:space="preserve"> </w:t>
      </w:r>
      <w:r w:rsidRPr="00CB52CB">
        <w:rPr>
          <w:rFonts w:ascii="Times New Roman" w:hAnsi="Times New Roman"/>
          <w:szCs w:val="24"/>
        </w:rPr>
        <w:t xml:space="preserve">the goals that guide </w:t>
      </w:r>
      <w:r w:rsidR="007D5E3E" w:rsidRPr="00CB52CB">
        <w:rPr>
          <w:rFonts w:ascii="Times New Roman" w:eastAsia="Times New Roman" w:hAnsi="Times New Roman"/>
          <w:szCs w:val="24"/>
        </w:rPr>
        <w:t xml:space="preserve">Western Carolina University </w:t>
      </w:r>
      <w:r w:rsidRPr="00CB52CB">
        <w:rPr>
          <w:rFonts w:ascii="Times New Roman" w:eastAsia="Times New Roman" w:hAnsi="Times New Roman"/>
          <w:szCs w:val="24"/>
        </w:rPr>
        <w:t>candidates</w:t>
      </w:r>
      <w:r w:rsidR="007D5E3E" w:rsidRPr="00CB52CB">
        <w:rPr>
          <w:rFonts w:ascii="Times New Roman" w:eastAsia="Times New Roman" w:hAnsi="Times New Roman"/>
          <w:szCs w:val="24"/>
        </w:rPr>
        <w:t xml:space="preserve"> during the course of their education programs</w:t>
      </w:r>
      <w:r w:rsidRPr="00CB52CB">
        <w:rPr>
          <w:rFonts w:ascii="Times New Roman" w:eastAsia="Times New Roman" w:hAnsi="Times New Roman"/>
          <w:szCs w:val="24"/>
        </w:rPr>
        <w:t xml:space="preserve"> are grounded in c</w:t>
      </w:r>
      <w:r w:rsidR="007D5E3E" w:rsidRPr="00CB52CB">
        <w:rPr>
          <w:rFonts w:ascii="Times New Roman" w:eastAsia="Times New Roman" w:hAnsi="Times New Roman"/>
          <w:szCs w:val="24"/>
        </w:rPr>
        <w:t>ollaboration with our B-12 partners in the region</w:t>
      </w:r>
      <w:r w:rsidRPr="00CB52CB">
        <w:rPr>
          <w:rFonts w:ascii="Times New Roman" w:eastAsia="Times New Roman" w:hAnsi="Times New Roman"/>
          <w:szCs w:val="24"/>
        </w:rPr>
        <w:t xml:space="preserve"> and focu</w:t>
      </w:r>
      <w:r w:rsidR="00C56CF4">
        <w:rPr>
          <w:rFonts w:ascii="Times New Roman" w:eastAsia="Times New Roman" w:hAnsi="Times New Roman"/>
          <w:szCs w:val="24"/>
        </w:rPr>
        <w:t>s</w:t>
      </w:r>
      <w:r w:rsidRPr="00CB52CB">
        <w:rPr>
          <w:rFonts w:ascii="Times New Roman" w:eastAsia="Times New Roman" w:hAnsi="Times New Roman"/>
          <w:szCs w:val="24"/>
        </w:rPr>
        <w:t xml:space="preserve"> on</w:t>
      </w:r>
      <w:r w:rsidR="007D5E3E" w:rsidRPr="00CB52CB">
        <w:rPr>
          <w:rFonts w:ascii="Times New Roman" w:eastAsia="Times New Roman" w:hAnsi="Times New Roman"/>
          <w:szCs w:val="24"/>
        </w:rPr>
        <w:t xml:space="preserve"> providing quality field experiences</w:t>
      </w:r>
      <w:r w:rsidRPr="00CB52CB">
        <w:rPr>
          <w:rFonts w:ascii="Times New Roman" w:eastAsia="Times New Roman" w:hAnsi="Times New Roman"/>
          <w:szCs w:val="24"/>
        </w:rPr>
        <w:t xml:space="preserve"> that</w:t>
      </w:r>
      <w:r w:rsidR="007D5E3E" w:rsidRPr="00CB52CB">
        <w:rPr>
          <w:rFonts w:ascii="Times New Roman" w:eastAsia="Times New Roman" w:hAnsi="Times New Roman"/>
          <w:szCs w:val="24"/>
        </w:rPr>
        <w:t xml:space="preserve"> are designed to foster the development </w:t>
      </w:r>
      <w:r w:rsidR="006B1197" w:rsidRPr="00CB52CB">
        <w:rPr>
          <w:rFonts w:ascii="Times New Roman" w:eastAsia="Times New Roman" w:hAnsi="Times New Roman"/>
          <w:szCs w:val="24"/>
        </w:rPr>
        <w:t xml:space="preserve">of </w:t>
      </w:r>
      <w:r w:rsidRPr="00CB52CB">
        <w:rPr>
          <w:rFonts w:ascii="Times New Roman" w:eastAsia="Times New Roman" w:hAnsi="Times New Roman"/>
          <w:szCs w:val="24"/>
        </w:rPr>
        <w:t>candidates’</w:t>
      </w:r>
      <w:r w:rsidR="007D5E3E" w:rsidRPr="00CB52CB">
        <w:rPr>
          <w:rFonts w:ascii="Times New Roman" w:eastAsia="Times New Roman" w:hAnsi="Times New Roman"/>
          <w:szCs w:val="24"/>
        </w:rPr>
        <w:t xml:space="preserve"> dispositions, knowledge and skills.  </w:t>
      </w:r>
    </w:p>
    <w:p w:rsidR="0023415F" w:rsidRDefault="00DB286F" w:rsidP="00670E99">
      <w:pPr>
        <w:spacing w:before="240" w:line="360" w:lineRule="auto"/>
        <w:ind w:firstLine="360"/>
        <w:rPr>
          <w:rFonts w:ascii="Times New Roman" w:hAnsi="Times New Roman" w:cs="Times New Roman"/>
          <w:color w:val="000000"/>
          <w:sz w:val="24"/>
          <w:szCs w:val="24"/>
        </w:rPr>
      </w:pPr>
      <w:r w:rsidRPr="00CB52CB">
        <w:rPr>
          <w:rFonts w:ascii="Times New Roman" w:hAnsi="Times New Roman" w:cs="Times New Roman"/>
          <w:color w:val="000000"/>
          <w:sz w:val="24"/>
          <w:szCs w:val="24"/>
        </w:rPr>
        <w:t>The foundation</w:t>
      </w:r>
      <w:r w:rsidR="00C56CF4">
        <w:rPr>
          <w:rFonts w:ascii="Times New Roman" w:hAnsi="Times New Roman" w:cs="Times New Roman"/>
          <w:color w:val="000000"/>
          <w:sz w:val="24"/>
          <w:szCs w:val="24"/>
        </w:rPr>
        <w:t xml:space="preserve"> of this document</w:t>
      </w:r>
      <w:r w:rsidR="00CF20EB" w:rsidRPr="00CB52CB">
        <w:rPr>
          <w:rFonts w:ascii="Times New Roman" w:hAnsi="Times New Roman" w:cs="Times New Roman"/>
          <w:color w:val="000000"/>
          <w:sz w:val="24"/>
          <w:szCs w:val="24"/>
        </w:rPr>
        <w:t xml:space="preserve"> was</w:t>
      </w:r>
      <w:r w:rsidRPr="00CB52CB">
        <w:rPr>
          <w:rFonts w:ascii="Times New Roman" w:hAnsi="Times New Roman" w:cs="Times New Roman"/>
          <w:color w:val="000000"/>
          <w:sz w:val="24"/>
          <w:szCs w:val="24"/>
        </w:rPr>
        <w:t xml:space="preserve"> based on assisting our candidates </w:t>
      </w:r>
      <w:r w:rsidR="007D5E3E" w:rsidRPr="00CB52CB">
        <w:rPr>
          <w:rFonts w:ascii="Times New Roman" w:hAnsi="Times New Roman" w:cs="Times New Roman"/>
          <w:color w:val="000000"/>
          <w:sz w:val="24"/>
          <w:szCs w:val="24"/>
        </w:rPr>
        <w:t xml:space="preserve">to use their knowledge of both human development and their disciplines to effectively teach all pupils to solve problems. </w:t>
      </w:r>
      <w:r w:rsidR="00CF20EB" w:rsidRPr="00CB52CB">
        <w:rPr>
          <w:rFonts w:ascii="Times New Roman" w:hAnsi="Times New Roman" w:cs="Times New Roman"/>
          <w:color w:val="000000"/>
          <w:sz w:val="24"/>
          <w:szCs w:val="24"/>
        </w:rPr>
        <w:t>This value is still relevant to our new conceptual framework.  We still believe that</w:t>
      </w:r>
      <w:r w:rsidR="00C56CF4">
        <w:rPr>
          <w:rFonts w:ascii="Times New Roman" w:hAnsi="Times New Roman" w:cs="Times New Roman"/>
          <w:color w:val="000000"/>
          <w:sz w:val="24"/>
          <w:szCs w:val="24"/>
        </w:rPr>
        <w:t>,</w:t>
      </w:r>
      <w:r w:rsidR="00CF20EB" w:rsidRPr="00CB52CB">
        <w:rPr>
          <w:rFonts w:ascii="Times New Roman" w:hAnsi="Times New Roman" w:cs="Times New Roman"/>
          <w:color w:val="000000"/>
          <w:sz w:val="24"/>
          <w:szCs w:val="24"/>
        </w:rPr>
        <w:t xml:space="preserve"> in order to be an effective professional candidate, you must have a thorough understanding of learner development.  We </w:t>
      </w:r>
      <w:r w:rsidR="00083AAD">
        <w:rPr>
          <w:rFonts w:ascii="Times New Roman" w:hAnsi="Times New Roman" w:cs="Times New Roman"/>
          <w:color w:val="000000"/>
          <w:sz w:val="24"/>
          <w:szCs w:val="24"/>
        </w:rPr>
        <w:t>continue to</w:t>
      </w:r>
      <w:r w:rsidR="00CF20EB" w:rsidRPr="00CB52CB">
        <w:rPr>
          <w:rFonts w:ascii="Times New Roman" w:hAnsi="Times New Roman" w:cs="Times New Roman"/>
          <w:color w:val="000000"/>
          <w:sz w:val="24"/>
          <w:szCs w:val="24"/>
        </w:rPr>
        <w:t xml:space="preserve"> recognize </w:t>
      </w:r>
      <w:r w:rsidR="00083AAD">
        <w:rPr>
          <w:rFonts w:ascii="Times New Roman" w:hAnsi="Times New Roman" w:cs="Times New Roman"/>
          <w:color w:val="000000"/>
          <w:sz w:val="24"/>
          <w:szCs w:val="24"/>
        </w:rPr>
        <w:t>the</w:t>
      </w:r>
      <w:r w:rsidR="00083AAD" w:rsidRPr="00CB52CB">
        <w:rPr>
          <w:rFonts w:ascii="Times New Roman" w:hAnsi="Times New Roman" w:cs="Times New Roman"/>
          <w:color w:val="000000"/>
          <w:sz w:val="24"/>
          <w:szCs w:val="24"/>
        </w:rPr>
        <w:t xml:space="preserve"> </w:t>
      </w:r>
      <w:r w:rsidR="00CF20EB" w:rsidRPr="00CB52CB">
        <w:rPr>
          <w:rFonts w:ascii="Times New Roman" w:hAnsi="Times New Roman" w:cs="Times New Roman"/>
          <w:color w:val="000000"/>
          <w:sz w:val="24"/>
          <w:szCs w:val="24"/>
        </w:rPr>
        <w:t>importan</w:t>
      </w:r>
      <w:r w:rsidR="00083AAD">
        <w:rPr>
          <w:rFonts w:ascii="Times New Roman" w:hAnsi="Times New Roman" w:cs="Times New Roman"/>
          <w:color w:val="000000"/>
          <w:sz w:val="24"/>
          <w:szCs w:val="24"/>
        </w:rPr>
        <w:t>ce</w:t>
      </w:r>
      <w:r w:rsidR="00CF20EB" w:rsidRPr="00CB52CB">
        <w:rPr>
          <w:rFonts w:ascii="Times New Roman" w:hAnsi="Times New Roman" w:cs="Times New Roman"/>
          <w:color w:val="000000"/>
          <w:sz w:val="24"/>
          <w:szCs w:val="24"/>
        </w:rPr>
        <w:t xml:space="preserve"> </w:t>
      </w:r>
      <w:r w:rsidR="00083AAD">
        <w:rPr>
          <w:rFonts w:ascii="Times New Roman" w:hAnsi="Times New Roman" w:cs="Times New Roman"/>
          <w:color w:val="000000"/>
          <w:sz w:val="24"/>
          <w:szCs w:val="24"/>
        </w:rPr>
        <w:t>of</w:t>
      </w:r>
      <w:r w:rsidR="00CF20EB" w:rsidRPr="00CB52CB">
        <w:rPr>
          <w:rFonts w:ascii="Times New Roman" w:hAnsi="Times New Roman" w:cs="Times New Roman"/>
          <w:color w:val="000000"/>
          <w:sz w:val="24"/>
          <w:szCs w:val="24"/>
        </w:rPr>
        <w:t xml:space="preserve"> our candidates full understand</w:t>
      </w:r>
      <w:r w:rsidR="00083AAD">
        <w:rPr>
          <w:rFonts w:ascii="Times New Roman" w:hAnsi="Times New Roman" w:cs="Times New Roman"/>
          <w:color w:val="000000"/>
          <w:sz w:val="24"/>
          <w:szCs w:val="24"/>
        </w:rPr>
        <w:t>ing</w:t>
      </w:r>
      <w:r w:rsidR="00CF20EB" w:rsidRPr="00CB52CB">
        <w:rPr>
          <w:rFonts w:ascii="Times New Roman" w:hAnsi="Times New Roman" w:cs="Times New Roman"/>
          <w:color w:val="000000"/>
          <w:sz w:val="24"/>
          <w:szCs w:val="24"/>
        </w:rPr>
        <w:t xml:space="preserve"> </w:t>
      </w:r>
      <w:r w:rsidR="00083AAD">
        <w:rPr>
          <w:rFonts w:ascii="Times New Roman" w:hAnsi="Times New Roman" w:cs="Times New Roman"/>
          <w:color w:val="000000"/>
          <w:sz w:val="24"/>
          <w:szCs w:val="24"/>
        </w:rPr>
        <w:t xml:space="preserve">of </w:t>
      </w:r>
      <w:r w:rsidR="00CF20EB" w:rsidRPr="00CB52CB">
        <w:rPr>
          <w:rFonts w:ascii="Times New Roman" w:hAnsi="Times New Roman" w:cs="Times New Roman"/>
          <w:color w:val="000000"/>
          <w:sz w:val="24"/>
          <w:szCs w:val="24"/>
        </w:rPr>
        <w:t xml:space="preserve">their chosen disciplines and the content associated with each of the professional disciplines of our unit.  </w:t>
      </w:r>
      <w:r w:rsidR="00C56CF4">
        <w:rPr>
          <w:rFonts w:ascii="Times New Roman" w:hAnsi="Times New Roman" w:cs="Times New Roman"/>
          <w:color w:val="000000"/>
          <w:sz w:val="24"/>
          <w:szCs w:val="24"/>
        </w:rPr>
        <w:t>W</w:t>
      </w:r>
      <w:r w:rsidR="00CF20EB" w:rsidRPr="00CB52CB">
        <w:rPr>
          <w:rFonts w:ascii="Times New Roman" w:hAnsi="Times New Roman" w:cs="Times New Roman"/>
          <w:color w:val="000000"/>
          <w:sz w:val="24"/>
          <w:szCs w:val="24"/>
        </w:rPr>
        <w:t>ithout a thorough knowledge of learner development and content knowledge related to the discipline, candidates cannot effectively provide responsive instruction to meet the unique needs of all learners.</w:t>
      </w:r>
      <w:r w:rsidR="0023415F">
        <w:rPr>
          <w:rFonts w:ascii="Times New Roman" w:hAnsi="Times New Roman" w:cs="Times New Roman"/>
          <w:color w:val="000000"/>
          <w:sz w:val="24"/>
          <w:szCs w:val="24"/>
        </w:rPr>
        <w:t xml:space="preserve"> </w:t>
      </w:r>
      <w:r w:rsidR="00C57C1B">
        <w:rPr>
          <w:rFonts w:ascii="Times New Roman" w:hAnsi="Times New Roman" w:cs="Times New Roman"/>
          <w:color w:val="000000"/>
          <w:sz w:val="24"/>
          <w:szCs w:val="24"/>
        </w:rPr>
        <w:t xml:space="preserve">In addition, </w:t>
      </w:r>
      <w:r w:rsidR="00C57C1B" w:rsidRPr="00CB52CB">
        <w:rPr>
          <w:rFonts w:ascii="Times New Roman" w:hAnsi="Times New Roman" w:cs="Times New Roman"/>
          <w:color w:val="000000"/>
          <w:sz w:val="24"/>
          <w:szCs w:val="24"/>
        </w:rPr>
        <w:t>for professional candidates to be successful in 21</w:t>
      </w:r>
      <w:r w:rsidR="00C57C1B" w:rsidRPr="00CB52CB">
        <w:rPr>
          <w:rFonts w:ascii="Times New Roman" w:hAnsi="Times New Roman" w:cs="Times New Roman"/>
          <w:color w:val="000000"/>
          <w:sz w:val="24"/>
          <w:szCs w:val="24"/>
          <w:vertAlign w:val="superscript"/>
        </w:rPr>
        <w:t>st</w:t>
      </w:r>
      <w:r w:rsidR="00C57C1B" w:rsidRPr="00CB52CB">
        <w:rPr>
          <w:rFonts w:ascii="Times New Roman" w:hAnsi="Times New Roman" w:cs="Times New Roman"/>
          <w:color w:val="000000"/>
          <w:sz w:val="24"/>
          <w:szCs w:val="24"/>
        </w:rPr>
        <w:t xml:space="preserve"> Century learning</w:t>
      </w:r>
      <w:r w:rsidR="00C56CF4">
        <w:rPr>
          <w:rFonts w:ascii="Times New Roman" w:hAnsi="Times New Roman" w:cs="Times New Roman"/>
          <w:color w:val="000000"/>
          <w:sz w:val="24"/>
          <w:szCs w:val="24"/>
        </w:rPr>
        <w:t xml:space="preserve"> </w:t>
      </w:r>
      <w:r w:rsidR="00C57C1B" w:rsidRPr="00CB52CB">
        <w:rPr>
          <w:rFonts w:ascii="Times New Roman" w:hAnsi="Times New Roman" w:cs="Times New Roman"/>
          <w:color w:val="000000"/>
          <w:sz w:val="24"/>
          <w:szCs w:val="24"/>
        </w:rPr>
        <w:t xml:space="preserve">it is </w:t>
      </w:r>
      <w:r w:rsidR="00C56CF4">
        <w:rPr>
          <w:rFonts w:ascii="Times New Roman" w:hAnsi="Times New Roman" w:cs="Times New Roman"/>
          <w:color w:val="000000"/>
          <w:sz w:val="24"/>
          <w:szCs w:val="24"/>
        </w:rPr>
        <w:t xml:space="preserve">imperative </w:t>
      </w:r>
      <w:r w:rsidR="00C57C1B" w:rsidRPr="00CB52CB">
        <w:rPr>
          <w:rFonts w:ascii="Times New Roman" w:hAnsi="Times New Roman" w:cs="Times New Roman"/>
          <w:color w:val="000000"/>
          <w:sz w:val="24"/>
          <w:szCs w:val="24"/>
        </w:rPr>
        <w:t>to teach learners to be critical problem solvers, who will be persistent with the learning task</w:t>
      </w:r>
      <w:r w:rsidR="00C56CF4">
        <w:rPr>
          <w:rFonts w:ascii="Times New Roman" w:hAnsi="Times New Roman" w:cs="Times New Roman"/>
          <w:color w:val="000000"/>
          <w:sz w:val="24"/>
          <w:szCs w:val="24"/>
        </w:rPr>
        <w:t xml:space="preserve"> </w:t>
      </w:r>
      <w:r w:rsidR="00C57C1B" w:rsidRPr="00CB52CB">
        <w:rPr>
          <w:rFonts w:ascii="Times New Roman" w:hAnsi="Times New Roman" w:cs="Times New Roman"/>
          <w:color w:val="000000"/>
          <w:sz w:val="24"/>
          <w:szCs w:val="24"/>
        </w:rPr>
        <w:t>and</w:t>
      </w:r>
      <w:r w:rsidR="00C56CF4">
        <w:rPr>
          <w:rFonts w:ascii="Times New Roman" w:hAnsi="Times New Roman" w:cs="Times New Roman"/>
          <w:color w:val="000000"/>
          <w:sz w:val="24"/>
          <w:szCs w:val="24"/>
        </w:rPr>
        <w:t>,</w:t>
      </w:r>
      <w:r w:rsidR="00C57C1B" w:rsidRPr="00CB52CB">
        <w:rPr>
          <w:rFonts w:ascii="Times New Roman" w:hAnsi="Times New Roman" w:cs="Times New Roman"/>
          <w:color w:val="000000"/>
          <w:sz w:val="24"/>
          <w:szCs w:val="24"/>
        </w:rPr>
        <w:t xml:space="preserve"> when needed</w:t>
      </w:r>
      <w:r w:rsidR="00C56CF4">
        <w:rPr>
          <w:rFonts w:ascii="Times New Roman" w:hAnsi="Times New Roman" w:cs="Times New Roman"/>
          <w:color w:val="000000"/>
          <w:sz w:val="24"/>
          <w:szCs w:val="24"/>
        </w:rPr>
        <w:t>,</w:t>
      </w:r>
      <w:r w:rsidR="00C57C1B" w:rsidRPr="00CB52CB">
        <w:rPr>
          <w:rFonts w:ascii="Times New Roman" w:hAnsi="Times New Roman" w:cs="Times New Roman"/>
          <w:color w:val="000000"/>
          <w:sz w:val="24"/>
          <w:szCs w:val="24"/>
        </w:rPr>
        <w:t xml:space="preserve"> work collaboratively to creatively solve problems.  </w:t>
      </w:r>
    </w:p>
    <w:p w:rsidR="00FF4CF7" w:rsidRPr="00CB52CB" w:rsidRDefault="00FF4CF7" w:rsidP="00670E99">
      <w:pPr>
        <w:spacing w:before="240" w:line="360" w:lineRule="auto"/>
        <w:ind w:firstLine="360"/>
        <w:rPr>
          <w:rFonts w:ascii="Times New Roman" w:hAnsi="Times New Roman" w:cs="Times New Roman"/>
          <w:color w:val="000000"/>
          <w:sz w:val="24"/>
          <w:szCs w:val="24"/>
        </w:rPr>
      </w:pPr>
      <w:r w:rsidRPr="00CB52CB">
        <w:rPr>
          <w:rFonts w:ascii="Times New Roman" w:hAnsi="Times New Roman" w:cs="Times New Roman"/>
          <w:color w:val="000000"/>
          <w:sz w:val="24"/>
          <w:szCs w:val="24"/>
        </w:rPr>
        <w:t>Our p</w:t>
      </w:r>
      <w:r w:rsidR="00C56CF4">
        <w:rPr>
          <w:rFonts w:ascii="Times New Roman" w:hAnsi="Times New Roman" w:cs="Times New Roman"/>
          <w:color w:val="000000"/>
          <w:sz w:val="24"/>
          <w:szCs w:val="24"/>
        </w:rPr>
        <w:t>rior</w:t>
      </w:r>
      <w:r w:rsidRPr="00CB52CB">
        <w:rPr>
          <w:rFonts w:ascii="Times New Roman" w:hAnsi="Times New Roman" w:cs="Times New Roman"/>
          <w:color w:val="000000"/>
          <w:sz w:val="24"/>
          <w:szCs w:val="24"/>
        </w:rPr>
        <w:t xml:space="preserve"> document also recognized the importance of modeling </w:t>
      </w:r>
      <w:r w:rsidR="007D5E3E" w:rsidRPr="00CB52CB">
        <w:rPr>
          <w:rFonts w:ascii="Times New Roman" w:hAnsi="Times New Roman" w:cs="Times New Roman"/>
          <w:color w:val="000000"/>
          <w:sz w:val="24"/>
          <w:szCs w:val="24"/>
        </w:rPr>
        <w:t xml:space="preserve">collaborative, caring, and intellectually stimulating learning communities so </w:t>
      </w:r>
      <w:r w:rsidRPr="00CB52CB">
        <w:rPr>
          <w:rFonts w:ascii="Times New Roman" w:hAnsi="Times New Roman" w:cs="Times New Roman"/>
          <w:color w:val="000000"/>
          <w:sz w:val="24"/>
          <w:szCs w:val="24"/>
        </w:rPr>
        <w:t xml:space="preserve">that our candidates could </w:t>
      </w:r>
      <w:r w:rsidR="007D5E3E" w:rsidRPr="00CB52CB">
        <w:rPr>
          <w:rFonts w:ascii="Times New Roman" w:hAnsi="Times New Roman" w:cs="Times New Roman"/>
          <w:color w:val="000000"/>
          <w:sz w:val="24"/>
          <w:szCs w:val="24"/>
        </w:rPr>
        <w:t xml:space="preserve">create </w:t>
      </w:r>
      <w:r w:rsidRPr="00CB52CB">
        <w:rPr>
          <w:rFonts w:ascii="Times New Roman" w:hAnsi="Times New Roman" w:cs="Times New Roman"/>
          <w:color w:val="000000"/>
          <w:sz w:val="24"/>
          <w:szCs w:val="24"/>
        </w:rPr>
        <w:t xml:space="preserve">learning </w:t>
      </w:r>
      <w:r w:rsidR="007D5E3E" w:rsidRPr="00CB52CB">
        <w:rPr>
          <w:rFonts w:ascii="Times New Roman" w:hAnsi="Times New Roman" w:cs="Times New Roman"/>
          <w:color w:val="000000"/>
          <w:sz w:val="24"/>
          <w:szCs w:val="24"/>
        </w:rPr>
        <w:t>environments for all students that encourage</w:t>
      </w:r>
      <w:r w:rsidRPr="00CB52CB">
        <w:rPr>
          <w:rFonts w:ascii="Times New Roman" w:hAnsi="Times New Roman" w:cs="Times New Roman"/>
          <w:color w:val="000000"/>
          <w:sz w:val="24"/>
          <w:szCs w:val="24"/>
        </w:rPr>
        <w:t>d the thoughtful use of technology, inspired</w:t>
      </w:r>
      <w:r w:rsidR="007D5E3E" w:rsidRPr="00CB52CB">
        <w:rPr>
          <w:rFonts w:ascii="Times New Roman" w:hAnsi="Times New Roman" w:cs="Times New Roman"/>
          <w:color w:val="000000"/>
          <w:sz w:val="24"/>
          <w:szCs w:val="24"/>
        </w:rPr>
        <w:t xml:space="preserve"> curiosity, foster</w:t>
      </w:r>
      <w:r w:rsidRPr="00CB52CB">
        <w:rPr>
          <w:rFonts w:ascii="Times New Roman" w:hAnsi="Times New Roman" w:cs="Times New Roman"/>
          <w:color w:val="000000"/>
          <w:sz w:val="24"/>
          <w:szCs w:val="24"/>
        </w:rPr>
        <w:t>ed</w:t>
      </w:r>
      <w:r w:rsidR="007D5E3E" w:rsidRPr="00CB52CB">
        <w:rPr>
          <w:rFonts w:ascii="Times New Roman" w:hAnsi="Times New Roman" w:cs="Times New Roman"/>
          <w:color w:val="000000"/>
          <w:sz w:val="24"/>
          <w:szCs w:val="24"/>
        </w:rPr>
        <w:t xml:space="preserve"> motivation, and promote</w:t>
      </w:r>
      <w:r w:rsidRPr="00CB52CB">
        <w:rPr>
          <w:rFonts w:ascii="Times New Roman" w:hAnsi="Times New Roman" w:cs="Times New Roman"/>
          <w:color w:val="000000"/>
          <w:sz w:val="24"/>
          <w:szCs w:val="24"/>
        </w:rPr>
        <w:t>d</w:t>
      </w:r>
      <w:r w:rsidR="007D5E3E" w:rsidRPr="00CB52CB">
        <w:rPr>
          <w:rFonts w:ascii="Times New Roman" w:hAnsi="Times New Roman" w:cs="Times New Roman"/>
          <w:color w:val="000000"/>
          <w:sz w:val="24"/>
          <w:szCs w:val="24"/>
        </w:rPr>
        <w:t xml:space="preserve"> achievement of rigorous state and professional standards.  </w:t>
      </w:r>
      <w:r w:rsidRPr="00CB52CB">
        <w:rPr>
          <w:rFonts w:ascii="Times New Roman" w:hAnsi="Times New Roman" w:cs="Times New Roman"/>
          <w:color w:val="000000"/>
          <w:sz w:val="24"/>
          <w:szCs w:val="24"/>
        </w:rPr>
        <w:t>These values and dispositions also remain current and relevant in our revised document.</w:t>
      </w:r>
    </w:p>
    <w:p w:rsidR="007D5E3E" w:rsidRPr="00CB52CB" w:rsidRDefault="007D5E3E" w:rsidP="00670E99">
      <w:pPr>
        <w:spacing w:before="240" w:after="0" w:line="360" w:lineRule="auto"/>
        <w:ind w:firstLine="360"/>
        <w:rPr>
          <w:rFonts w:ascii="Times New Roman" w:hAnsi="Times New Roman" w:cs="Times New Roman"/>
          <w:sz w:val="24"/>
          <w:szCs w:val="24"/>
        </w:rPr>
      </w:pPr>
      <w:r w:rsidRPr="006646E3">
        <w:rPr>
          <w:rFonts w:ascii="Times New Roman" w:hAnsi="Times New Roman" w:cs="Times New Roman"/>
          <w:sz w:val="24"/>
          <w:szCs w:val="24"/>
        </w:rPr>
        <w:t xml:space="preserve">Our vision </w:t>
      </w:r>
      <w:r w:rsidR="00FF4CF7" w:rsidRPr="006646E3">
        <w:rPr>
          <w:rFonts w:ascii="Times New Roman" w:hAnsi="Times New Roman" w:cs="Times New Roman"/>
          <w:sz w:val="24"/>
          <w:szCs w:val="24"/>
        </w:rPr>
        <w:t xml:space="preserve">continues to reinforce that we </w:t>
      </w:r>
      <w:r w:rsidR="00C56CF4" w:rsidRPr="006646E3">
        <w:rPr>
          <w:rFonts w:ascii="Times New Roman" w:hAnsi="Times New Roman" w:cs="Times New Roman"/>
          <w:sz w:val="24"/>
          <w:szCs w:val="24"/>
        </w:rPr>
        <w:t xml:space="preserve">strive </w:t>
      </w:r>
      <w:r w:rsidR="00FF4CF7" w:rsidRPr="006646E3">
        <w:rPr>
          <w:rFonts w:ascii="Times New Roman" w:hAnsi="Times New Roman" w:cs="Times New Roman"/>
          <w:sz w:val="24"/>
          <w:szCs w:val="24"/>
        </w:rPr>
        <w:t>to develop professional</w:t>
      </w:r>
      <w:r w:rsidRPr="006646E3">
        <w:rPr>
          <w:rFonts w:ascii="Times New Roman" w:hAnsi="Times New Roman" w:cs="Times New Roman"/>
          <w:sz w:val="24"/>
          <w:szCs w:val="24"/>
        </w:rPr>
        <w:t xml:space="preserve"> candidates who</w:t>
      </w:r>
      <w:r w:rsidR="00C56CF4" w:rsidRPr="006646E3">
        <w:rPr>
          <w:rFonts w:ascii="Times New Roman" w:hAnsi="Times New Roman" w:cs="Times New Roman"/>
          <w:sz w:val="24"/>
          <w:szCs w:val="24"/>
        </w:rPr>
        <w:t xml:space="preserve"> possess the following characteristics and behaviors:</w:t>
      </w:r>
      <w:r w:rsidRPr="006646E3">
        <w:rPr>
          <w:rFonts w:ascii="Times New Roman" w:hAnsi="Times New Roman" w:cs="Times New Roman"/>
          <w:sz w:val="24"/>
          <w:szCs w:val="24"/>
        </w:rPr>
        <w:t xml:space="preserve"> passion, lifelong learn</w:t>
      </w:r>
      <w:r w:rsidR="00C56CF4" w:rsidRPr="006646E3">
        <w:rPr>
          <w:rFonts w:ascii="Times New Roman" w:hAnsi="Times New Roman" w:cs="Times New Roman"/>
          <w:sz w:val="24"/>
          <w:szCs w:val="24"/>
        </w:rPr>
        <w:t>ing</w:t>
      </w:r>
      <w:r w:rsidRPr="006646E3">
        <w:rPr>
          <w:rFonts w:ascii="Times New Roman" w:hAnsi="Times New Roman" w:cs="Times New Roman"/>
          <w:sz w:val="24"/>
          <w:szCs w:val="24"/>
        </w:rPr>
        <w:t xml:space="preserve">, genuine care about all students, </w:t>
      </w:r>
      <w:r w:rsidR="00C56CF4" w:rsidRPr="006646E3">
        <w:rPr>
          <w:rFonts w:ascii="Times New Roman" w:hAnsi="Times New Roman" w:cs="Times New Roman"/>
          <w:sz w:val="24"/>
          <w:szCs w:val="24"/>
        </w:rPr>
        <w:t xml:space="preserve">knowledge of </w:t>
      </w:r>
      <w:r w:rsidRPr="006646E3">
        <w:rPr>
          <w:rFonts w:ascii="Times New Roman" w:hAnsi="Times New Roman" w:cs="Times New Roman"/>
          <w:sz w:val="24"/>
          <w:szCs w:val="24"/>
        </w:rPr>
        <w:t>human development</w:t>
      </w:r>
      <w:r w:rsidR="00C56CF4" w:rsidRPr="006646E3">
        <w:rPr>
          <w:rFonts w:ascii="Times New Roman" w:hAnsi="Times New Roman" w:cs="Times New Roman"/>
          <w:sz w:val="24"/>
          <w:szCs w:val="24"/>
        </w:rPr>
        <w:t xml:space="preserve"> and </w:t>
      </w:r>
      <w:r w:rsidRPr="006646E3">
        <w:rPr>
          <w:rFonts w:ascii="Times New Roman" w:hAnsi="Times New Roman" w:cs="Times New Roman"/>
          <w:sz w:val="24"/>
          <w:szCs w:val="24"/>
        </w:rPr>
        <w:t xml:space="preserve">their disciplines, </w:t>
      </w:r>
      <w:r w:rsidR="00C56CF4" w:rsidRPr="006646E3">
        <w:rPr>
          <w:rFonts w:ascii="Times New Roman" w:hAnsi="Times New Roman" w:cs="Times New Roman"/>
          <w:sz w:val="24"/>
          <w:szCs w:val="24"/>
        </w:rPr>
        <w:t xml:space="preserve">an </w:t>
      </w:r>
      <w:r w:rsidRPr="006646E3">
        <w:rPr>
          <w:rFonts w:ascii="Times New Roman" w:hAnsi="Times New Roman" w:cs="Times New Roman"/>
          <w:sz w:val="24"/>
          <w:szCs w:val="24"/>
        </w:rPr>
        <w:t>effective range of instructional skills including a fa</w:t>
      </w:r>
      <w:r w:rsidR="00C56CF4" w:rsidRPr="006646E3">
        <w:rPr>
          <w:rFonts w:ascii="Times New Roman" w:hAnsi="Times New Roman" w:cs="Times New Roman"/>
          <w:sz w:val="24"/>
          <w:szCs w:val="24"/>
        </w:rPr>
        <w:t>miliarity</w:t>
      </w:r>
      <w:r w:rsidRPr="006646E3">
        <w:rPr>
          <w:rFonts w:ascii="Times New Roman" w:hAnsi="Times New Roman" w:cs="Times New Roman"/>
          <w:sz w:val="24"/>
          <w:szCs w:val="24"/>
        </w:rPr>
        <w:t xml:space="preserve"> with technology, and </w:t>
      </w:r>
      <w:r w:rsidR="00DA2505" w:rsidRPr="006646E3">
        <w:rPr>
          <w:rFonts w:ascii="Times New Roman" w:hAnsi="Times New Roman" w:cs="Times New Roman"/>
          <w:sz w:val="24"/>
          <w:szCs w:val="24"/>
        </w:rPr>
        <w:t xml:space="preserve">an </w:t>
      </w:r>
      <w:r w:rsidRPr="006646E3">
        <w:rPr>
          <w:rFonts w:ascii="Times New Roman" w:hAnsi="Times New Roman" w:cs="Times New Roman"/>
          <w:sz w:val="24"/>
          <w:szCs w:val="24"/>
        </w:rPr>
        <w:t>expect</w:t>
      </w:r>
      <w:r w:rsidR="00DA2505" w:rsidRPr="006646E3">
        <w:rPr>
          <w:rFonts w:ascii="Times New Roman" w:hAnsi="Times New Roman" w:cs="Times New Roman"/>
          <w:sz w:val="24"/>
          <w:szCs w:val="24"/>
        </w:rPr>
        <w:t>ation</w:t>
      </w:r>
      <w:r w:rsidRPr="006646E3">
        <w:rPr>
          <w:rFonts w:ascii="Times New Roman" w:hAnsi="Times New Roman" w:cs="Times New Roman"/>
          <w:sz w:val="24"/>
          <w:szCs w:val="24"/>
        </w:rPr>
        <w:t xml:space="preserve"> </w:t>
      </w:r>
      <w:r w:rsidR="00DA2505" w:rsidRPr="006646E3">
        <w:rPr>
          <w:rFonts w:ascii="Times New Roman" w:hAnsi="Times New Roman" w:cs="Times New Roman"/>
          <w:sz w:val="24"/>
          <w:szCs w:val="24"/>
        </w:rPr>
        <w:t xml:space="preserve">of </w:t>
      </w:r>
      <w:r w:rsidRPr="006646E3">
        <w:rPr>
          <w:rFonts w:ascii="Times New Roman" w:hAnsi="Times New Roman" w:cs="Times New Roman"/>
          <w:sz w:val="24"/>
          <w:szCs w:val="24"/>
        </w:rPr>
        <w:t xml:space="preserve">high achievement in their students.  </w:t>
      </w:r>
      <w:r w:rsidR="006646E3" w:rsidRPr="006646E3">
        <w:rPr>
          <w:rFonts w:ascii="Times New Roman" w:hAnsi="Times New Roman" w:cs="Times New Roman"/>
          <w:sz w:val="24"/>
          <w:szCs w:val="24"/>
        </w:rPr>
        <w:t>Our candidates will work to make learning and school pleasurable, joyful and thoughtful.</w:t>
      </w:r>
      <w:r w:rsidR="00670E99">
        <w:rPr>
          <w:rFonts w:ascii="Times New Roman" w:hAnsi="Times New Roman" w:cs="Times New Roman"/>
          <w:sz w:val="24"/>
          <w:szCs w:val="24"/>
        </w:rPr>
        <w:t xml:space="preserve">  </w:t>
      </w:r>
      <w:r w:rsidRPr="00CB52CB">
        <w:rPr>
          <w:rFonts w:ascii="Times New Roman" w:hAnsi="Times New Roman" w:cs="Times New Roman"/>
          <w:sz w:val="24"/>
          <w:szCs w:val="24"/>
        </w:rPr>
        <w:t xml:space="preserve">This vision is shared, articulated, and supported throughout </w:t>
      </w:r>
      <w:r w:rsidR="00DA2505">
        <w:rPr>
          <w:rFonts w:ascii="Times New Roman" w:hAnsi="Times New Roman" w:cs="Times New Roman"/>
          <w:sz w:val="24"/>
          <w:szCs w:val="24"/>
        </w:rPr>
        <w:lastRenderedPageBreak/>
        <w:t>our</w:t>
      </w:r>
      <w:r w:rsidRPr="00CB52CB">
        <w:rPr>
          <w:rFonts w:ascii="Times New Roman" w:hAnsi="Times New Roman" w:cs="Times New Roman"/>
          <w:sz w:val="24"/>
          <w:szCs w:val="24"/>
        </w:rPr>
        <w:t xml:space="preserve"> curricu</w:t>
      </w:r>
      <w:r w:rsidR="00DA2505">
        <w:rPr>
          <w:rFonts w:ascii="Times New Roman" w:hAnsi="Times New Roman" w:cs="Times New Roman"/>
          <w:sz w:val="24"/>
          <w:szCs w:val="24"/>
        </w:rPr>
        <w:t>la</w:t>
      </w:r>
      <w:r w:rsidRPr="00CB52CB">
        <w:rPr>
          <w:rFonts w:ascii="Times New Roman" w:hAnsi="Times New Roman" w:cs="Times New Roman"/>
          <w:sz w:val="24"/>
          <w:szCs w:val="24"/>
        </w:rPr>
        <w:t>, in clinical</w:t>
      </w:r>
      <w:r w:rsidR="00DA2505">
        <w:rPr>
          <w:rFonts w:ascii="Times New Roman" w:hAnsi="Times New Roman" w:cs="Times New Roman"/>
          <w:sz w:val="24"/>
          <w:szCs w:val="24"/>
        </w:rPr>
        <w:t xml:space="preserve"> and service</w:t>
      </w:r>
      <w:r w:rsidRPr="00CB52CB">
        <w:rPr>
          <w:rFonts w:ascii="Times New Roman" w:hAnsi="Times New Roman" w:cs="Times New Roman"/>
          <w:sz w:val="24"/>
          <w:szCs w:val="24"/>
        </w:rPr>
        <w:t xml:space="preserve"> experiences, and in the formative and summative assessments.  </w:t>
      </w:r>
    </w:p>
    <w:p w:rsidR="00FF4CF7" w:rsidRPr="00CB52CB" w:rsidRDefault="00FF4CF7" w:rsidP="00670E99">
      <w:pPr>
        <w:spacing w:before="240" w:line="360" w:lineRule="auto"/>
        <w:ind w:firstLine="720"/>
        <w:rPr>
          <w:rFonts w:ascii="Times New Roman" w:hAnsi="Times New Roman" w:cs="Times New Roman"/>
          <w:sz w:val="24"/>
          <w:szCs w:val="24"/>
        </w:rPr>
      </w:pPr>
      <w:r w:rsidRPr="00CB52CB">
        <w:rPr>
          <w:rFonts w:ascii="Times New Roman" w:hAnsi="Times New Roman" w:cs="Times New Roman"/>
          <w:sz w:val="24"/>
          <w:szCs w:val="24"/>
        </w:rPr>
        <w:t>While all of these values remain relevant today, the committee selected to envision our new conceptual framework document</w:t>
      </w:r>
      <w:r w:rsidR="00C57C1B">
        <w:rPr>
          <w:rFonts w:ascii="Times New Roman" w:hAnsi="Times New Roman" w:cs="Times New Roman"/>
          <w:sz w:val="24"/>
          <w:szCs w:val="24"/>
        </w:rPr>
        <w:t xml:space="preserve"> with a st</w:t>
      </w:r>
      <w:r w:rsidR="00DA2505">
        <w:rPr>
          <w:rFonts w:ascii="Times New Roman" w:hAnsi="Times New Roman" w:cs="Times New Roman"/>
          <w:sz w:val="24"/>
          <w:szCs w:val="24"/>
        </w:rPr>
        <w:t>r</w:t>
      </w:r>
      <w:r w:rsidR="00C57C1B">
        <w:rPr>
          <w:rFonts w:ascii="Times New Roman" w:hAnsi="Times New Roman" w:cs="Times New Roman"/>
          <w:sz w:val="24"/>
          <w:szCs w:val="24"/>
        </w:rPr>
        <w:t>onger focus on</w:t>
      </w:r>
      <w:r w:rsidRPr="00CB52CB">
        <w:rPr>
          <w:rFonts w:ascii="Times New Roman" w:hAnsi="Times New Roman" w:cs="Times New Roman"/>
          <w:sz w:val="24"/>
          <w:szCs w:val="24"/>
        </w:rPr>
        <w:t xml:space="preserve"> leadership</w:t>
      </w:r>
      <w:r w:rsidR="0031611B" w:rsidRPr="00CB52CB">
        <w:rPr>
          <w:rFonts w:ascii="Times New Roman" w:hAnsi="Times New Roman" w:cs="Times New Roman"/>
          <w:sz w:val="24"/>
          <w:szCs w:val="24"/>
        </w:rPr>
        <w:t xml:space="preserve"> and the promotion of educating the whole learner</w:t>
      </w:r>
      <w:r w:rsidR="00DA2505">
        <w:rPr>
          <w:rFonts w:ascii="Times New Roman" w:hAnsi="Times New Roman" w:cs="Times New Roman"/>
          <w:sz w:val="24"/>
          <w:szCs w:val="24"/>
        </w:rPr>
        <w:t xml:space="preserve"> </w:t>
      </w:r>
      <w:r w:rsidR="00C57C1B">
        <w:rPr>
          <w:rFonts w:ascii="Times New Roman" w:hAnsi="Times New Roman" w:cs="Times New Roman"/>
          <w:sz w:val="24"/>
          <w:szCs w:val="24"/>
        </w:rPr>
        <w:t>by</w:t>
      </w:r>
      <w:r w:rsidR="0031611B" w:rsidRPr="00CB52CB">
        <w:rPr>
          <w:rFonts w:ascii="Times New Roman" w:hAnsi="Times New Roman" w:cs="Times New Roman"/>
          <w:sz w:val="24"/>
          <w:szCs w:val="24"/>
        </w:rPr>
        <w:t xml:space="preserve"> maintain</w:t>
      </w:r>
      <w:r w:rsidR="00C57C1B">
        <w:rPr>
          <w:rFonts w:ascii="Times New Roman" w:hAnsi="Times New Roman" w:cs="Times New Roman"/>
          <w:sz w:val="24"/>
          <w:szCs w:val="24"/>
        </w:rPr>
        <w:t>ing</w:t>
      </w:r>
      <w:r w:rsidR="0031611B" w:rsidRPr="00CB52CB">
        <w:rPr>
          <w:rFonts w:ascii="Times New Roman" w:hAnsi="Times New Roman" w:cs="Times New Roman"/>
          <w:sz w:val="24"/>
          <w:szCs w:val="24"/>
        </w:rPr>
        <w:t xml:space="preserve"> and promot</w:t>
      </w:r>
      <w:r w:rsidR="00C57C1B">
        <w:rPr>
          <w:rFonts w:ascii="Times New Roman" w:hAnsi="Times New Roman" w:cs="Times New Roman"/>
          <w:sz w:val="24"/>
          <w:szCs w:val="24"/>
        </w:rPr>
        <w:t>ing</w:t>
      </w:r>
      <w:r w:rsidR="0031611B" w:rsidRPr="00CB52CB">
        <w:rPr>
          <w:rFonts w:ascii="Times New Roman" w:hAnsi="Times New Roman" w:cs="Times New Roman"/>
          <w:sz w:val="24"/>
          <w:szCs w:val="24"/>
        </w:rPr>
        <w:t xml:space="preserve"> healthy lifestyles and </w:t>
      </w:r>
      <w:r w:rsidR="00C57C1B">
        <w:rPr>
          <w:rFonts w:ascii="Times New Roman" w:hAnsi="Times New Roman" w:cs="Times New Roman"/>
          <w:sz w:val="24"/>
          <w:szCs w:val="24"/>
        </w:rPr>
        <w:t xml:space="preserve">the development of </w:t>
      </w:r>
      <w:r w:rsidR="0031611B" w:rsidRPr="00CB52CB">
        <w:rPr>
          <w:rFonts w:ascii="Times New Roman" w:hAnsi="Times New Roman" w:cs="Times New Roman"/>
          <w:sz w:val="24"/>
          <w:szCs w:val="24"/>
        </w:rPr>
        <w:t>global citizens.</w:t>
      </w:r>
    </w:p>
    <w:p w:rsidR="0031611B" w:rsidRPr="00CB52CB" w:rsidRDefault="0031611B" w:rsidP="00670E99">
      <w:pPr>
        <w:spacing w:before="240" w:line="360" w:lineRule="auto"/>
        <w:ind w:firstLine="720"/>
        <w:rPr>
          <w:rFonts w:ascii="Times New Roman" w:eastAsia="Cambria" w:hAnsi="Times New Roman" w:cs="Times New Roman"/>
          <w:sz w:val="24"/>
          <w:szCs w:val="24"/>
        </w:rPr>
      </w:pPr>
      <w:r w:rsidRPr="00CB52CB">
        <w:rPr>
          <w:rFonts w:ascii="Times New Roman" w:eastAsia="Cambria" w:hAnsi="Times New Roman" w:cs="Times New Roman"/>
          <w:sz w:val="24"/>
          <w:szCs w:val="24"/>
        </w:rPr>
        <w:t xml:space="preserve">The conceptual framework committee embraced Western Carolina University’s commitment to engagement and felt that </w:t>
      </w:r>
      <w:r w:rsidR="00C57C1B">
        <w:rPr>
          <w:rFonts w:ascii="Times New Roman" w:eastAsia="Cambria" w:hAnsi="Times New Roman" w:cs="Times New Roman"/>
          <w:sz w:val="24"/>
          <w:szCs w:val="24"/>
        </w:rPr>
        <w:t>candidate</w:t>
      </w:r>
      <w:r w:rsidR="00C57C1B" w:rsidRPr="00CB52CB">
        <w:rPr>
          <w:rFonts w:ascii="Times New Roman" w:eastAsia="Cambria" w:hAnsi="Times New Roman" w:cs="Times New Roman"/>
          <w:sz w:val="24"/>
          <w:szCs w:val="24"/>
        </w:rPr>
        <w:t xml:space="preserve"> </w:t>
      </w:r>
      <w:r w:rsidRPr="00CB52CB">
        <w:rPr>
          <w:rFonts w:ascii="Times New Roman" w:eastAsia="Cambria" w:hAnsi="Times New Roman" w:cs="Times New Roman"/>
          <w:sz w:val="24"/>
          <w:szCs w:val="24"/>
        </w:rPr>
        <w:t xml:space="preserve">leadership through service is a unique strength of Western Carolina </w:t>
      </w:r>
      <w:r w:rsidR="00C57C1B">
        <w:rPr>
          <w:rFonts w:ascii="Times New Roman" w:eastAsia="Cambria" w:hAnsi="Times New Roman" w:cs="Times New Roman"/>
          <w:sz w:val="24"/>
          <w:szCs w:val="24"/>
        </w:rPr>
        <w:t xml:space="preserve">University </w:t>
      </w:r>
      <w:r w:rsidRPr="00CB52CB">
        <w:rPr>
          <w:rFonts w:ascii="Times New Roman" w:eastAsia="Cambria" w:hAnsi="Times New Roman" w:cs="Times New Roman"/>
          <w:sz w:val="24"/>
          <w:szCs w:val="24"/>
        </w:rPr>
        <w:t>graduates. Western’s vision to “</w:t>
      </w:r>
      <w:r w:rsidRPr="00CB52CB">
        <w:rPr>
          <w:rFonts w:ascii="Times New Roman" w:eastAsia="Cambria" w:hAnsi="Times New Roman" w:cs="Times New Roman"/>
          <w:color w:val="000000"/>
          <w:sz w:val="24"/>
          <w:szCs w:val="24"/>
        </w:rPr>
        <w:t>be a national model for student learning and engagement that embraces its responsibilities as a regionally engaged university”</w:t>
      </w:r>
      <w:r w:rsidRPr="00CB52CB">
        <w:rPr>
          <w:rFonts w:ascii="Times New Roman" w:eastAsia="Cambria" w:hAnsi="Times New Roman" w:cs="Times New Roman"/>
          <w:sz w:val="24"/>
          <w:szCs w:val="24"/>
        </w:rPr>
        <w:t xml:space="preserve"> provided the context for us to develop our conceptual framework and examine our efforts in the professional education strand. We realize that</w:t>
      </w:r>
      <w:r w:rsidR="00DA2505">
        <w:rPr>
          <w:rFonts w:ascii="Times New Roman" w:eastAsia="Cambria" w:hAnsi="Times New Roman" w:cs="Times New Roman"/>
          <w:sz w:val="24"/>
          <w:szCs w:val="24"/>
        </w:rPr>
        <w:t>,</w:t>
      </w:r>
      <w:r w:rsidRPr="00CB52CB">
        <w:rPr>
          <w:rFonts w:ascii="Times New Roman" w:eastAsia="Cambria" w:hAnsi="Times New Roman" w:cs="Times New Roman"/>
          <w:sz w:val="24"/>
          <w:szCs w:val="24"/>
        </w:rPr>
        <w:t xml:space="preserve"> in order to prepare candidates to meet the professional education standards</w:t>
      </w:r>
      <w:r w:rsidR="00DA2505">
        <w:rPr>
          <w:rFonts w:ascii="Times New Roman" w:eastAsia="Cambria" w:hAnsi="Times New Roman" w:cs="Times New Roman"/>
          <w:sz w:val="24"/>
          <w:szCs w:val="24"/>
        </w:rPr>
        <w:t xml:space="preserve">, </w:t>
      </w:r>
      <w:r w:rsidRPr="00CB52CB">
        <w:rPr>
          <w:rFonts w:ascii="Times New Roman" w:eastAsia="Cambria" w:hAnsi="Times New Roman" w:cs="Times New Roman"/>
          <w:sz w:val="24"/>
          <w:szCs w:val="24"/>
        </w:rPr>
        <w:t>they must begin with a thorough understanding of the standards that define our professions</w:t>
      </w:r>
      <w:r w:rsidR="00DA2505">
        <w:rPr>
          <w:rFonts w:ascii="Times New Roman" w:eastAsia="Cambria" w:hAnsi="Times New Roman" w:cs="Times New Roman"/>
          <w:sz w:val="24"/>
          <w:szCs w:val="24"/>
        </w:rPr>
        <w:t>. By</w:t>
      </w:r>
      <w:r w:rsidRPr="00CB52CB">
        <w:rPr>
          <w:rFonts w:ascii="Times New Roman" w:eastAsia="Cambria" w:hAnsi="Times New Roman" w:cs="Times New Roman"/>
          <w:sz w:val="24"/>
          <w:szCs w:val="24"/>
        </w:rPr>
        <w:t xml:space="preserve"> acquiring this knowledge</w:t>
      </w:r>
      <w:r w:rsidR="00DA2505">
        <w:rPr>
          <w:rFonts w:ascii="Times New Roman" w:eastAsia="Cambria" w:hAnsi="Times New Roman" w:cs="Times New Roman"/>
          <w:sz w:val="24"/>
          <w:szCs w:val="24"/>
        </w:rPr>
        <w:t>,</w:t>
      </w:r>
      <w:r w:rsidRPr="00CB52CB">
        <w:rPr>
          <w:rFonts w:ascii="Times New Roman" w:eastAsia="Cambria" w:hAnsi="Times New Roman" w:cs="Times New Roman"/>
          <w:sz w:val="24"/>
          <w:szCs w:val="24"/>
        </w:rPr>
        <w:t xml:space="preserve"> our candidates will see beyond the rudiments of </w:t>
      </w:r>
      <w:r w:rsidR="00C57C1B">
        <w:rPr>
          <w:rFonts w:ascii="Times New Roman" w:eastAsia="Cambria" w:hAnsi="Times New Roman" w:cs="Times New Roman"/>
          <w:sz w:val="24"/>
          <w:szCs w:val="24"/>
        </w:rPr>
        <w:t>the educational process</w:t>
      </w:r>
      <w:r w:rsidR="00C57C1B" w:rsidRPr="00CB52CB">
        <w:rPr>
          <w:rFonts w:ascii="Times New Roman" w:eastAsia="Cambria" w:hAnsi="Times New Roman" w:cs="Times New Roman"/>
          <w:sz w:val="24"/>
          <w:szCs w:val="24"/>
        </w:rPr>
        <w:t xml:space="preserve"> </w:t>
      </w:r>
      <w:r w:rsidRPr="00CB52CB">
        <w:rPr>
          <w:rFonts w:ascii="Times New Roman" w:eastAsia="Cambria" w:hAnsi="Times New Roman" w:cs="Times New Roman"/>
          <w:sz w:val="24"/>
          <w:szCs w:val="24"/>
        </w:rPr>
        <w:t xml:space="preserve">and embrace </w:t>
      </w:r>
      <w:r w:rsidR="00420555" w:rsidRPr="00CB52CB">
        <w:rPr>
          <w:rFonts w:ascii="Times New Roman" w:eastAsia="Cambria" w:hAnsi="Times New Roman" w:cs="Times New Roman"/>
          <w:sz w:val="24"/>
          <w:szCs w:val="24"/>
        </w:rPr>
        <w:t xml:space="preserve">a larger goal that seeks out </w:t>
      </w:r>
      <w:r w:rsidRPr="00CB52CB">
        <w:rPr>
          <w:rFonts w:ascii="Times New Roman" w:eastAsia="Cambria" w:hAnsi="Times New Roman" w:cs="Times New Roman"/>
          <w:sz w:val="24"/>
          <w:szCs w:val="24"/>
        </w:rPr>
        <w:t xml:space="preserve">opportunities for growth as </w:t>
      </w:r>
      <w:r w:rsidR="00DA2505">
        <w:rPr>
          <w:rFonts w:ascii="Times New Roman" w:eastAsia="Cambria" w:hAnsi="Times New Roman" w:cs="Times New Roman"/>
          <w:sz w:val="24"/>
          <w:szCs w:val="24"/>
        </w:rPr>
        <w:t>individuals</w:t>
      </w:r>
      <w:r w:rsidRPr="00CB52CB">
        <w:rPr>
          <w:rFonts w:ascii="Times New Roman" w:eastAsia="Cambria" w:hAnsi="Times New Roman" w:cs="Times New Roman"/>
          <w:sz w:val="24"/>
          <w:szCs w:val="24"/>
        </w:rPr>
        <w:t>.</w:t>
      </w:r>
    </w:p>
    <w:p w:rsidR="0031611B" w:rsidRPr="00CB52CB" w:rsidRDefault="00F73DA5" w:rsidP="00670E99">
      <w:pPr>
        <w:spacing w:before="240" w:line="360" w:lineRule="auto"/>
        <w:ind w:firstLine="720"/>
        <w:rPr>
          <w:rFonts w:ascii="Times New Roman" w:hAnsi="Times New Roman" w:cs="Times New Roman"/>
          <w:sz w:val="24"/>
          <w:szCs w:val="24"/>
        </w:rPr>
      </w:pPr>
      <w:r>
        <w:rPr>
          <w:rFonts w:ascii="Times New Roman" w:eastAsia="Cambria" w:hAnsi="Times New Roman" w:cs="Times New Roman"/>
          <w:sz w:val="24"/>
          <w:szCs w:val="24"/>
        </w:rPr>
        <w:t>We are dedicated to</w:t>
      </w:r>
      <w:r w:rsidR="00420555" w:rsidRPr="00CB52CB">
        <w:rPr>
          <w:rFonts w:ascii="Times New Roman" w:eastAsia="Cambria" w:hAnsi="Times New Roman" w:cs="Times New Roman"/>
          <w:sz w:val="24"/>
          <w:szCs w:val="24"/>
        </w:rPr>
        <w:t xml:space="preserve"> prepar</w:t>
      </w:r>
      <w:r>
        <w:rPr>
          <w:rFonts w:ascii="Times New Roman" w:eastAsia="Cambria" w:hAnsi="Times New Roman" w:cs="Times New Roman"/>
          <w:sz w:val="24"/>
          <w:szCs w:val="24"/>
        </w:rPr>
        <w:t>ing</w:t>
      </w:r>
      <w:r w:rsidR="00420555" w:rsidRPr="00CB52CB">
        <w:rPr>
          <w:rFonts w:ascii="Times New Roman" w:eastAsia="Cambria" w:hAnsi="Times New Roman" w:cs="Times New Roman"/>
          <w:sz w:val="24"/>
          <w:szCs w:val="24"/>
        </w:rPr>
        <w:t xml:space="preserve"> </w:t>
      </w:r>
      <w:r w:rsidR="0031611B" w:rsidRPr="00CB52CB">
        <w:rPr>
          <w:rFonts w:ascii="Times New Roman" w:eastAsia="Cambria" w:hAnsi="Times New Roman" w:cs="Times New Roman"/>
          <w:sz w:val="24"/>
          <w:szCs w:val="24"/>
        </w:rPr>
        <w:t xml:space="preserve">candidates </w:t>
      </w:r>
      <w:r>
        <w:rPr>
          <w:rFonts w:ascii="Times New Roman" w:eastAsia="Cambria" w:hAnsi="Times New Roman" w:cs="Times New Roman"/>
          <w:sz w:val="24"/>
          <w:szCs w:val="24"/>
        </w:rPr>
        <w:t>who</w:t>
      </w:r>
      <w:r w:rsidRPr="00CB52CB">
        <w:rPr>
          <w:rFonts w:ascii="Times New Roman" w:eastAsia="Cambria" w:hAnsi="Times New Roman" w:cs="Times New Roman"/>
          <w:sz w:val="24"/>
          <w:szCs w:val="24"/>
        </w:rPr>
        <w:t xml:space="preserve"> </w:t>
      </w:r>
      <w:r w:rsidR="0031611B" w:rsidRPr="00CB52CB">
        <w:rPr>
          <w:rFonts w:ascii="Times New Roman" w:eastAsia="Cambria" w:hAnsi="Times New Roman" w:cs="Times New Roman"/>
          <w:sz w:val="24"/>
          <w:szCs w:val="24"/>
        </w:rPr>
        <w:t>aspire to make a difference in</w:t>
      </w:r>
      <w:r>
        <w:rPr>
          <w:rFonts w:ascii="Times New Roman" w:eastAsia="Cambria" w:hAnsi="Times New Roman" w:cs="Times New Roman"/>
          <w:sz w:val="24"/>
          <w:szCs w:val="24"/>
        </w:rPr>
        <w:t xml:space="preserve"> both</w:t>
      </w:r>
      <w:r w:rsidR="0031611B" w:rsidRPr="00CB52CB">
        <w:rPr>
          <w:rFonts w:ascii="Times New Roman" w:eastAsia="Cambria" w:hAnsi="Times New Roman" w:cs="Times New Roman"/>
          <w:sz w:val="24"/>
          <w:szCs w:val="24"/>
        </w:rPr>
        <w:t xml:space="preserve"> the lives of </w:t>
      </w:r>
      <w:r w:rsidR="00420555" w:rsidRPr="00CB52CB">
        <w:rPr>
          <w:rFonts w:ascii="Times New Roman" w:eastAsia="Cambria" w:hAnsi="Times New Roman" w:cs="Times New Roman"/>
          <w:sz w:val="24"/>
          <w:szCs w:val="24"/>
        </w:rPr>
        <w:t>learners</w:t>
      </w:r>
      <w:r w:rsidR="00C57C1B">
        <w:rPr>
          <w:rFonts w:ascii="Times New Roman" w:eastAsia="Cambria" w:hAnsi="Times New Roman" w:cs="Times New Roman"/>
          <w:sz w:val="24"/>
          <w:szCs w:val="24"/>
        </w:rPr>
        <w:t xml:space="preserve"> </w:t>
      </w:r>
      <w:r>
        <w:rPr>
          <w:rFonts w:ascii="Times New Roman" w:eastAsia="Cambria" w:hAnsi="Times New Roman" w:cs="Times New Roman"/>
          <w:sz w:val="24"/>
          <w:szCs w:val="24"/>
        </w:rPr>
        <w:t>and the culture of</w:t>
      </w:r>
      <w:r w:rsidR="00C57C1B">
        <w:rPr>
          <w:rFonts w:ascii="Times New Roman" w:eastAsia="Cambria" w:hAnsi="Times New Roman" w:cs="Times New Roman"/>
          <w:sz w:val="24"/>
          <w:szCs w:val="24"/>
        </w:rPr>
        <w:t xml:space="preserve"> educational </w:t>
      </w:r>
      <w:r>
        <w:rPr>
          <w:rFonts w:ascii="Times New Roman" w:eastAsia="Cambria" w:hAnsi="Times New Roman" w:cs="Times New Roman"/>
          <w:sz w:val="24"/>
          <w:szCs w:val="24"/>
        </w:rPr>
        <w:t>organizations</w:t>
      </w:r>
      <w:r w:rsidR="0031611B" w:rsidRPr="00CB52CB">
        <w:rPr>
          <w:rFonts w:ascii="Times New Roman" w:eastAsia="Cambria" w:hAnsi="Times New Roman" w:cs="Times New Roman"/>
          <w:sz w:val="24"/>
          <w:szCs w:val="24"/>
        </w:rPr>
        <w:t xml:space="preserve">. To do so, we </w:t>
      </w:r>
      <w:r w:rsidR="00A6768B" w:rsidRPr="00CB52CB">
        <w:rPr>
          <w:rFonts w:ascii="Times New Roman" w:eastAsia="Cambria" w:hAnsi="Times New Roman" w:cs="Times New Roman"/>
          <w:sz w:val="24"/>
          <w:szCs w:val="24"/>
        </w:rPr>
        <w:t>em</w:t>
      </w:r>
      <w:r w:rsidR="00A6768B">
        <w:rPr>
          <w:rFonts w:ascii="Times New Roman" w:eastAsia="Cambria" w:hAnsi="Times New Roman" w:cs="Times New Roman"/>
          <w:sz w:val="24"/>
          <w:szCs w:val="24"/>
        </w:rPr>
        <w:t>brace</w:t>
      </w:r>
      <w:r w:rsidR="00A6768B" w:rsidRPr="00CB52CB">
        <w:rPr>
          <w:rFonts w:ascii="Times New Roman" w:eastAsia="Cambria" w:hAnsi="Times New Roman" w:cs="Times New Roman"/>
          <w:sz w:val="24"/>
          <w:szCs w:val="24"/>
        </w:rPr>
        <w:t xml:space="preserve"> </w:t>
      </w:r>
      <w:r w:rsidR="0031611B" w:rsidRPr="00CB52CB">
        <w:rPr>
          <w:rFonts w:ascii="Times New Roman" w:eastAsia="Cambria" w:hAnsi="Times New Roman" w:cs="Times New Roman"/>
          <w:sz w:val="24"/>
          <w:szCs w:val="24"/>
        </w:rPr>
        <w:t xml:space="preserve">the power of community and </w:t>
      </w:r>
      <w:r>
        <w:rPr>
          <w:rFonts w:ascii="Times New Roman" w:eastAsia="Cambria" w:hAnsi="Times New Roman" w:cs="Times New Roman"/>
          <w:sz w:val="24"/>
          <w:szCs w:val="24"/>
        </w:rPr>
        <w:t>the process</w:t>
      </w:r>
      <w:r w:rsidR="0031611B" w:rsidRPr="00CB52CB">
        <w:rPr>
          <w:rFonts w:ascii="Times New Roman" w:eastAsia="Cambria" w:hAnsi="Times New Roman" w:cs="Times New Roman"/>
          <w:sz w:val="24"/>
          <w:szCs w:val="24"/>
        </w:rPr>
        <w:t xml:space="preserve"> </w:t>
      </w:r>
      <w:r>
        <w:rPr>
          <w:rFonts w:ascii="Times New Roman" w:eastAsia="Cambria" w:hAnsi="Times New Roman" w:cs="Times New Roman"/>
          <w:sz w:val="24"/>
          <w:szCs w:val="24"/>
        </w:rPr>
        <w:t xml:space="preserve">of </w:t>
      </w:r>
      <w:r w:rsidR="0031611B" w:rsidRPr="00CB52CB">
        <w:rPr>
          <w:rFonts w:ascii="Times New Roman" w:eastAsia="Cambria" w:hAnsi="Times New Roman" w:cs="Times New Roman"/>
          <w:sz w:val="24"/>
          <w:szCs w:val="24"/>
        </w:rPr>
        <w:t xml:space="preserve">collaboration. </w:t>
      </w:r>
    </w:p>
    <w:p w:rsidR="0031611B" w:rsidRPr="00CB52CB" w:rsidRDefault="0031611B" w:rsidP="00670E99">
      <w:pPr>
        <w:spacing w:before="240" w:line="360" w:lineRule="auto"/>
        <w:ind w:firstLine="720"/>
        <w:rPr>
          <w:rFonts w:ascii="Times New Roman" w:eastAsia="Cambria" w:hAnsi="Times New Roman" w:cs="Times New Roman"/>
          <w:sz w:val="24"/>
          <w:szCs w:val="24"/>
        </w:rPr>
      </w:pPr>
      <w:r w:rsidRPr="00CB52CB">
        <w:rPr>
          <w:rFonts w:ascii="Times New Roman" w:hAnsi="Times New Roman" w:cs="Times New Roman"/>
          <w:color w:val="000000"/>
          <w:sz w:val="24"/>
          <w:szCs w:val="24"/>
        </w:rPr>
        <w:t xml:space="preserve">The faculty in the </w:t>
      </w:r>
      <w:r w:rsidR="00420555" w:rsidRPr="00CB52CB">
        <w:rPr>
          <w:rFonts w:ascii="Times New Roman" w:hAnsi="Times New Roman" w:cs="Times New Roman"/>
          <w:color w:val="000000"/>
          <w:sz w:val="24"/>
          <w:szCs w:val="24"/>
        </w:rPr>
        <w:t>College of Education and Allied Professions</w:t>
      </w:r>
      <w:r w:rsidRPr="00CB52CB">
        <w:rPr>
          <w:rFonts w:ascii="Times New Roman" w:hAnsi="Times New Roman" w:cs="Times New Roman"/>
          <w:color w:val="000000"/>
          <w:sz w:val="24"/>
          <w:szCs w:val="24"/>
        </w:rPr>
        <w:t xml:space="preserve"> understand the importance of working collaboratively to accomplish the goals </w:t>
      </w:r>
      <w:r w:rsidR="00420555" w:rsidRPr="00CB52CB">
        <w:rPr>
          <w:rFonts w:ascii="Times New Roman" w:hAnsi="Times New Roman" w:cs="Times New Roman"/>
          <w:color w:val="000000"/>
          <w:sz w:val="24"/>
          <w:szCs w:val="24"/>
        </w:rPr>
        <w:t>and dispositions of our candidates</w:t>
      </w:r>
      <w:r w:rsidRPr="00CB52CB">
        <w:rPr>
          <w:rFonts w:ascii="Times New Roman" w:hAnsi="Times New Roman" w:cs="Times New Roman"/>
          <w:color w:val="000000"/>
          <w:sz w:val="24"/>
          <w:szCs w:val="24"/>
        </w:rPr>
        <w:t xml:space="preserve">.  As a result collaboration, mutual respect, responsibility, commitment to service, effective communication, </w:t>
      </w:r>
      <w:r w:rsidR="00F73DA5">
        <w:rPr>
          <w:rFonts w:ascii="Times New Roman" w:hAnsi="Times New Roman" w:cs="Times New Roman"/>
          <w:color w:val="000000"/>
          <w:sz w:val="24"/>
          <w:szCs w:val="24"/>
        </w:rPr>
        <w:t>proactive</w:t>
      </w:r>
      <w:r w:rsidR="00F73DA5" w:rsidRPr="00CB52CB">
        <w:rPr>
          <w:rFonts w:ascii="Times New Roman" w:hAnsi="Times New Roman" w:cs="Times New Roman"/>
          <w:color w:val="000000"/>
          <w:sz w:val="24"/>
          <w:szCs w:val="24"/>
        </w:rPr>
        <w:t xml:space="preserve"> </w:t>
      </w:r>
      <w:r w:rsidRPr="00CB52CB">
        <w:rPr>
          <w:rFonts w:ascii="Times New Roman" w:hAnsi="Times New Roman" w:cs="Times New Roman"/>
          <w:color w:val="000000"/>
          <w:sz w:val="24"/>
          <w:szCs w:val="24"/>
        </w:rPr>
        <w:t>creative thinking, and the ability to lead in a civil way</w:t>
      </w:r>
      <w:r w:rsidR="00420555" w:rsidRPr="00CB52CB">
        <w:rPr>
          <w:rFonts w:ascii="Times New Roman" w:hAnsi="Times New Roman" w:cs="Times New Roman"/>
          <w:color w:val="000000"/>
          <w:sz w:val="24"/>
          <w:szCs w:val="24"/>
        </w:rPr>
        <w:t xml:space="preserve"> are all part</w:t>
      </w:r>
      <w:r w:rsidR="00F73DA5">
        <w:rPr>
          <w:rFonts w:ascii="Times New Roman" w:hAnsi="Times New Roman" w:cs="Times New Roman"/>
          <w:color w:val="000000"/>
          <w:sz w:val="24"/>
          <w:szCs w:val="24"/>
        </w:rPr>
        <w:t>s</w:t>
      </w:r>
      <w:r w:rsidR="00420555" w:rsidRPr="00CB52CB">
        <w:rPr>
          <w:rFonts w:ascii="Times New Roman" w:hAnsi="Times New Roman" w:cs="Times New Roman"/>
          <w:color w:val="000000"/>
          <w:sz w:val="24"/>
          <w:szCs w:val="24"/>
        </w:rPr>
        <w:t xml:space="preserve"> of our current conceptual framework</w:t>
      </w:r>
      <w:r w:rsidRPr="00CB52CB">
        <w:rPr>
          <w:rFonts w:ascii="Times New Roman" w:hAnsi="Times New Roman" w:cs="Times New Roman"/>
          <w:color w:val="000000"/>
          <w:sz w:val="24"/>
          <w:szCs w:val="24"/>
        </w:rPr>
        <w:t xml:space="preserve">.  </w:t>
      </w:r>
      <w:r w:rsidR="00B67B9A">
        <w:rPr>
          <w:rFonts w:ascii="Times New Roman" w:hAnsi="Times New Roman" w:cs="Times New Roman"/>
          <w:color w:val="000000"/>
          <w:sz w:val="24"/>
          <w:szCs w:val="24"/>
        </w:rPr>
        <w:t>Our goal is to</w:t>
      </w:r>
      <w:r w:rsidR="00420555" w:rsidRPr="00CB52CB">
        <w:rPr>
          <w:rFonts w:ascii="Times New Roman" w:hAnsi="Times New Roman" w:cs="Times New Roman"/>
          <w:color w:val="000000"/>
          <w:sz w:val="24"/>
          <w:szCs w:val="24"/>
        </w:rPr>
        <w:t xml:space="preserve"> develop candidates who</w:t>
      </w:r>
      <w:r w:rsidRPr="00CB52CB">
        <w:rPr>
          <w:rFonts w:ascii="Times New Roman" w:hAnsi="Times New Roman" w:cs="Times New Roman"/>
          <w:color w:val="000000"/>
          <w:sz w:val="24"/>
          <w:szCs w:val="24"/>
        </w:rPr>
        <w:t xml:space="preserve"> will exercise </w:t>
      </w:r>
      <w:r w:rsidR="00083AAD">
        <w:rPr>
          <w:rFonts w:ascii="Times New Roman" w:hAnsi="Times New Roman" w:cs="Times New Roman"/>
          <w:color w:val="000000"/>
          <w:sz w:val="24"/>
          <w:szCs w:val="24"/>
        </w:rPr>
        <w:t>their</w:t>
      </w:r>
      <w:r w:rsidRPr="00CB52CB">
        <w:rPr>
          <w:rFonts w:ascii="Times New Roman" w:hAnsi="Times New Roman" w:cs="Times New Roman"/>
          <w:color w:val="000000"/>
          <w:sz w:val="24"/>
          <w:szCs w:val="24"/>
        </w:rPr>
        <w:t xml:space="preserve"> right to speak on academic matters and will challenge each of us to think</w:t>
      </w:r>
      <w:r w:rsidR="00DA2505">
        <w:rPr>
          <w:rFonts w:ascii="Times New Roman" w:hAnsi="Times New Roman" w:cs="Times New Roman"/>
          <w:color w:val="000000"/>
          <w:sz w:val="24"/>
          <w:szCs w:val="24"/>
        </w:rPr>
        <w:t xml:space="preserve"> critically </w:t>
      </w:r>
      <w:r w:rsidRPr="00CB52CB">
        <w:rPr>
          <w:rFonts w:ascii="Times New Roman" w:hAnsi="Times New Roman" w:cs="Times New Roman"/>
          <w:color w:val="000000"/>
          <w:sz w:val="24"/>
          <w:szCs w:val="24"/>
        </w:rPr>
        <w:t xml:space="preserve">about the quality and integrity of our work.  It is our expectation that </w:t>
      </w:r>
      <w:r w:rsidR="00420555" w:rsidRPr="00CB52CB">
        <w:rPr>
          <w:rFonts w:ascii="Times New Roman" w:hAnsi="Times New Roman" w:cs="Times New Roman"/>
          <w:color w:val="000000"/>
          <w:sz w:val="24"/>
          <w:szCs w:val="24"/>
        </w:rPr>
        <w:t xml:space="preserve">our candidates </w:t>
      </w:r>
      <w:r w:rsidRPr="00CB52CB">
        <w:rPr>
          <w:rFonts w:ascii="Times New Roman" w:hAnsi="Times New Roman" w:cs="Times New Roman"/>
          <w:color w:val="000000"/>
          <w:sz w:val="24"/>
          <w:szCs w:val="24"/>
        </w:rPr>
        <w:t xml:space="preserve">will support each other, honor opposing viewpoints, and maintain a constructive environment for the free exchange of ideas.  We will </w:t>
      </w:r>
      <w:r w:rsidR="00DA2505">
        <w:rPr>
          <w:rFonts w:ascii="Times New Roman" w:hAnsi="Times New Roman" w:cs="Times New Roman"/>
          <w:color w:val="000000"/>
          <w:sz w:val="24"/>
          <w:szCs w:val="24"/>
        </w:rPr>
        <w:t xml:space="preserve">remain </w:t>
      </w:r>
      <w:r w:rsidRPr="00CB52CB">
        <w:rPr>
          <w:rFonts w:ascii="Times New Roman" w:hAnsi="Times New Roman" w:cs="Times New Roman"/>
          <w:color w:val="000000"/>
          <w:sz w:val="24"/>
          <w:szCs w:val="24"/>
        </w:rPr>
        <w:t xml:space="preserve">supportive of each other and work toward maintaining a thriving community of learners.  </w:t>
      </w:r>
    </w:p>
    <w:p w:rsidR="0031611B" w:rsidRDefault="0031611B" w:rsidP="00670E99">
      <w:pPr>
        <w:spacing w:before="240" w:line="360" w:lineRule="auto"/>
        <w:ind w:firstLine="720"/>
        <w:rPr>
          <w:rFonts w:ascii="Times New Roman" w:hAnsi="Times New Roman" w:cs="Times New Roman"/>
          <w:sz w:val="24"/>
          <w:szCs w:val="24"/>
        </w:rPr>
      </w:pPr>
      <w:r w:rsidRPr="00CB52CB">
        <w:rPr>
          <w:rFonts w:ascii="Times New Roman" w:hAnsi="Times New Roman" w:cs="Times New Roman"/>
          <w:sz w:val="24"/>
          <w:szCs w:val="24"/>
        </w:rPr>
        <w:lastRenderedPageBreak/>
        <w:t xml:space="preserve">In creating a culture and a positive environment in which to carry out our </w:t>
      </w:r>
      <w:r w:rsidR="00420555" w:rsidRPr="00CB52CB">
        <w:rPr>
          <w:rFonts w:ascii="Times New Roman" w:hAnsi="Times New Roman" w:cs="Times New Roman"/>
          <w:sz w:val="24"/>
          <w:szCs w:val="24"/>
        </w:rPr>
        <w:t>conceptual framework g</w:t>
      </w:r>
      <w:r w:rsidRPr="00CB52CB">
        <w:rPr>
          <w:rFonts w:ascii="Times New Roman" w:hAnsi="Times New Roman" w:cs="Times New Roman"/>
          <w:sz w:val="24"/>
          <w:szCs w:val="24"/>
        </w:rPr>
        <w:t xml:space="preserve">oals, we as faculty in </w:t>
      </w:r>
      <w:r w:rsidR="00D816EF">
        <w:rPr>
          <w:rFonts w:ascii="Times New Roman" w:hAnsi="Times New Roman" w:cs="Times New Roman"/>
          <w:sz w:val="24"/>
          <w:szCs w:val="24"/>
        </w:rPr>
        <w:t xml:space="preserve">the </w:t>
      </w:r>
      <w:r w:rsidR="00420555" w:rsidRPr="00CB52CB">
        <w:rPr>
          <w:rFonts w:ascii="Times New Roman" w:hAnsi="Times New Roman" w:cs="Times New Roman"/>
          <w:sz w:val="24"/>
          <w:szCs w:val="24"/>
        </w:rPr>
        <w:t>College of Education and Allied Professions</w:t>
      </w:r>
      <w:r w:rsidRPr="00CB52CB">
        <w:rPr>
          <w:rFonts w:ascii="Times New Roman" w:hAnsi="Times New Roman" w:cs="Times New Roman"/>
          <w:sz w:val="24"/>
          <w:szCs w:val="24"/>
        </w:rPr>
        <w:t xml:space="preserve"> </w:t>
      </w:r>
      <w:r w:rsidR="00D816EF">
        <w:rPr>
          <w:rFonts w:ascii="Times New Roman" w:hAnsi="Times New Roman" w:cs="Times New Roman"/>
          <w:sz w:val="24"/>
          <w:szCs w:val="24"/>
        </w:rPr>
        <w:t>have identified</w:t>
      </w:r>
      <w:r w:rsidRPr="00CB52CB">
        <w:rPr>
          <w:rFonts w:ascii="Times New Roman" w:hAnsi="Times New Roman" w:cs="Times New Roman"/>
          <w:sz w:val="24"/>
          <w:szCs w:val="24"/>
        </w:rPr>
        <w:t xml:space="preserve"> the following </w:t>
      </w:r>
      <w:r w:rsidRPr="00CB52CB">
        <w:rPr>
          <w:rFonts w:ascii="Times New Roman" w:hAnsi="Times New Roman" w:cs="Times New Roman"/>
          <w:b/>
          <w:sz w:val="24"/>
          <w:szCs w:val="24"/>
          <w:u w:val="single"/>
        </w:rPr>
        <w:t>Core Values</w:t>
      </w:r>
      <w:r w:rsidR="00D816EF">
        <w:rPr>
          <w:rFonts w:ascii="Times New Roman" w:hAnsi="Times New Roman" w:cs="Times New Roman"/>
          <w:b/>
          <w:sz w:val="24"/>
          <w:szCs w:val="24"/>
          <w:u w:val="single"/>
        </w:rPr>
        <w:t xml:space="preserve"> as a guide to our practice</w:t>
      </w:r>
      <w:r w:rsidR="007D0389" w:rsidRPr="00CB52CB">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4428"/>
        <w:gridCol w:w="4428"/>
      </w:tblGrid>
      <w:tr w:rsidR="00C22243" w:rsidTr="00C22243">
        <w:tc>
          <w:tcPr>
            <w:tcW w:w="4428" w:type="dxa"/>
          </w:tcPr>
          <w:p w:rsidR="00C22243" w:rsidRPr="00C22243" w:rsidRDefault="00C22243" w:rsidP="00C22243">
            <w:pPr>
              <w:spacing w:before="240" w:line="360" w:lineRule="auto"/>
              <w:rPr>
                <w:rFonts w:ascii="Times New Roman" w:hAnsi="Times New Roman" w:cs="Times New Roman"/>
                <w:sz w:val="24"/>
                <w:szCs w:val="24"/>
              </w:rPr>
            </w:pPr>
            <w:r w:rsidRPr="00C22243">
              <w:rPr>
                <w:rFonts w:ascii="Times New Roman" w:hAnsi="Times New Roman" w:cs="Times New Roman"/>
                <w:sz w:val="24"/>
                <w:szCs w:val="24"/>
              </w:rPr>
              <w:t xml:space="preserve">Caring </w:t>
            </w:r>
          </w:p>
          <w:p w:rsidR="00C22243" w:rsidRPr="00C22243" w:rsidRDefault="00C22243" w:rsidP="00C22243">
            <w:pPr>
              <w:spacing w:before="240" w:line="360" w:lineRule="auto"/>
              <w:rPr>
                <w:rFonts w:ascii="Times New Roman" w:hAnsi="Times New Roman" w:cs="Times New Roman"/>
                <w:sz w:val="24"/>
                <w:szCs w:val="24"/>
              </w:rPr>
            </w:pPr>
            <w:r w:rsidRPr="00C22243">
              <w:rPr>
                <w:rFonts w:ascii="Times New Roman" w:hAnsi="Times New Roman" w:cs="Times New Roman"/>
                <w:sz w:val="24"/>
                <w:szCs w:val="24"/>
              </w:rPr>
              <w:t>Collaboration</w:t>
            </w:r>
          </w:p>
          <w:p w:rsidR="00C22243" w:rsidRPr="00C22243" w:rsidRDefault="00C22243" w:rsidP="00C22243">
            <w:pPr>
              <w:spacing w:before="240" w:line="360" w:lineRule="auto"/>
              <w:rPr>
                <w:rFonts w:ascii="Times New Roman" w:hAnsi="Times New Roman" w:cs="Times New Roman"/>
                <w:sz w:val="24"/>
                <w:szCs w:val="24"/>
              </w:rPr>
            </w:pPr>
            <w:r w:rsidRPr="00C22243">
              <w:rPr>
                <w:rFonts w:ascii="Times New Roman" w:hAnsi="Times New Roman" w:cs="Times New Roman"/>
                <w:sz w:val="24"/>
                <w:szCs w:val="24"/>
              </w:rPr>
              <w:t xml:space="preserve">Commitment </w:t>
            </w:r>
          </w:p>
          <w:p w:rsidR="00C22243" w:rsidRPr="00C22243" w:rsidRDefault="00C22243" w:rsidP="00C22243">
            <w:pPr>
              <w:spacing w:before="240" w:line="360" w:lineRule="auto"/>
              <w:rPr>
                <w:rFonts w:ascii="Times New Roman" w:hAnsi="Times New Roman" w:cs="Times New Roman"/>
                <w:sz w:val="24"/>
                <w:szCs w:val="24"/>
              </w:rPr>
            </w:pPr>
            <w:r w:rsidRPr="00C22243">
              <w:rPr>
                <w:rFonts w:ascii="Times New Roman" w:hAnsi="Times New Roman" w:cs="Times New Roman"/>
                <w:sz w:val="24"/>
                <w:szCs w:val="24"/>
              </w:rPr>
              <w:t xml:space="preserve">Community </w:t>
            </w:r>
          </w:p>
          <w:p w:rsidR="00C22243" w:rsidRPr="00C22243" w:rsidRDefault="00C22243" w:rsidP="00C22243">
            <w:pPr>
              <w:spacing w:before="240" w:line="360" w:lineRule="auto"/>
              <w:rPr>
                <w:rFonts w:ascii="Times New Roman" w:hAnsi="Times New Roman" w:cs="Times New Roman"/>
                <w:sz w:val="24"/>
                <w:szCs w:val="24"/>
              </w:rPr>
            </w:pPr>
            <w:r w:rsidRPr="00C22243">
              <w:rPr>
                <w:rFonts w:ascii="Times New Roman" w:hAnsi="Times New Roman" w:cs="Times New Roman"/>
                <w:sz w:val="24"/>
                <w:szCs w:val="24"/>
              </w:rPr>
              <w:t xml:space="preserve">Competency </w:t>
            </w:r>
          </w:p>
          <w:p w:rsidR="00C22243" w:rsidRPr="00C22243" w:rsidRDefault="00C22243" w:rsidP="00C22243">
            <w:pPr>
              <w:spacing w:before="240" w:line="360" w:lineRule="auto"/>
              <w:rPr>
                <w:rFonts w:ascii="Times New Roman" w:hAnsi="Times New Roman" w:cs="Times New Roman"/>
                <w:sz w:val="24"/>
                <w:szCs w:val="24"/>
              </w:rPr>
            </w:pPr>
            <w:r w:rsidRPr="00C22243">
              <w:rPr>
                <w:rFonts w:ascii="Times New Roman" w:hAnsi="Times New Roman" w:cs="Times New Roman"/>
                <w:sz w:val="24"/>
                <w:szCs w:val="24"/>
              </w:rPr>
              <w:t>Creativity</w:t>
            </w:r>
          </w:p>
          <w:p w:rsidR="00C22243" w:rsidRPr="00C22243" w:rsidRDefault="00C22243" w:rsidP="00C22243">
            <w:pPr>
              <w:spacing w:before="240" w:line="360" w:lineRule="auto"/>
              <w:rPr>
                <w:rFonts w:ascii="Times New Roman" w:hAnsi="Times New Roman" w:cs="Times New Roman"/>
                <w:sz w:val="24"/>
                <w:szCs w:val="24"/>
              </w:rPr>
            </w:pPr>
            <w:r w:rsidRPr="00C22243">
              <w:rPr>
                <w:rFonts w:ascii="Times New Roman" w:hAnsi="Times New Roman" w:cs="Times New Roman"/>
                <w:sz w:val="24"/>
                <w:szCs w:val="24"/>
              </w:rPr>
              <w:t>Digital Literacy</w:t>
            </w:r>
          </w:p>
          <w:p w:rsidR="00C22243" w:rsidRPr="00C22243" w:rsidRDefault="00C22243" w:rsidP="00C22243">
            <w:pPr>
              <w:spacing w:before="240" w:line="360" w:lineRule="auto"/>
              <w:rPr>
                <w:rFonts w:ascii="Times New Roman" w:hAnsi="Times New Roman" w:cs="Times New Roman"/>
                <w:sz w:val="24"/>
                <w:szCs w:val="24"/>
              </w:rPr>
            </w:pPr>
            <w:r w:rsidRPr="00C22243">
              <w:rPr>
                <w:rFonts w:ascii="Times New Roman" w:hAnsi="Times New Roman" w:cs="Times New Roman"/>
                <w:sz w:val="24"/>
                <w:szCs w:val="24"/>
              </w:rPr>
              <w:t xml:space="preserve">Effective, Responsive Teaching </w:t>
            </w:r>
          </w:p>
          <w:p w:rsidR="00C22243" w:rsidRPr="00C22243" w:rsidRDefault="00C22243" w:rsidP="00C22243">
            <w:pPr>
              <w:spacing w:before="240" w:line="360" w:lineRule="auto"/>
              <w:rPr>
                <w:rFonts w:ascii="Times New Roman" w:hAnsi="Times New Roman" w:cs="Times New Roman"/>
                <w:sz w:val="24"/>
                <w:szCs w:val="24"/>
              </w:rPr>
            </w:pPr>
            <w:r w:rsidRPr="00C22243">
              <w:rPr>
                <w:rFonts w:ascii="Times New Roman" w:hAnsi="Times New Roman" w:cs="Times New Roman"/>
                <w:sz w:val="24"/>
                <w:szCs w:val="24"/>
              </w:rPr>
              <w:t xml:space="preserve">Engagement </w:t>
            </w:r>
          </w:p>
          <w:p w:rsidR="00C22243" w:rsidRPr="00C22243" w:rsidRDefault="00C22243" w:rsidP="00C22243">
            <w:pPr>
              <w:spacing w:before="240" w:line="360" w:lineRule="auto"/>
              <w:rPr>
                <w:rFonts w:ascii="Times New Roman" w:hAnsi="Times New Roman" w:cs="Times New Roman"/>
                <w:sz w:val="24"/>
                <w:szCs w:val="24"/>
              </w:rPr>
            </w:pPr>
            <w:r w:rsidRPr="00C22243">
              <w:rPr>
                <w:rFonts w:ascii="Times New Roman" w:hAnsi="Times New Roman" w:cs="Times New Roman"/>
                <w:sz w:val="24"/>
                <w:szCs w:val="24"/>
              </w:rPr>
              <w:t>Free Exchange of Ideas</w:t>
            </w:r>
          </w:p>
          <w:p w:rsidR="00C22243" w:rsidRDefault="00C22243" w:rsidP="00C22243">
            <w:pPr>
              <w:spacing w:before="240" w:line="360" w:lineRule="auto"/>
              <w:rPr>
                <w:rFonts w:ascii="Times New Roman" w:hAnsi="Times New Roman" w:cs="Times New Roman"/>
                <w:sz w:val="24"/>
                <w:szCs w:val="24"/>
              </w:rPr>
            </w:pPr>
            <w:r w:rsidRPr="00C22243">
              <w:rPr>
                <w:rFonts w:ascii="Times New Roman" w:hAnsi="Times New Roman" w:cs="Times New Roman"/>
                <w:sz w:val="24"/>
                <w:szCs w:val="24"/>
              </w:rPr>
              <w:t xml:space="preserve">Knowledge of Human Development </w:t>
            </w:r>
          </w:p>
        </w:tc>
        <w:tc>
          <w:tcPr>
            <w:tcW w:w="4428" w:type="dxa"/>
          </w:tcPr>
          <w:p w:rsidR="00C22243" w:rsidRPr="00C22243" w:rsidRDefault="00C22243" w:rsidP="00C22243">
            <w:pPr>
              <w:spacing w:before="240" w:line="360" w:lineRule="auto"/>
              <w:rPr>
                <w:rFonts w:ascii="Times New Roman" w:hAnsi="Times New Roman" w:cs="Times New Roman"/>
                <w:sz w:val="24"/>
                <w:szCs w:val="24"/>
              </w:rPr>
            </w:pPr>
            <w:r w:rsidRPr="00C22243">
              <w:rPr>
                <w:rFonts w:ascii="Times New Roman" w:hAnsi="Times New Roman" w:cs="Times New Roman"/>
                <w:sz w:val="24"/>
                <w:szCs w:val="24"/>
              </w:rPr>
              <w:t>Leadership</w:t>
            </w:r>
          </w:p>
          <w:p w:rsidR="00C22243" w:rsidRPr="00C22243" w:rsidRDefault="00C22243" w:rsidP="00C22243">
            <w:pPr>
              <w:spacing w:before="240" w:line="360" w:lineRule="auto"/>
              <w:rPr>
                <w:rFonts w:ascii="Times New Roman" w:hAnsi="Times New Roman" w:cs="Times New Roman"/>
                <w:sz w:val="24"/>
                <w:szCs w:val="24"/>
              </w:rPr>
            </w:pPr>
            <w:r w:rsidRPr="00C22243">
              <w:rPr>
                <w:rFonts w:ascii="Times New Roman" w:hAnsi="Times New Roman" w:cs="Times New Roman"/>
                <w:sz w:val="24"/>
                <w:szCs w:val="24"/>
              </w:rPr>
              <w:t>Lifelong Learning</w:t>
            </w:r>
          </w:p>
          <w:p w:rsidR="00C22243" w:rsidRPr="00C22243" w:rsidRDefault="00C22243" w:rsidP="00C22243">
            <w:pPr>
              <w:spacing w:before="240" w:line="360" w:lineRule="auto"/>
              <w:rPr>
                <w:rFonts w:ascii="Times New Roman" w:hAnsi="Times New Roman" w:cs="Times New Roman"/>
                <w:sz w:val="24"/>
                <w:szCs w:val="24"/>
              </w:rPr>
            </w:pPr>
            <w:r w:rsidRPr="00C22243">
              <w:rPr>
                <w:rFonts w:ascii="Times New Roman" w:hAnsi="Times New Roman" w:cs="Times New Roman"/>
                <w:sz w:val="24"/>
                <w:szCs w:val="24"/>
              </w:rPr>
              <w:t>Pedagogical Content Knowledge</w:t>
            </w:r>
          </w:p>
          <w:p w:rsidR="00C22243" w:rsidRPr="00C22243" w:rsidRDefault="00C22243" w:rsidP="00C22243">
            <w:pPr>
              <w:spacing w:before="240" w:line="360" w:lineRule="auto"/>
              <w:rPr>
                <w:rFonts w:ascii="Times New Roman" w:hAnsi="Times New Roman" w:cs="Times New Roman"/>
                <w:sz w:val="24"/>
                <w:szCs w:val="24"/>
              </w:rPr>
            </w:pPr>
            <w:r w:rsidRPr="00C22243">
              <w:rPr>
                <w:rFonts w:ascii="Times New Roman" w:hAnsi="Times New Roman" w:cs="Times New Roman"/>
                <w:sz w:val="24"/>
                <w:szCs w:val="24"/>
              </w:rPr>
              <w:t xml:space="preserve">Problem Solving </w:t>
            </w:r>
          </w:p>
          <w:p w:rsidR="00C22243" w:rsidRPr="00C22243" w:rsidRDefault="00C22243" w:rsidP="00C22243">
            <w:pPr>
              <w:spacing w:before="240" w:line="360" w:lineRule="auto"/>
              <w:rPr>
                <w:rFonts w:ascii="Times New Roman" w:hAnsi="Times New Roman" w:cs="Times New Roman"/>
                <w:sz w:val="24"/>
                <w:szCs w:val="24"/>
              </w:rPr>
            </w:pPr>
            <w:r w:rsidRPr="00C22243">
              <w:rPr>
                <w:rFonts w:ascii="Times New Roman" w:hAnsi="Times New Roman" w:cs="Times New Roman"/>
                <w:sz w:val="24"/>
                <w:szCs w:val="24"/>
              </w:rPr>
              <w:t>Professionalism</w:t>
            </w:r>
          </w:p>
          <w:p w:rsidR="00C22243" w:rsidRPr="00C22243" w:rsidRDefault="00C22243" w:rsidP="00C22243">
            <w:pPr>
              <w:spacing w:before="240" w:line="360" w:lineRule="auto"/>
              <w:rPr>
                <w:rFonts w:ascii="Times New Roman" w:hAnsi="Times New Roman" w:cs="Times New Roman"/>
                <w:sz w:val="24"/>
                <w:szCs w:val="24"/>
              </w:rPr>
            </w:pPr>
            <w:r w:rsidRPr="00C22243">
              <w:rPr>
                <w:rFonts w:ascii="Times New Roman" w:hAnsi="Times New Roman" w:cs="Times New Roman"/>
                <w:sz w:val="24"/>
                <w:szCs w:val="24"/>
              </w:rPr>
              <w:t xml:space="preserve">Reflection </w:t>
            </w:r>
          </w:p>
          <w:p w:rsidR="00C22243" w:rsidRPr="00C22243" w:rsidRDefault="00C22243" w:rsidP="00C22243">
            <w:pPr>
              <w:spacing w:before="240" w:line="360" w:lineRule="auto"/>
              <w:rPr>
                <w:rFonts w:ascii="Times New Roman" w:hAnsi="Times New Roman" w:cs="Times New Roman"/>
                <w:sz w:val="24"/>
                <w:szCs w:val="24"/>
              </w:rPr>
            </w:pPr>
            <w:r w:rsidRPr="00C22243">
              <w:rPr>
                <w:rFonts w:ascii="Times New Roman" w:hAnsi="Times New Roman" w:cs="Times New Roman"/>
                <w:sz w:val="24"/>
                <w:szCs w:val="24"/>
              </w:rPr>
              <w:t>Respect</w:t>
            </w:r>
          </w:p>
          <w:p w:rsidR="00C22243" w:rsidRPr="00C22243" w:rsidRDefault="00C22243" w:rsidP="00C22243">
            <w:pPr>
              <w:spacing w:before="240" w:line="360" w:lineRule="auto"/>
              <w:rPr>
                <w:rFonts w:ascii="Times New Roman" w:hAnsi="Times New Roman" w:cs="Times New Roman"/>
                <w:sz w:val="24"/>
                <w:szCs w:val="24"/>
              </w:rPr>
            </w:pPr>
            <w:r w:rsidRPr="00C22243">
              <w:rPr>
                <w:rFonts w:ascii="Times New Roman" w:hAnsi="Times New Roman" w:cs="Times New Roman"/>
                <w:sz w:val="24"/>
                <w:szCs w:val="24"/>
              </w:rPr>
              <w:t xml:space="preserve">Responsibility </w:t>
            </w:r>
          </w:p>
          <w:p w:rsidR="00C22243" w:rsidRPr="00C22243" w:rsidRDefault="00C22243" w:rsidP="00C22243">
            <w:pPr>
              <w:spacing w:before="240" w:line="360" w:lineRule="auto"/>
              <w:rPr>
                <w:rFonts w:ascii="Times New Roman" w:hAnsi="Times New Roman" w:cs="Times New Roman"/>
                <w:sz w:val="24"/>
                <w:szCs w:val="24"/>
              </w:rPr>
            </w:pPr>
            <w:r w:rsidRPr="00C22243">
              <w:rPr>
                <w:rFonts w:ascii="Times New Roman" w:hAnsi="Times New Roman" w:cs="Times New Roman"/>
                <w:sz w:val="24"/>
                <w:szCs w:val="24"/>
              </w:rPr>
              <w:t xml:space="preserve">Service </w:t>
            </w:r>
          </w:p>
          <w:p w:rsidR="00C22243" w:rsidRPr="00C22243" w:rsidRDefault="00C22243" w:rsidP="00C22243">
            <w:pPr>
              <w:spacing w:before="240" w:line="360" w:lineRule="auto"/>
              <w:rPr>
                <w:rFonts w:ascii="Times New Roman" w:hAnsi="Times New Roman" w:cs="Times New Roman"/>
                <w:sz w:val="24"/>
                <w:szCs w:val="24"/>
              </w:rPr>
            </w:pPr>
            <w:r w:rsidRPr="00C22243">
              <w:rPr>
                <w:rFonts w:ascii="Times New Roman" w:hAnsi="Times New Roman" w:cs="Times New Roman"/>
                <w:sz w:val="24"/>
                <w:szCs w:val="24"/>
              </w:rPr>
              <w:t>Wellness</w:t>
            </w:r>
          </w:p>
          <w:p w:rsidR="00C22243" w:rsidRDefault="00C22243" w:rsidP="00C22243">
            <w:pPr>
              <w:spacing w:before="240" w:line="360" w:lineRule="auto"/>
              <w:rPr>
                <w:rFonts w:ascii="Times New Roman" w:hAnsi="Times New Roman" w:cs="Times New Roman"/>
                <w:sz w:val="24"/>
                <w:szCs w:val="24"/>
              </w:rPr>
            </w:pPr>
          </w:p>
        </w:tc>
      </w:tr>
    </w:tbl>
    <w:p w:rsidR="00F27C36" w:rsidRDefault="00F27C36" w:rsidP="00670E99">
      <w:pPr>
        <w:spacing w:before="240" w:line="360" w:lineRule="auto"/>
        <w:rPr>
          <w:rFonts w:ascii="Times New Roman" w:hAnsi="Times New Roman" w:cs="Times New Roman"/>
          <w:sz w:val="24"/>
          <w:szCs w:val="24"/>
        </w:rPr>
        <w:sectPr w:rsidR="00F27C36" w:rsidSect="00F27C36">
          <w:headerReference w:type="default" r:id="rId9"/>
          <w:footerReference w:type="default" r:id="rId10"/>
          <w:pgSz w:w="12240" w:h="15840"/>
          <w:pgMar w:top="1440" w:right="1440" w:bottom="1440" w:left="1440" w:header="720" w:footer="720" w:gutter="0"/>
          <w:cols w:space="720"/>
          <w:docGrid w:linePitch="360"/>
        </w:sectPr>
      </w:pPr>
    </w:p>
    <w:p w:rsidR="00C22243" w:rsidRDefault="0031611B" w:rsidP="00C22243">
      <w:pPr>
        <w:spacing w:after="0" w:line="360" w:lineRule="auto"/>
        <w:rPr>
          <w:rFonts w:ascii="Times New Roman" w:hAnsi="Times New Roman" w:cs="Times New Roman"/>
          <w:sz w:val="24"/>
          <w:szCs w:val="24"/>
        </w:rPr>
      </w:pPr>
      <w:r w:rsidRPr="00CB52CB">
        <w:rPr>
          <w:rFonts w:ascii="Times New Roman" w:hAnsi="Times New Roman" w:cs="Times New Roman"/>
          <w:sz w:val="24"/>
          <w:szCs w:val="24"/>
        </w:rPr>
        <w:lastRenderedPageBreak/>
        <w:tab/>
      </w:r>
    </w:p>
    <w:p w:rsidR="00420555" w:rsidRPr="00CB52CB" w:rsidRDefault="00A9194D" w:rsidP="00C22243">
      <w:pPr>
        <w:spacing w:after="0" w:line="360" w:lineRule="auto"/>
        <w:ind w:firstLine="360"/>
        <w:rPr>
          <w:rFonts w:ascii="Times New Roman" w:hAnsi="Times New Roman" w:cs="Times New Roman"/>
          <w:sz w:val="24"/>
          <w:szCs w:val="24"/>
        </w:rPr>
      </w:pPr>
      <w:r>
        <w:rPr>
          <w:rFonts w:ascii="Times New Roman" w:eastAsia="Cambria" w:hAnsi="Times New Roman" w:cs="Times New Roman"/>
          <w:sz w:val="24"/>
          <w:szCs w:val="24"/>
        </w:rPr>
        <w:t xml:space="preserve">Based on those core values the task force identified that we want our candidates </w:t>
      </w:r>
      <w:r w:rsidR="00420555" w:rsidRPr="00CB52CB">
        <w:rPr>
          <w:rFonts w:ascii="Times New Roman" w:eastAsia="Cambria" w:hAnsi="Times New Roman" w:cs="Times New Roman"/>
          <w:sz w:val="24"/>
          <w:szCs w:val="24"/>
        </w:rPr>
        <w:t xml:space="preserve">to </w:t>
      </w:r>
      <w:r w:rsidR="00082B0D" w:rsidRPr="00CB52CB">
        <w:rPr>
          <w:rFonts w:ascii="Times New Roman" w:hAnsi="Times New Roman" w:cs="Times New Roman"/>
          <w:sz w:val="24"/>
          <w:szCs w:val="24"/>
        </w:rPr>
        <w:t xml:space="preserve">Inspire, Engage and </w:t>
      </w:r>
      <w:r w:rsidR="00D816EF" w:rsidRPr="00CB52CB">
        <w:rPr>
          <w:rFonts w:ascii="Times New Roman" w:hAnsi="Times New Roman" w:cs="Times New Roman"/>
          <w:sz w:val="24"/>
          <w:szCs w:val="24"/>
        </w:rPr>
        <w:t>Transform</w:t>
      </w:r>
      <w:r w:rsidR="00D816EF">
        <w:rPr>
          <w:rFonts w:ascii="Times New Roman" w:hAnsi="Times New Roman" w:cs="Times New Roman"/>
          <w:sz w:val="24"/>
          <w:szCs w:val="24"/>
        </w:rPr>
        <w:t xml:space="preserve"> themselves, their community, and the</w:t>
      </w:r>
      <w:r w:rsidR="00D816EF" w:rsidRPr="00CB52CB">
        <w:rPr>
          <w:rFonts w:ascii="Times New Roman" w:hAnsi="Times New Roman" w:cs="Times New Roman"/>
          <w:sz w:val="24"/>
          <w:szCs w:val="24"/>
        </w:rPr>
        <w:t xml:space="preserve"> </w:t>
      </w:r>
      <w:r w:rsidR="0023415F">
        <w:rPr>
          <w:rFonts w:ascii="Times New Roman" w:hAnsi="Times New Roman" w:cs="Times New Roman"/>
          <w:sz w:val="24"/>
          <w:szCs w:val="24"/>
        </w:rPr>
        <w:t>future</w:t>
      </w:r>
      <w:r>
        <w:rPr>
          <w:rFonts w:ascii="Times New Roman" w:hAnsi="Times New Roman" w:cs="Times New Roman"/>
          <w:sz w:val="24"/>
          <w:szCs w:val="24"/>
        </w:rPr>
        <w:t>.  In order to accomplish these core values</w:t>
      </w:r>
      <w:r w:rsidR="00082B0D" w:rsidRPr="00CB52CB">
        <w:rPr>
          <w:rFonts w:ascii="Times New Roman" w:hAnsi="Times New Roman" w:cs="Times New Roman"/>
          <w:sz w:val="24"/>
          <w:szCs w:val="24"/>
        </w:rPr>
        <w:t xml:space="preserve"> we feel </w:t>
      </w:r>
      <w:r w:rsidR="006C45C5">
        <w:rPr>
          <w:rFonts w:ascii="Times New Roman" w:hAnsi="Times New Roman" w:cs="Times New Roman"/>
          <w:sz w:val="24"/>
          <w:szCs w:val="24"/>
        </w:rPr>
        <w:t>our teacher candidates</w:t>
      </w:r>
      <w:r w:rsidR="00082B0D" w:rsidRPr="00CB52CB">
        <w:rPr>
          <w:rFonts w:ascii="Times New Roman" w:hAnsi="Times New Roman" w:cs="Times New Roman"/>
          <w:sz w:val="24"/>
          <w:szCs w:val="24"/>
        </w:rPr>
        <w:t xml:space="preserve"> must</w:t>
      </w:r>
      <w:r w:rsidR="006C45C5">
        <w:rPr>
          <w:rFonts w:ascii="Times New Roman" w:hAnsi="Times New Roman" w:cs="Times New Roman"/>
          <w:sz w:val="24"/>
          <w:szCs w:val="24"/>
        </w:rPr>
        <w:t xml:space="preserve"> aspire to the following</w:t>
      </w:r>
      <w:r w:rsidR="00082B0D" w:rsidRPr="00CB52CB">
        <w:rPr>
          <w:rFonts w:ascii="Times New Roman" w:hAnsi="Times New Roman" w:cs="Times New Roman"/>
          <w:sz w:val="24"/>
          <w:szCs w:val="24"/>
        </w:rPr>
        <w:t>:</w:t>
      </w:r>
    </w:p>
    <w:p w:rsidR="0031611B" w:rsidRPr="0023415F" w:rsidRDefault="00082B0D" w:rsidP="0023415F">
      <w:pPr>
        <w:pStyle w:val="ListParagraph"/>
        <w:numPr>
          <w:ilvl w:val="0"/>
          <w:numId w:val="16"/>
        </w:numPr>
        <w:spacing w:line="360" w:lineRule="auto"/>
        <w:rPr>
          <w:rFonts w:ascii="Times New Roman" w:eastAsia="Cambria" w:hAnsi="Times New Roman" w:cs="Times New Roman"/>
          <w:b/>
          <w:sz w:val="24"/>
          <w:szCs w:val="24"/>
        </w:rPr>
      </w:pPr>
      <w:r w:rsidRPr="0023415F">
        <w:rPr>
          <w:rFonts w:ascii="Times New Roman" w:eastAsia="Cambria" w:hAnsi="Times New Roman" w:cs="Times New Roman"/>
          <w:b/>
          <w:sz w:val="24"/>
          <w:szCs w:val="24"/>
        </w:rPr>
        <w:t>advocate</w:t>
      </w:r>
      <w:r w:rsidR="0031611B" w:rsidRPr="0023415F">
        <w:rPr>
          <w:rFonts w:ascii="Times New Roman" w:eastAsia="Cambria" w:hAnsi="Times New Roman" w:cs="Times New Roman"/>
          <w:b/>
          <w:sz w:val="24"/>
          <w:szCs w:val="24"/>
        </w:rPr>
        <w:t xml:space="preserve"> for all people; respect diversity and creat</w:t>
      </w:r>
      <w:r w:rsidR="007C08E4">
        <w:rPr>
          <w:rFonts w:ascii="Times New Roman" w:eastAsia="Cambria" w:hAnsi="Times New Roman" w:cs="Times New Roman"/>
          <w:b/>
          <w:sz w:val="24"/>
          <w:szCs w:val="24"/>
        </w:rPr>
        <w:t>e</w:t>
      </w:r>
      <w:r w:rsidR="0031611B" w:rsidRPr="0023415F">
        <w:rPr>
          <w:rFonts w:ascii="Times New Roman" w:eastAsia="Cambria" w:hAnsi="Times New Roman" w:cs="Times New Roman"/>
          <w:b/>
          <w:sz w:val="24"/>
          <w:szCs w:val="24"/>
        </w:rPr>
        <w:t xml:space="preserve"> positive learning environments</w:t>
      </w:r>
      <w:r w:rsidR="0031611B" w:rsidRPr="0023415F">
        <w:rPr>
          <w:rFonts w:ascii="Times New Roman" w:hAnsi="Times New Roman" w:cs="Times New Roman"/>
          <w:b/>
          <w:sz w:val="24"/>
          <w:szCs w:val="24"/>
        </w:rPr>
        <w:t>;</w:t>
      </w:r>
    </w:p>
    <w:p w:rsidR="0031611B" w:rsidRPr="0023415F" w:rsidRDefault="00082B0D" w:rsidP="0023415F">
      <w:pPr>
        <w:pStyle w:val="ListParagraph"/>
        <w:numPr>
          <w:ilvl w:val="0"/>
          <w:numId w:val="16"/>
        </w:numPr>
        <w:spacing w:line="360" w:lineRule="auto"/>
        <w:rPr>
          <w:rFonts w:ascii="Times New Roman" w:eastAsia="Cambria" w:hAnsi="Times New Roman" w:cs="Times New Roman"/>
          <w:b/>
          <w:sz w:val="24"/>
          <w:szCs w:val="24"/>
        </w:rPr>
      </w:pPr>
      <w:r w:rsidRPr="0023415F">
        <w:rPr>
          <w:rFonts w:ascii="Times New Roman" w:eastAsia="Cambria" w:hAnsi="Times New Roman" w:cs="Times New Roman"/>
          <w:b/>
          <w:sz w:val="24"/>
          <w:szCs w:val="24"/>
        </w:rPr>
        <w:t>practice</w:t>
      </w:r>
      <w:r w:rsidR="00D816EF">
        <w:rPr>
          <w:rFonts w:ascii="Times New Roman" w:eastAsia="Cambria" w:hAnsi="Times New Roman" w:cs="Times New Roman"/>
          <w:b/>
          <w:sz w:val="24"/>
          <w:szCs w:val="24"/>
        </w:rPr>
        <w:t xml:space="preserve"> and support</w:t>
      </w:r>
      <w:r w:rsidR="0031611B" w:rsidRPr="0023415F">
        <w:rPr>
          <w:rFonts w:ascii="Times New Roman" w:eastAsia="Cambria" w:hAnsi="Times New Roman" w:cs="Times New Roman"/>
          <w:b/>
          <w:sz w:val="24"/>
          <w:szCs w:val="24"/>
        </w:rPr>
        <w:t xml:space="preserve"> effective, research-based teaching and learning in contemporary learning environments</w:t>
      </w:r>
      <w:r w:rsidR="0031611B" w:rsidRPr="0023415F">
        <w:rPr>
          <w:rFonts w:ascii="Times New Roman" w:hAnsi="Times New Roman" w:cs="Times New Roman"/>
          <w:b/>
          <w:sz w:val="24"/>
          <w:szCs w:val="24"/>
        </w:rPr>
        <w:t>;</w:t>
      </w:r>
    </w:p>
    <w:p w:rsidR="0031611B" w:rsidRPr="0023415F" w:rsidRDefault="00082B0D" w:rsidP="0023415F">
      <w:pPr>
        <w:pStyle w:val="ListParagraph"/>
        <w:numPr>
          <w:ilvl w:val="0"/>
          <w:numId w:val="16"/>
        </w:numPr>
        <w:spacing w:line="360" w:lineRule="auto"/>
        <w:rPr>
          <w:rFonts w:ascii="Times New Roman" w:eastAsia="Cambria" w:hAnsi="Times New Roman" w:cs="Times New Roman"/>
          <w:b/>
          <w:sz w:val="24"/>
          <w:szCs w:val="24"/>
        </w:rPr>
      </w:pPr>
      <w:r w:rsidRPr="0023415F">
        <w:rPr>
          <w:rFonts w:ascii="Times New Roman" w:eastAsia="Cambria" w:hAnsi="Times New Roman" w:cs="Times New Roman"/>
          <w:b/>
          <w:sz w:val="24"/>
          <w:szCs w:val="24"/>
        </w:rPr>
        <w:t xml:space="preserve">become </w:t>
      </w:r>
      <w:r w:rsidR="0031611B" w:rsidRPr="0023415F">
        <w:rPr>
          <w:rFonts w:ascii="Times New Roman" w:eastAsia="Cambria" w:hAnsi="Times New Roman" w:cs="Times New Roman"/>
          <w:b/>
          <w:sz w:val="24"/>
          <w:szCs w:val="24"/>
        </w:rPr>
        <w:t>a</w:t>
      </w:r>
      <w:r w:rsidR="0031611B" w:rsidRPr="0023415F">
        <w:rPr>
          <w:rFonts w:ascii="Times New Roman" w:hAnsi="Times New Roman" w:cs="Times New Roman"/>
          <w:b/>
          <w:sz w:val="24"/>
          <w:szCs w:val="24"/>
        </w:rPr>
        <w:t>ctiv</w:t>
      </w:r>
      <w:r w:rsidR="00712DF1">
        <w:rPr>
          <w:rFonts w:ascii="Times New Roman" w:hAnsi="Times New Roman" w:cs="Times New Roman"/>
          <w:b/>
          <w:sz w:val="24"/>
          <w:szCs w:val="24"/>
        </w:rPr>
        <w:t>ely</w:t>
      </w:r>
      <w:r w:rsidR="0031611B" w:rsidRPr="0023415F">
        <w:rPr>
          <w:rFonts w:ascii="Times New Roman" w:hAnsi="Times New Roman" w:cs="Times New Roman"/>
          <w:b/>
          <w:sz w:val="24"/>
          <w:szCs w:val="24"/>
        </w:rPr>
        <w:t xml:space="preserve"> engag</w:t>
      </w:r>
      <w:r w:rsidR="00712DF1">
        <w:rPr>
          <w:rFonts w:ascii="Times New Roman" w:hAnsi="Times New Roman" w:cs="Times New Roman"/>
          <w:b/>
          <w:sz w:val="24"/>
          <w:szCs w:val="24"/>
        </w:rPr>
        <w:t>ing/</w:t>
      </w:r>
      <w:r w:rsidR="0031611B" w:rsidRPr="0023415F">
        <w:rPr>
          <w:rFonts w:ascii="Times New Roman" w:eastAsia="Cambria" w:hAnsi="Times New Roman" w:cs="Times New Roman"/>
          <w:b/>
          <w:sz w:val="24"/>
          <w:szCs w:val="24"/>
        </w:rPr>
        <w:t>nurturing  healthy, responsive, productive, creativ</w:t>
      </w:r>
      <w:r w:rsidR="0031611B" w:rsidRPr="0023415F">
        <w:rPr>
          <w:rFonts w:ascii="Times New Roman" w:hAnsi="Times New Roman" w:cs="Times New Roman"/>
          <w:b/>
          <w:sz w:val="24"/>
          <w:szCs w:val="24"/>
        </w:rPr>
        <w:t>e world</w:t>
      </w:r>
      <w:r w:rsidR="0031611B" w:rsidRPr="0023415F">
        <w:rPr>
          <w:rFonts w:ascii="Times New Roman" w:eastAsia="Cambria" w:hAnsi="Times New Roman" w:cs="Times New Roman"/>
          <w:b/>
          <w:sz w:val="24"/>
          <w:szCs w:val="24"/>
        </w:rPr>
        <w:t xml:space="preserve"> citizens and problem-solvers; </w:t>
      </w:r>
    </w:p>
    <w:p w:rsidR="0031611B" w:rsidRPr="00CB52CB" w:rsidRDefault="0031611B" w:rsidP="0023415F">
      <w:pPr>
        <w:spacing w:line="360" w:lineRule="auto"/>
        <w:ind w:firstLine="360"/>
        <w:rPr>
          <w:rFonts w:ascii="Times New Roman" w:eastAsia="Cambria" w:hAnsi="Times New Roman" w:cs="Times New Roman"/>
          <w:b/>
          <w:sz w:val="24"/>
          <w:szCs w:val="24"/>
        </w:rPr>
      </w:pPr>
      <w:r w:rsidRPr="00CB52CB">
        <w:rPr>
          <w:rFonts w:ascii="Times New Roman" w:eastAsia="Cambria" w:hAnsi="Times New Roman" w:cs="Times New Roman"/>
          <w:b/>
          <w:sz w:val="24"/>
          <w:szCs w:val="24"/>
        </w:rPr>
        <w:t xml:space="preserve">and </w:t>
      </w:r>
    </w:p>
    <w:p w:rsidR="0031611B" w:rsidRPr="0023415F" w:rsidRDefault="00082B0D" w:rsidP="0023415F">
      <w:pPr>
        <w:pStyle w:val="ListParagraph"/>
        <w:numPr>
          <w:ilvl w:val="0"/>
          <w:numId w:val="17"/>
        </w:numPr>
        <w:spacing w:line="360" w:lineRule="auto"/>
        <w:rPr>
          <w:rFonts w:ascii="Times New Roman" w:eastAsia="Cambria" w:hAnsi="Times New Roman" w:cs="Times New Roman"/>
          <w:b/>
          <w:sz w:val="24"/>
          <w:szCs w:val="24"/>
        </w:rPr>
      </w:pPr>
      <w:r w:rsidRPr="0023415F">
        <w:rPr>
          <w:rFonts w:ascii="Times New Roman" w:eastAsia="Cambria" w:hAnsi="Times New Roman" w:cs="Times New Roman"/>
          <w:b/>
          <w:sz w:val="24"/>
          <w:szCs w:val="24"/>
        </w:rPr>
        <w:lastRenderedPageBreak/>
        <w:t>make</w:t>
      </w:r>
      <w:r w:rsidR="0031611B" w:rsidRPr="0023415F">
        <w:rPr>
          <w:rFonts w:ascii="Times New Roman" w:eastAsia="Cambria" w:hAnsi="Times New Roman" w:cs="Times New Roman"/>
          <w:b/>
          <w:sz w:val="24"/>
          <w:szCs w:val="24"/>
        </w:rPr>
        <w:t xml:space="preserve"> a positive impact beyond the classroom. </w:t>
      </w:r>
    </w:p>
    <w:p w:rsidR="0031611B" w:rsidRPr="00CB52CB" w:rsidRDefault="0031611B" w:rsidP="00CB52CB">
      <w:pPr>
        <w:spacing w:line="360" w:lineRule="auto"/>
        <w:rPr>
          <w:rFonts w:ascii="Times New Roman" w:hAnsi="Times New Roman" w:cs="Times New Roman"/>
          <w:sz w:val="24"/>
          <w:szCs w:val="24"/>
        </w:rPr>
      </w:pPr>
      <w:r w:rsidRPr="00CB52CB">
        <w:rPr>
          <w:rFonts w:ascii="Times New Roman" w:hAnsi="Times New Roman" w:cs="Times New Roman"/>
          <w:sz w:val="24"/>
          <w:szCs w:val="24"/>
        </w:rPr>
        <w:t>The following goals</w:t>
      </w:r>
      <w:r w:rsidR="007E1F59">
        <w:rPr>
          <w:rFonts w:ascii="Times New Roman" w:hAnsi="Times New Roman" w:cs="Times New Roman"/>
          <w:sz w:val="24"/>
          <w:szCs w:val="24"/>
        </w:rPr>
        <w:t xml:space="preserve"> have been aligned with the North Carolina Professional Teaching Standards and</w:t>
      </w:r>
      <w:r w:rsidRPr="00CB52CB">
        <w:rPr>
          <w:rFonts w:ascii="Times New Roman" w:hAnsi="Times New Roman" w:cs="Times New Roman"/>
          <w:sz w:val="24"/>
          <w:szCs w:val="24"/>
        </w:rPr>
        <w:t xml:space="preserve"> pertain to and help guide </w:t>
      </w:r>
      <w:r w:rsidR="0023415F">
        <w:rPr>
          <w:rFonts w:ascii="Times New Roman" w:hAnsi="Times New Roman" w:cs="Times New Roman"/>
          <w:sz w:val="24"/>
          <w:szCs w:val="24"/>
        </w:rPr>
        <w:t>our conceptual framework</w:t>
      </w:r>
      <w:r w:rsidRPr="00CB52CB">
        <w:rPr>
          <w:rFonts w:ascii="Times New Roman" w:hAnsi="Times New Roman" w:cs="Times New Roman"/>
          <w:sz w:val="24"/>
          <w:szCs w:val="24"/>
        </w:rPr>
        <w:t>:</w:t>
      </w:r>
    </w:p>
    <w:p w:rsidR="0031611B" w:rsidRPr="00CB52CB" w:rsidRDefault="00D816EF" w:rsidP="00CB52CB">
      <w:pPr>
        <w:spacing w:line="360" w:lineRule="auto"/>
        <w:rPr>
          <w:rFonts w:ascii="Times New Roman" w:eastAsia="Cambria" w:hAnsi="Times New Roman" w:cs="Times New Roman"/>
          <w:b/>
          <w:sz w:val="24"/>
          <w:szCs w:val="24"/>
        </w:rPr>
      </w:pPr>
      <w:r w:rsidRPr="00CB52CB">
        <w:rPr>
          <w:rFonts w:ascii="Times New Roman" w:eastAsia="Cambria" w:hAnsi="Times New Roman" w:cs="Times New Roman"/>
          <w:b/>
          <w:sz w:val="24"/>
          <w:szCs w:val="24"/>
        </w:rPr>
        <w:t>advocat</w:t>
      </w:r>
      <w:r>
        <w:rPr>
          <w:rFonts w:ascii="Times New Roman" w:eastAsia="Cambria" w:hAnsi="Times New Roman" w:cs="Times New Roman"/>
          <w:b/>
          <w:sz w:val="24"/>
          <w:szCs w:val="24"/>
        </w:rPr>
        <w:t>e</w:t>
      </w:r>
      <w:r w:rsidRPr="00CB52CB">
        <w:rPr>
          <w:rFonts w:ascii="Times New Roman" w:eastAsia="Cambria" w:hAnsi="Times New Roman" w:cs="Times New Roman"/>
          <w:b/>
          <w:sz w:val="24"/>
          <w:szCs w:val="24"/>
        </w:rPr>
        <w:t xml:space="preserve"> </w:t>
      </w:r>
      <w:r w:rsidR="0031611B" w:rsidRPr="00CB52CB">
        <w:rPr>
          <w:rFonts w:ascii="Times New Roman" w:eastAsia="Cambria" w:hAnsi="Times New Roman" w:cs="Times New Roman"/>
          <w:b/>
          <w:sz w:val="24"/>
          <w:szCs w:val="24"/>
        </w:rPr>
        <w:t>for all people; re</w:t>
      </w:r>
      <w:r w:rsidR="00082B0D" w:rsidRPr="00CB52CB">
        <w:rPr>
          <w:rFonts w:ascii="Times New Roman" w:eastAsia="Cambria" w:hAnsi="Times New Roman" w:cs="Times New Roman"/>
          <w:b/>
          <w:sz w:val="24"/>
          <w:szCs w:val="24"/>
        </w:rPr>
        <w:t>spect diversity and creat</w:t>
      </w:r>
      <w:r w:rsidR="007C08E4">
        <w:rPr>
          <w:rFonts w:ascii="Times New Roman" w:eastAsia="Cambria" w:hAnsi="Times New Roman" w:cs="Times New Roman"/>
          <w:b/>
          <w:sz w:val="24"/>
          <w:szCs w:val="24"/>
        </w:rPr>
        <w:t>e</w:t>
      </w:r>
      <w:r w:rsidR="00082B0D" w:rsidRPr="00CB52CB">
        <w:rPr>
          <w:rFonts w:ascii="Times New Roman" w:eastAsia="Cambria" w:hAnsi="Times New Roman" w:cs="Times New Roman"/>
          <w:b/>
          <w:sz w:val="24"/>
          <w:szCs w:val="24"/>
        </w:rPr>
        <w:t xml:space="preserve"> </w:t>
      </w:r>
      <w:r w:rsidR="0031611B" w:rsidRPr="00CB52CB">
        <w:rPr>
          <w:rFonts w:ascii="Times New Roman" w:eastAsia="Cambria" w:hAnsi="Times New Roman" w:cs="Times New Roman"/>
          <w:b/>
          <w:sz w:val="24"/>
          <w:szCs w:val="24"/>
        </w:rPr>
        <w:t>positive learning environments</w:t>
      </w:r>
      <w:r w:rsidR="0031611B" w:rsidRPr="00CB52CB">
        <w:rPr>
          <w:rFonts w:ascii="Times New Roman" w:hAnsi="Times New Roman" w:cs="Times New Roman"/>
          <w:b/>
          <w:sz w:val="24"/>
          <w:szCs w:val="24"/>
        </w:rPr>
        <w:t>;</w:t>
      </w:r>
    </w:p>
    <w:p w:rsidR="0031611B" w:rsidRPr="00CB52CB" w:rsidRDefault="0031611B" w:rsidP="00CB52CB">
      <w:pPr>
        <w:pStyle w:val="ListParagraph"/>
        <w:numPr>
          <w:ilvl w:val="0"/>
          <w:numId w:val="10"/>
        </w:numPr>
        <w:spacing w:after="0" w:line="360" w:lineRule="auto"/>
        <w:rPr>
          <w:rFonts w:ascii="Times New Roman" w:hAnsi="Times New Roman" w:cs="Times New Roman"/>
          <w:sz w:val="24"/>
          <w:szCs w:val="24"/>
        </w:rPr>
      </w:pPr>
      <w:r w:rsidRPr="00CB52CB">
        <w:rPr>
          <w:rFonts w:ascii="Times New Roman" w:hAnsi="Times New Roman" w:cs="Times New Roman"/>
          <w:sz w:val="24"/>
          <w:szCs w:val="24"/>
        </w:rPr>
        <w:t xml:space="preserve">Our candidates will be leaders who are advocates for all learners and have the confidence </w:t>
      </w:r>
      <w:r w:rsidR="006C45C5">
        <w:rPr>
          <w:rFonts w:ascii="Times New Roman" w:hAnsi="Times New Roman" w:cs="Times New Roman"/>
          <w:sz w:val="24"/>
          <w:szCs w:val="24"/>
        </w:rPr>
        <w:t xml:space="preserve">to explore problems </w:t>
      </w:r>
      <w:r w:rsidRPr="00CB52CB">
        <w:rPr>
          <w:rFonts w:ascii="Times New Roman" w:hAnsi="Times New Roman" w:cs="Times New Roman"/>
          <w:sz w:val="24"/>
          <w:szCs w:val="24"/>
        </w:rPr>
        <w:t>to ask questions and initiate change.</w:t>
      </w:r>
    </w:p>
    <w:p w:rsidR="0031611B" w:rsidRPr="00CB52CB" w:rsidRDefault="0031611B" w:rsidP="00CB52CB">
      <w:pPr>
        <w:pStyle w:val="ListParagraph"/>
        <w:numPr>
          <w:ilvl w:val="0"/>
          <w:numId w:val="10"/>
        </w:numPr>
        <w:spacing w:after="0" w:line="360" w:lineRule="auto"/>
        <w:rPr>
          <w:rFonts w:ascii="Times New Roman" w:hAnsi="Times New Roman" w:cs="Times New Roman"/>
          <w:sz w:val="24"/>
          <w:szCs w:val="24"/>
        </w:rPr>
      </w:pPr>
      <w:r w:rsidRPr="00CB52CB">
        <w:rPr>
          <w:rFonts w:ascii="Times New Roman" w:hAnsi="Times New Roman" w:cs="Times New Roman"/>
          <w:sz w:val="24"/>
          <w:szCs w:val="24"/>
        </w:rPr>
        <w:t>Our candidates will be prepared to meet the</w:t>
      </w:r>
      <w:r w:rsidR="00D816EF">
        <w:rPr>
          <w:rFonts w:ascii="Times New Roman" w:hAnsi="Times New Roman" w:cs="Times New Roman"/>
          <w:sz w:val="24"/>
          <w:szCs w:val="24"/>
        </w:rPr>
        <w:t xml:space="preserve"> diverse learning</w:t>
      </w:r>
      <w:r w:rsidRPr="00CB52CB">
        <w:rPr>
          <w:rFonts w:ascii="Times New Roman" w:hAnsi="Times New Roman" w:cs="Times New Roman"/>
          <w:sz w:val="24"/>
          <w:szCs w:val="24"/>
        </w:rPr>
        <w:t xml:space="preserve"> needs of students</w:t>
      </w:r>
      <w:r w:rsidR="007C08E4">
        <w:rPr>
          <w:rFonts w:ascii="Times New Roman" w:hAnsi="Times New Roman" w:cs="Times New Roman"/>
          <w:sz w:val="24"/>
          <w:szCs w:val="24"/>
        </w:rPr>
        <w:t>,</w:t>
      </w:r>
      <w:r w:rsidRPr="00CB52CB">
        <w:rPr>
          <w:rFonts w:ascii="Times New Roman" w:hAnsi="Times New Roman" w:cs="Times New Roman"/>
          <w:sz w:val="24"/>
          <w:szCs w:val="24"/>
        </w:rPr>
        <w:t xml:space="preserve"> especially those from marginalized populations through culturally responsive teaching</w:t>
      </w:r>
      <w:r w:rsidR="00D816EF">
        <w:rPr>
          <w:rFonts w:ascii="Times New Roman" w:hAnsi="Times New Roman" w:cs="Times New Roman"/>
          <w:sz w:val="24"/>
          <w:szCs w:val="24"/>
        </w:rPr>
        <w:t xml:space="preserve"> and educational support</w:t>
      </w:r>
      <w:r w:rsidRPr="00CB52CB">
        <w:rPr>
          <w:rFonts w:ascii="Times New Roman" w:hAnsi="Times New Roman" w:cs="Times New Roman"/>
          <w:sz w:val="24"/>
          <w:szCs w:val="24"/>
        </w:rPr>
        <w:t xml:space="preserve">.  </w:t>
      </w:r>
    </w:p>
    <w:p w:rsidR="0031611B" w:rsidRPr="00CB52CB" w:rsidRDefault="0031611B" w:rsidP="00CB52CB">
      <w:pPr>
        <w:pStyle w:val="ListParagraph"/>
        <w:numPr>
          <w:ilvl w:val="0"/>
          <w:numId w:val="10"/>
        </w:numPr>
        <w:spacing w:after="0" w:line="360" w:lineRule="auto"/>
        <w:rPr>
          <w:rFonts w:ascii="Times New Roman" w:hAnsi="Times New Roman" w:cs="Times New Roman"/>
          <w:sz w:val="24"/>
          <w:szCs w:val="24"/>
        </w:rPr>
      </w:pPr>
      <w:r w:rsidRPr="00CB52CB">
        <w:rPr>
          <w:rFonts w:ascii="Times New Roman" w:hAnsi="Times New Roman" w:cs="Times New Roman"/>
          <w:sz w:val="24"/>
          <w:szCs w:val="24"/>
        </w:rPr>
        <w:t xml:space="preserve">Our candidates will create a strong community of learners where every </w:t>
      </w:r>
      <w:r w:rsidR="00082B0D" w:rsidRPr="00CB52CB">
        <w:rPr>
          <w:rFonts w:ascii="Times New Roman" w:hAnsi="Times New Roman" w:cs="Times New Roman"/>
          <w:sz w:val="24"/>
          <w:szCs w:val="24"/>
        </w:rPr>
        <w:t>learner</w:t>
      </w:r>
      <w:r w:rsidRPr="00CB52CB">
        <w:rPr>
          <w:rFonts w:ascii="Times New Roman" w:hAnsi="Times New Roman" w:cs="Times New Roman"/>
          <w:sz w:val="24"/>
          <w:szCs w:val="24"/>
        </w:rPr>
        <w:t xml:space="preserve"> feels valued and important, especially those </w:t>
      </w:r>
      <w:r w:rsidR="00D816EF">
        <w:rPr>
          <w:rFonts w:ascii="Times New Roman" w:hAnsi="Times New Roman" w:cs="Times New Roman"/>
          <w:sz w:val="24"/>
          <w:szCs w:val="24"/>
        </w:rPr>
        <w:t xml:space="preserve">who </w:t>
      </w:r>
      <w:r w:rsidR="0024720D">
        <w:rPr>
          <w:rFonts w:ascii="Times New Roman" w:hAnsi="Times New Roman" w:cs="Times New Roman"/>
          <w:sz w:val="24"/>
          <w:szCs w:val="24"/>
        </w:rPr>
        <w:t>are often</w:t>
      </w:r>
      <w:r w:rsidR="00D816EF" w:rsidRPr="00CB52CB">
        <w:rPr>
          <w:rFonts w:ascii="Times New Roman" w:hAnsi="Times New Roman" w:cs="Times New Roman"/>
          <w:sz w:val="24"/>
          <w:szCs w:val="24"/>
        </w:rPr>
        <w:t xml:space="preserve"> </w:t>
      </w:r>
      <w:r w:rsidRPr="00CB52CB">
        <w:rPr>
          <w:rFonts w:ascii="Times New Roman" w:hAnsi="Times New Roman" w:cs="Times New Roman"/>
          <w:sz w:val="24"/>
          <w:szCs w:val="24"/>
        </w:rPr>
        <w:t>disenfranchised.</w:t>
      </w:r>
    </w:p>
    <w:p w:rsidR="0031611B" w:rsidRPr="00CB52CB" w:rsidRDefault="00D816EF" w:rsidP="00CB52CB">
      <w:pPr>
        <w:spacing w:line="360" w:lineRule="auto"/>
        <w:rPr>
          <w:rFonts w:ascii="Times New Roman" w:eastAsia="Cambria" w:hAnsi="Times New Roman" w:cs="Times New Roman"/>
          <w:b/>
          <w:sz w:val="24"/>
          <w:szCs w:val="24"/>
        </w:rPr>
      </w:pPr>
      <w:r w:rsidRPr="00CB52CB">
        <w:rPr>
          <w:rFonts w:ascii="Times New Roman" w:eastAsia="Cambria" w:hAnsi="Times New Roman" w:cs="Times New Roman"/>
          <w:b/>
          <w:sz w:val="24"/>
          <w:szCs w:val="24"/>
        </w:rPr>
        <w:t>practic</w:t>
      </w:r>
      <w:r>
        <w:rPr>
          <w:rFonts w:ascii="Times New Roman" w:eastAsia="Cambria" w:hAnsi="Times New Roman" w:cs="Times New Roman"/>
          <w:b/>
          <w:sz w:val="24"/>
          <w:szCs w:val="24"/>
        </w:rPr>
        <w:t>e and support</w:t>
      </w:r>
      <w:r w:rsidRPr="00CB52CB">
        <w:rPr>
          <w:rFonts w:ascii="Times New Roman" w:eastAsia="Cambria" w:hAnsi="Times New Roman" w:cs="Times New Roman"/>
          <w:b/>
          <w:sz w:val="24"/>
          <w:szCs w:val="24"/>
        </w:rPr>
        <w:t xml:space="preserve"> </w:t>
      </w:r>
      <w:r w:rsidR="0031611B" w:rsidRPr="00CB52CB">
        <w:rPr>
          <w:rFonts w:ascii="Times New Roman" w:eastAsia="Cambria" w:hAnsi="Times New Roman" w:cs="Times New Roman"/>
          <w:b/>
          <w:sz w:val="24"/>
          <w:szCs w:val="24"/>
        </w:rPr>
        <w:t>effective, research-based teaching and learning in contemporary learning environments</w:t>
      </w:r>
      <w:r w:rsidR="0031611B" w:rsidRPr="00CB52CB">
        <w:rPr>
          <w:rFonts w:ascii="Times New Roman" w:hAnsi="Times New Roman" w:cs="Times New Roman"/>
          <w:b/>
          <w:sz w:val="24"/>
          <w:szCs w:val="24"/>
        </w:rPr>
        <w:t>;</w:t>
      </w:r>
    </w:p>
    <w:p w:rsidR="0031611B" w:rsidRPr="00CB52CB" w:rsidRDefault="0031611B" w:rsidP="00CB52CB">
      <w:pPr>
        <w:pStyle w:val="ListParagraph"/>
        <w:numPr>
          <w:ilvl w:val="0"/>
          <w:numId w:val="11"/>
        </w:numPr>
        <w:spacing w:after="0" w:line="360" w:lineRule="auto"/>
        <w:rPr>
          <w:rFonts w:ascii="Times New Roman" w:hAnsi="Times New Roman" w:cs="Times New Roman"/>
          <w:sz w:val="24"/>
          <w:szCs w:val="24"/>
        </w:rPr>
      </w:pPr>
      <w:r w:rsidRPr="00CB52CB">
        <w:rPr>
          <w:rFonts w:ascii="Times New Roman" w:hAnsi="Times New Roman" w:cs="Times New Roman"/>
          <w:sz w:val="24"/>
          <w:szCs w:val="24"/>
        </w:rPr>
        <w:t>Our candidates will know how to engage learn</w:t>
      </w:r>
      <w:r w:rsidR="007C08E4">
        <w:rPr>
          <w:rFonts w:ascii="Times New Roman" w:hAnsi="Times New Roman" w:cs="Times New Roman"/>
          <w:sz w:val="24"/>
          <w:szCs w:val="24"/>
        </w:rPr>
        <w:t>ers</w:t>
      </w:r>
      <w:r w:rsidRPr="00CB52CB">
        <w:rPr>
          <w:rFonts w:ascii="Times New Roman" w:hAnsi="Times New Roman" w:cs="Times New Roman"/>
          <w:sz w:val="24"/>
          <w:szCs w:val="24"/>
        </w:rPr>
        <w:t xml:space="preserve"> using research-based pedagogical content knowledge to create </w:t>
      </w:r>
      <w:r w:rsidR="006646E3">
        <w:rPr>
          <w:rFonts w:ascii="Times New Roman" w:hAnsi="Times New Roman" w:cs="Times New Roman"/>
          <w:sz w:val="24"/>
          <w:szCs w:val="24"/>
        </w:rPr>
        <w:t>effective learning</w:t>
      </w:r>
      <w:r w:rsidRPr="00CB52CB">
        <w:rPr>
          <w:rFonts w:ascii="Times New Roman" w:hAnsi="Times New Roman" w:cs="Times New Roman"/>
          <w:sz w:val="24"/>
          <w:szCs w:val="24"/>
        </w:rPr>
        <w:t xml:space="preserve"> environments.  </w:t>
      </w:r>
    </w:p>
    <w:p w:rsidR="006646E3" w:rsidRDefault="0031611B" w:rsidP="006646E3">
      <w:pPr>
        <w:pStyle w:val="ListParagraph"/>
        <w:numPr>
          <w:ilvl w:val="0"/>
          <w:numId w:val="12"/>
        </w:numPr>
        <w:spacing w:after="0" w:line="360" w:lineRule="auto"/>
        <w:rPr>
          <w:rFonts w:ascii="Times New Roman" w:hAnsi="Times New Roman" w:cs="Times New Roman"/>
          <w:sz w:val="24"/>
          <w:szCs w:val="24"/>
        </w:rPr>
      </w:pPr>
      <w:r w:rsidRPr="00CB52CB">
        <w:rPr>
          <w:rFonts w:ascii="Times New Roman" w:hAnsi="Times New Roman" w:cs="Times New Roman"/>
          <w:sz w:val="24"/>
          <w:szCs w:val="24"/>
        </w:rPr>
        <w:t xml:space="preserve">Our candidates will effectively use technology to support instruction, productivity, professional development, and communication with the community (e.g., families, community leaders). </w:t>
      </w:r>
    </w:p>
    <w:p w:rsidR="0023072B" w:rsidRPr="006646E3" w:rsidRDefault="006646E3" w:rsidP="006646E3">
      <w:pPr>
        <w:pStyle w:val="ListParagraph"/>
        <w:numPr>
          <w:ilvl w:val="0"/>
          <w:numId w:val="12"/>
        </w:numPr>
        <w:spacing w:after="0" w:line="360" w:lineRule="auto"/>
        <w:rPr>
          <w:rFonts w:ascii="Times New Roman" w:hAnsi="Times New Roman" w:cs="Times New Roman"/>
          <w:sz w:val="24"/>
          <w:szCs w:val="24"/>
        </w:rPr>
      </w:pPr>
      <w:r w:rsidRPr="00CB52CB">
        <w:rPr>
          <w:rFonts w:ascii="Times New Roman" w:hAnsi="Times New Roman" w:cs="Times New Roman"/>
          <w:sz w:val="24"/>
          <w:szCs w:val="24"/>
        </w:rPr>
        <w:t xml:space="preserve">Our candidates will develop an ability to work through a problem collaboratively, creatively, </w:t>
      </w:r>
      <w:r>
        <w:rPr>
          <w:rFonts w:ascii="Times New Roman" w:hAnsi="Times New Roman" w:cs="Times New Roman"/>
          <w:sz w:val="24"/>
          <w:szCs w:val="24"/>
        </w:rPr>
        <w:t xml:space="preserve">and </w:t>
      </w:r>
      <w:r w:rsidRPr="00CB52CB">
        <w:rPr>
          <w:rFonts w:ascii="Times New Roman" w:hAnsi="Times New Roman" w:cs="Times New Roman"/>
          <w:sz w:val="24"/>
          <w:szCs w:val="24"/>
        </w:rPr>
        <w:t>with persistence to try multiple approaches to find the most appropriate solution and inspire their learners to do the same.</w:t>
      </w:r>
    </w:p>
    <w:p w:rsidR="0031611B" w:rsidRPr="00CB52CB" w:rsidRDefault="0031611B" w:rsidP="00CB52CB">
      <w:pPr>
        <w:pStyle w:val="ListParagraph"/>
        <w:numPr>
          <w:ilvl w:val="0"/>
          <w:numId w:val="11"/>
        </w:numPr>
        <w:spacing w:after="0" w:line="360" w:lineRule="auto"/>
        <w:rPr>
          <w:rFonts w:ascii="Times New Roman" w:hAnsi="Times New Roman" w:cs="Times New Roman"/>
          <w:sz w:val="24"/>
          <w:szCs w:val="24"/>
        </w:rPr>
      </w:pPr>
      <w:r w:rsidRPr="00CB52CB">
        <w:rPr>
          <w:rFonts w:ascii="Times New Roman" w:hAnsi="Times New Roman" w:cs="Times New Roman"/>
          <w:sz w:val="24"/>
          <w:szCs w:val="24"/>
        </w:rPr>
        <w:t>Our candidates will use assessment to evaluate learners</w:t>
      </w:r>
      <w:r w:rsidR="00A6768B">
        <w:rPr>
          <w:rFonts w:ascii="Times New Roman" w:hAnsi="Times New Roman" w:cs="Times New Roman"/>
          <w:sz w:val="24"/>
          <w:szCs w:val="24"/>
        </w:rPr>
        <w:t>’</w:t>
      </w:r>
      <w:r w:rsidRPr="00CB52CB">
        <w:rPr>
          <w:rFonts w:ascii="Times New Roman" w:hAnsi="Times New Roman" w:cs="Times New Roman"/>
          <w:sz w:val="24"/>
          <w:szCs w:val="24"/>
        </w:rPr>
        <w:t xml:space="preserve"> progress and inform practice through reflective self-assessment. </w:t>
      </w:r>
    </w:p>
    <w:p w:rsidR="0031611B" w:rsidRPr="00CB52CB" w:rsidRDefault="00D816EF" w:rsidP="00CB52CB">
      <w:pPr>
        <w:spacing w:line="360" w:lineRule="auto"/>
        <w:rPr>
          <w:rFonts w:ascii="Times New Roman" w:eastAsia="Cambria" w:hAnsi="Times New Roman" w:cs="Times New Roman"/>
          <w:b/>
          <w:sz w:val="24"/>
          <w:szCs w:val="24"/>
        </w:rPr>
      </w:pPr>
      <w:r>
        <w:rPr>
          <w:rFonts w:ascii="Times New Roman" w:eastAsia="Cambria" w:hAnsi="Times New Roman" w:cs="Times New Roman"/>
          <w:b/>
          <w:sz w:val="24"/>
          <w:szCs w:val="24"/>
        </w:rPr>
        <w:t xml:space="preserve">Become </w:t>
      </w:r>
      <w:r w:rsidR="0031611B" w:rsidRPr="00CB52CB">
        <w:rPr>
          <w:rFonts w:ascii="Times New Roman" w:eastAsia="Cambria" w:hAnsi="Times New Roman" w:cs="Times New Roman"/>
          <w:b/>
          <w:sz w:val="24"/>
          <w:szCs w:val="24"/>
        </w:rPr>
        <w:t>a</w:t>
      </w:r>
      <w:r w:rsidR="0031611B" w:rsidRPr="00CB52CB">
        <w:rPr>
          <w:rFonts w:ascii="Times New Roman" w:hAnsi="Times New Roman" w:cs="Times New Roman"/>
          <w:b/>
          <w:sz w:val="24"/>
          <w:szCs w:val="24"/>
        </w:rPr>
        <w:t>ctively engaging/</w:t>
      </w:r>
      <w:r w:rsidR="0031611B" w:rsidRPr="00CB52CB">
        <w:rPr>
          <w:rFonts w:ascii="Times New Roman" w:eastAsia="Cambria" w:hAnsi="Times New Roman" w:cs="Times New Roman"/>
          <w:b/>
          <w:sz w:val="24"/>
          <w:szCs w:val="24"/>
        </w:rPr>
        <w:t>nurturing healthy, responsive, productive, creativ</w:t>
      </w:r>
      <w:r w:rsidR="0031611B" w:rsidRPr="00CB52CB">
        <w:rPr>
          <w:rFonts w:ascii="Times New Roman" w:hAnsi="Times New Roman" w:cs="Times New Roman"/>
          <w:b/>
          <w:sz w:val="24"/>
          <w:szCs w:val="24"/>
        </w:rPr>
        <w:t>e world</w:t>
      </w:r>
      <w:r w:rsidR="0031611B" w:rsidRPr="00CB52CB">
        <w:rPr>
          <w:rFonts w:ascii="Times New Roman" w:eastAsia="Cambria" w:hAnsi="Times New Roman" w:cs="Times New Roman"/>
          <w:b/>
          <w:sz w:val="24"/>
          <w:szCs w:val="24"/>
        </w:rPr>
        <w:t xml:space="preserve"> citizens and problem-solvers; </w:t>
      </w:r>
    </w:p>
    <w:p w:rsidR="0031611B" w:rsidRPr="00CB52CB" w:rsidRDefault="0031611B" w:rsidP="00CB52CB">
      <w:pPr>
        <w:pStyle w:val="ListParagraph"/>
        <w:numPr>
          <w:ilvl w:val="0"/>
          <w:numId w:val="12"/>
        </w:numPr>
        <w:spacing w:after="0" w:line="360" w:lineRule="auto"/>
        <w:rPr>
          <w:rFonts w:ascii="Times New Roman" w:hAnsi="Times New Roman" w:cs="Times New Roman"/>
          <w:sz w:val="24"/>
          <w:szCs w:val="24"/>
        </w:rPr>
      </w:pPr>
      <w:r w:rsidRPr="00CB52CB">
        <w:rPr>
          <w:rFonts w:ascii="Times New Roman" w:hAnsi="Times New Roman" w:cs="Times New Roman"/>
          <w:sz w:val="24"/>
          <w:szCs w:val="24"/>
        </w:rPr>
        <w:t xml:space="preserve">Our candidates will understand the importance of physical activity on multiple aspects of human development and academic engagement. </w:t>
      </w:r>
    </w:p>
    <w:p w:rsidR="0031611B" w:rsidRPr="00CB52CB" w:rsidRDefault="0031611B" w:rsidP="00CB52CB">
      <w:pPr>
        <w:pStyle w:val="ListParagraph"/>
        <w:numPr>
          <w:ilvl w:val="0"/>
          <w:numId w:val="12"/>
        </w:numPr>
        <w:spacing w:after="0" w:line="360" w:lineRule="auto"/>
        <w:rPr>
          <w:rFonts w:ascii="Times New Roman" w:hAnsi="Times New Roman" w:cs="Times New Roman"/>
          <w:sz w:val="24"/>
          <w:szCs w:val="24"/>
        </w:rPr>
      </w:pPr>
      <w:r w:rsidRPr="00CB52CB">
        <w:rPr>
          <w:rFonts w:ascii="Times New Roman" w:hAnsi="Times New Roman" w:cs="Times New Roman"/>
          <w:sz w:val="24"/>
          <w:szCs w:val="24"/>
        </w:rPr>
        <w:lastRenderedPageBreak/>
        <w:t>Our candidates will be creative developers of solutions</w:t>
      </w:r>
      <w:r w:rsidR="0024720D">
        <w:rPr>
          <w:rFonts w:ascii="Times New Roman" w:hAnsi="Times New Roman" w:cs="Times New Roman"/>
          <w:sz w:val="24"/>
          <w:szCs w:val="24"/>
        </w:rPr>
        <w:t>,</w:t>
      </w:r>
      <w:r w:rsidRPr="00CB52CB">
        <w:rPr>
          <w:rFonts w:ascii="Times New Roman" w:hAnsi="Times New Roman" w:cs="Times New Roman"/>
          <w:sz w:val="24"/>
          <w:szCs w:val="24"/>
        </w:rPr>
        <w:t xml:space="preserve"> active problem solvers</w:t>
      </w:r>
      <w:r w:rsidR="0024720D">
        <w:rPr>
          <w:rFonts w:ascii="Times New Roman" w:hAnsi="Times New Roman" w:cs="Times New Roman"/>
          <w:sz w:val="24"/>
          <w:szCs w:val="24"/>
        </w:rPr>
        <w:t xml:space="preserve">, </w:t>
      </w:r>
      <w:r w:rsidRPr="00CB52CB">
        <w:rPr>
          <w:rFonts w:ascii="Times New Roman" w:hAnsi="Times New Roman" w:cs="Times New Roman"/>
          <w:sz w:val="24"/>
          <w:szCs w:val="24"/>
        </w:rPr>
        <w:t>action takers</w:t>
      </w:r>
      <w:r w:rsidR="0024720D">
        <w:rPr>
          <w:rFonts w:ascii="Times New Roman" w:hAnsi="Times New Roman" w:cs="Times New Roman"/>
          <w:sz w:val="24"/>
          <w:szCs w:val="24"/>
        </w:rPr>
        <w:t xml:space="preserve">, </w:t>
      </w:r>
      <w:r w:rsidRPr="00CB52CB">
        <w:rPr>
          <w:rFonts w:ascii="Times New Roman" w:hAnsi="Times New Roman" w:cs="Times New Roman"/>
          <w:sz w:val="24"/>
          <w:szCs w:val="24"/>
        </w:rPr>
        <w:t>and innovators.</w:t>
      </w:r>
    </w:p>
    <w:p w:rsidR="0031611B" w:rsidRPr="00CB52CB" w:rsidRDefault="0031611B" w:rsidP="00CB52CB">
      <w:pPr>
        <w:pStyle w:val="ListParagraph"/>
        <w:numPr>
          <w:ilvl w:val="0"/>
          <w:numId w:val="12"/>
        </w:numPr>
        <w:spacing w:after="0" w:line="360" w:lineRule="auto"/>
        <w:rPr>
          <w:rFonts w:ascii="Times New Roman" w:hAnsi="Times New Roman" w:cs="Times New Roman"/>
          <w:sz w:val="24"/>
          <w:szCs w:val="24"/>
        </w:rPr>
      </w:pPr>
      <w:r w:rsidRPr="00CB52CB">
        <w:rPr>
          <w:rFonts w:ascii="Times New Roman" w:hAnsi="Times New Roman" w:cs="Times New Roman"/>
          <w:sz w:val="24"/>
          <w:szCs w:val="24"/>
        </w:rPr>
        <w:t>Our candidates will be committed to teaching the whole child – cognitive, physical, emotional, and social.</w:t>
      </w:r>
    </w:p>
    <w:p w:rsidR="0031611B" w:rsidRPr="00CB52CB" w:rsidRDefault="00932DEE" w:rsidP="00CB52CB">
      <w:pPr>
        <w:spacing w:line="360" w:lineRule="auto"/>
        <w:rPr>
          <w:rFonts w:ascii="Times New Roman" w:hAnsi="Times New Roman" w:cs="Times New Roman"/>
          <w:b/>
          <w:sz w:val="24"/>
          <w:szCs w:val="24"/>
        </w:rPr>
      </w:pPr>
      <w:r w:rsidRPr="00CB52CB">
        <w:rPr>
          <w:rFonts w:ascii="Times New Roman" w:hAnsi="Times New Roman" w:cs="Times New Roman"/>
          <w:b/>
          <w:sz w:val="24"/>
          <w:szCs w:val="24"/>
        </w:rPr>
        <w:t>mak</w:t>
      </w:r>
      <w:r>
        <w:rPr>
          <w:rFonts w:ascii="Times New Roman" w:hAnsi="Times New Roman" w:cs="Times New Roman"/>
          <w:b/>
          <w:sz w:val="24"/>
          <w:szCs w:val="24"/>
        </w:rPr>
        <w:t>e</w:t>
      </w:r>
      <w:r w:rsidRPr="00CB52CB">
        <w:rPr>
          <w:rFonts w:ascii="Times New Roman" w:hAnsi="Times New Roman" w:cs="Times New Roman"/>
          <w:b/>
          <w:sz w:val="24"/>
          <w:szCs w:val="24"/>
        </w:rPr>
        <w:t xml:space="preserve"> </w:t>
      </w:r>
      <w:r w:rsidR="0031611B" w:rsidRPr="00CB52CB">
        <w:rPr>
          <w:rFonts w:ascii="Times New Roman" w:hAnsi="Times New Roman" w:cs="Times New Roman"/>
          <w:b/>
          <w:sz w:val="24"/>
          <w:szCs w:val="24"/>
        </w:rPr>
        <w:t>a positive impact beyond the classroom</w:t>
      </w:r>
    </w:p>
    <w:p w:rsidR="0031611B" w:rsidRPr="00CB52CB" w:rsidRDefault="0031611B" w:rsidP="00CB52CB">
      <w:pPr>
        <w:pStyle w:val="ListParagraph"/>
        <w:numPr>
          <w:ilvl w:val="0"/>
          <w:numId w:val="13"/>
        </w:numPr>
        <w:spacing w:after="0" w:line="360" w:lineRule="auto"/>
        <w:rPr>
          <w:rFonts w:ascii="Times New Roman" w:hAnsi="Times New Roman" w:cs="Times New Roman"/>
          <w:sz w:val="24"/>
          <w:szCs w:val="24"/>
        </w:rPr>
      </w:pPr>
      <w:r w:rsidRPr="00CB52CB">
        <w:rPr>
          <w:rFonts w:ascii="Times New Roman" w:hAnsi="Times New Roman" w:cs="Times New Roman"/>
          <w:sz w:val="24"/>
          <w:szCs w:val="24"/>
        </w:rPr>
        <w:t>Our candidates will understand the importance of engaging in on-going professional development to remain current in the field of education.</w:t>
      </w:r>
    </w:p>
    <w:p w:rsidR="0031611B" w:rsidRPr="00CB52CB" w:rsidRDefault="0031611B" w:rsidP="00CB52CB">
      <w:pPr>
        <w:pStyle w:val="ListParagraph"/>
        <w:numPr>
          <w:ilvl w:val="0"/>
          <w:numId w:val="12"/>
        </w:numPr>
        <w:spacing w:after="0" w:line="360" w:lineRule="auto"/>
        <w:rPr>
          <w:rFonts w:ascii="Times New Roman" w:hAnsi="Times New Roman" w:cs="Times New Roman"/>
          <w:sz w:val="24"/>
          <w:szCs w:val="24"/>
        </w:rPr>
      </w:pPr>
      <w:r w:rsidRPr="00CB52CB">
        <w:rPr>
          <w:rFonts w:ascii="Times New Roman" w:hAnsi="Times New Roman" w:cs="Times New Roman"/>
          <w:sz w:val="24"/>
          <w:szCs w:val="24"/>
        </w:rPr>
        <w:t>Our candidates will be prepared to collaboratively</w:t>
      </w:r>
      <w:r w:rsidR="00712DF1">
        <w:rPr>
          <w:rFonts w:ascii="Times New Roman" w:hAnsi="Times New Roman" w:cs="Times New Roman"/>
          <w:sz w:val="24"/>
          <w:szCs w:val="24"/>
        </w:rPr>
        <w:t xml:space="preserve"> </w:t>
      </w:r>
      <w:r w:rsidRPr="00CB52CB">
        <w:rPr>
          <w:rFonts w:ascii="Times New Roman" w:hAnsi="Times New Roman" w:cs="Times New Roman"/>
          <w:sz w:val="24"/>
          <w:szCs w:val="24"/>
        </w:rPr>
        <w:t>work together so that teaching is a team effort where no on</w:t>
      </w:r>
      <w:r w:rsidR="00082B0D" w:rsidRPr="00CB52CB">
        <w:rPr>
          <w:rFonts w:ascii="Times New Roman" w:hAnsi="Times New Roman" w:cs="Times New Roman"/>
          <w:sz w:val="24"/>
          <w:szCs w:val="24"/>
        </w:rPr>
        <w:t xml:space="preserve">e is left to solve problems in </w:t>
      </w:r>
      <w:r w:rsidRPr="00CB52CB">
        <w:rPr>
          <w:rFonts w:ascii="Times New Roman" w:hAnsi="Times New Roman" w:cs="Times New Roman"/>
          <w:sz w:val="24"/>
          <w:szCs w:val="24"/>
        </w:rPr>
        <w:t>isolation, go without resources, or struggle trying to do the impossible.</w:t>
      </w:r>
    </w:p>
    <w:p w:rsidR="0031611B" w:rsidRDefault="0031611B" w:rsidP="00CB52CB">
      <w:pPr>
        <w:pStyle w:val="ListParagraph"/>
        <w:numPr>
          <w:ilvl w:val="0"/>
          <w:numId w:val="12"/>
        </w:numPr>
        <w:spacing w:after="0" w:line="360" w:lineRule="auto"/>
        <w:rPr>
          <w:rFonts w:ascii="Times New Roman" w:hAnsi="Times New Roman" w:cs="Times New Roman"/>
          <w:sz w:val="24"/>
          <w:szCs w:val="24"/>
        </w:rPr>
      </w:pPr>
      <w:r w:rsidRPr="00CB52CB">
        <w:rPr>
          <w:rFonts w:ascii="Times New Roman" w:hAnsi="Times New Roman" w:cs="Times New Roman"/>
          <w:sz w:val="24"/>
          <w:szCs w:val="24"/>
        </w:rPr>
        <w:t>Our candidates will develop a community of learners that appreciates and celebrates diversity in and beyond the boundaries of the school. It is our goal that candidates will break the cycle of exclusion and create learning communities that include all citizens.</w:t>
      </w:r>
    </w:p>
    <w:p w:rsidR="00932DEE" w:rsidRDefault="00932DEE" w:rsidP="00CB52CB">
      <w:pPr>
        <w:pStyle w:val="ListParagraph"/>
        <w:numPr>
          <w:ilvl w:val="0"/>
          <w:numId w:val="12"/>
        </w:numPr>
        <w:spacing w:after="0" w:line="360" w:lineRule="auto"/>
        <w:rPr>
          <w:rFonts w:ascii="Times New Roman" w:hAnsi="Times New Roman" w:cs="Times New Roman"/>
          <w:sz w:val="24"/>
          <w:szCs w:val="24"/>
        </w:rPr>
      </w:pPr>
      <w:r>
        <w:rPr>
          <w:rFonts w:ascii="Times New Roman" w:hAnsi="Times New Roman" w:cs="Times New Roman"/>
          <w:sz w:val="24"/>
          <w:szCs w:val="24"/>
        </w:rPr>
        <w:t>Our candidates will be actively involved in systems</w:t>
      </w:r>
      <w:r w:rsidR="0024720D">
        <w:rPr>
          <w:rFonts w:ascii="Times New Roman" w:hAnsi="Times New Roman" w:cs="Times New Roman"/>
          <w:sz w:val="24"/>
          <w:szCs w:val="24"/>
        </w:rPr>
        <w:t>-</w:t>
      </w:r>
      <w:r>
        <w:rPr>
          <w:rFonts w:ascii="Times New Roman" w:hAnsi="Times New Roman" w:cs="Times New Roman"/>
          <w:sz w:val="24"/>
          <w:szCs w:val="24"/>
        </w:rPr>
        <w:t>level change</w:t>
      </w:r>
      <w:r w:rsidR="00B67B9A">
        <w:rPr>
          <w:rFonts w:ascii="Times New Roman" w:hAnsi="Times New Roman" w:cs="Times New Roman"/>
          <w:sz w:val="24"/>
          <w:szCs w:val="24"/>
        </w:rPr>
        <w:t xml:space="preserve"> based on</w:t>
      </w:r>
      <w:r>
        <w:rPr>
          <w:rFonts w:ascii="Times New Roman" w:hAnsi="Times New Roman" w:cs="Times New Roman"/>
          <w:sz w:val="24"/>
          <w:szCs w:val="24"/>
        </w:rPr>
        <w:t xml:space="preserve"> promoting and assisting school systems in implementing evidence</w:t>
      </w:r>
      <w:r w:rsidR="0024720D">
        <w:rPr>
          <w:rFonts w:ascii="Times New Roman" w:hAnsi="Times New Roman" w:cs="Times New Roman"/>
          <w:sz w:val="24"/>
          <w:szCs w:val="24"/>
        </w:rPr>
        <w:t>-</w:t>
      </w:r>
      <w:r>
        <w:rPr>
          <w:rFonts w:ascii="Times New Roman" w:hAnsi="Times New Roman" w:cs="Times New Roman"/>
          <w:sz w:val="24"/>
          <w:szCs w:val="24"/>
        </w:rPr>
        <w:t>based educational practices.</w:t>
      </w:r>
    </w:p>
    <w:p w:rsidR="0023072B" w:rsidRPr="00FD4911" w:rsidRDefault="00712DF1" w:rsidP="00FD4911">
      <w:pPr>
        <w:pStyle w:val="ListParagraph"/>
        <w:numPr>
          <w:ilvl w:val="0"/>
          <w:numId w:val="12"/>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Our candidates will understand the complex nature of family units and will take a strengths-based approach to partnering with parents and families. </w:t>
      </w:r>
    </w:p>
    <w:p w:rsidR="007D0389" w:rsidRPr="00CB52CB" w:rsidRDefault="007D0389" w:rsidP="00CB52CB">
      <w:pPr>
        <w:pStyle w:val="NormalWeb"/>
        <w:shd w:val="clear" w:color="auto" w:fill="FFFFFF"/>
        <w:spacing w:line="360" w:lineRule="auto"/>
        <w:jc w:val="center"/>
        <w:rPr>
          <w:b/>
          <w:color w:val="000000"/>
        </w:rPr>
      </w:pPr>
      <w:r w:rsidRPr="00CB52CB">
        <w:rPr>
          <w:b/>
          <w:color w:val="000000"/>
        </w:rPr>
        <w:t xml:space="preserve">Western Carolina University and Its Institutional Mission and Vision </w:t>
      </w:r>
    </w:p>
    <w:p w:rsidR="00270C94" w:rsidRPr="00CB52CB" w:rsidRDefault="00270C94" w:rsidP="00CB52CB">
      <w:pPr>
        <w:pStyle w:val="NormalWeb"/>
        <w:shd w:val="clear" w:color="auto" w:fill="FFFFFF"/>
        <w:spacing w:line="360" w:lineRule="auto"/>
        <w:ind w:firstLine="720"/>
        <w:rPr>
          <w:color w:val="000000"/>
        </w:rPr>
      </w:pPr>
      <w:r w:rsidRPr="00CB52CB">
        <w:rPr>
          <w:color w:val="000000"/>
        </w:rPr>
        <w:t>W</w:t>
      </w:r>
      <w:r w:rsidR="007D0389" w:rsidRPr="00CB52CB">
        <w:rPr>
          <w:color w:val="000000"/>
        </w:rPr>
        <w:t>estern Carolina University</w:t>
      </w:r>
      <w:r w:rsidRPr="00CB52CB">
        <w:rPr>
          <w:color w:val="000000"/>
        </w:rPr>
        <w:t xml:space="preserve"> was founded in 1889 to bring higher education and career opportunities to the western region of North Carolina. A member of the University of North Carolina system, WCU now provides an education to more than 9,000 students from 38 states and 32 countries. </w:t>
      </w:r>
    </w:p>
    <w:p w:rsidR="00270C94" w:rsidRPr="00CB52CB" w:rsidRDefault="00270C94" w:rsidP="00CB52CB">
      <w:pPr>
        <w:pStyle w:val="NormalWeb"/>
        <w:shd w:val="clear" w:color="auto" w:fill="FFFFFF"/>
        <w:spacing w:line="360" w:lineRule="auto"/>
        <w:ind w:firstLine="720"/>
        <w:rPr>
          <w:color w:val="000000"/>
        </w:rPr>
      </w:pPr>
      <w:r w:rsidRPr="00CB52CB">
        <w:rPr>
          <w:color w:val="000000"/>
        </w:rPr>
        <w:t xml:space="preserve">The university’s mission is focused on quality education and preparation for responsible citizenship in a changing world. </w:t>
      </w:r>
      <w:r w:rsidR="00E34E3A" w:rsidRPr="00CB52CB">
        <w:rPr>
          <w:color w:val="000000"/>
        </w:rPr>
        <w:t>More specifically the mission states that “</w:t>
      </w:r>
      <w:r w:rsidRPr="00CB52CB">
        <w:rPr>
          <w:color w:val="000000"/>
        </w:rPr>
        <w:t xml:space="preserve">Western Carolina University creates engaged learning opportunities that incorporate teaching, research and service through residential, distance education and international experiences. The university focuses its academic programs, educational outreach, research and creative activities, and cultural activities to improve individual lives and enhance economic and community development in the region, </w:t>
      </w:r>
      <w:r w:rsidRPr="00CB52CB">
        <w:rPr>
          <w:color w:val="000000"/>
        </w:rPr>
        <w:lastRenderedPageBreak/>
        <w:t>state and nation</w:t>
      </w:r>
      <w:r w:rsidR="00E34E3A" w:rsidRPr="00CB52CB">
        <w:rPr>
          <w:color w:val="000000"/>
        </w:rPr>
        <w:t>”</w:t>
      </w:r>
      <w:r w:rsidRPr="00CB52CB">
        <w:rPr>
          <w:color w:val="000000"/>
        </w:rPr>
        <w:t>.</w:t>
      </w:r>
      <w:r w:rsidR="00E34E3A" w:rsidRPr="00CB52CB">
        <w:rPr>
          <w:color w:val="000000"/>
        </w:rPr>
        <w:t xml:space="preserve"> </w:t>
      </w:r>
      <w:r w:rsidRPr="00CB52CB">
        <w:rPr>
          <w:color w:val="000000"/>
        </w:rPr>
        <w:t>Since its founding, WCU has grown in size to become a major cultural, scientific, and educational force in the region and the state—and we’re still growing.</w:t>
      </w:r>
    </w:p>
    <w:p w:rsidR="00E34E3A" w:rsidRPr="00CB52CB" w:rsidRDefault="00E34E3A" w:rsidP="00CB52CB">
      <w:pPr>
        <w:pStyle w:val="NormalWeb"/>
        <w:shd w:val="clear" w:color="auto" w:fill="FFFFFF"/>
        <w:spacing w:line="360" w:lineRule="auto"/>
        <w:ind w:firstLine="720"/>
        <w:rPr>
          <w:color w:val="000000"/>
        </w:rPr>
      </w:pPr>
      <w:r w:rsidRPr="00CB52CB">
        <w:rPr>
          <w:color w:val="000000"/>
        </w:rPr>
        <w:t>WCU is a campus of the University of North Carolina system, located on approximately 600 acres in the unincorporated town of Cullowhee. The university is the primary provider of higher education in Western North Carolina and enrolls approximately 9,500 students in some 220 undergraduate and 40 graduate programs of study.</w:t>
      </w:r>
    </w:p>
    <w:p w:rsidR="00E34E3A" w:rsidRPr="00CB52CB" w:rsidRDefault="00932DEE" w:rsidP="00CB52CB">
      <w:pPr>
        <w:pStyle w:val="NormalWeb"/>
        <w:shd w:val="clear" w:color="auto" w:fill="FFFFFF"/>
        <w:spacing w:line="360" w:lineRule="auto"/>
        <w:ind w:firstLine="720"/>
        <w:rPr>
          <w:color w:val="000000"/>
        </w:rPr>
      </w:pPr>
      <w:r>
        <w:rPr>
          <w:color w:val="000000"/>
        </w:rPr>
        <w:t xml:space="preserve">The </w:t>
      </w:r>
      <w:r w:rsidR="00E34E3A" w:rsidRPr="00CB52CB">
        <w:rPr>
          <w:color w:val="000000"/>
        </w:rPr>
        <w:t xml:space="preserve">Western Carolina University vision indicates that WCU desires to be nationally recognized as </w:t>
      </w:r>
      <w:r w:rsidR="00E34E3A" w:rsidRPr="00CB52CB">
        <w:rPr>
          <w:rStyle w:val="Strong"/>
          <w:b w:val="0"/>
          <w:color w:val="000000"/>
        </w:rPr>
        <w:t>actively engaged in the economic health of the region</w:t>
      </w:r>
      <w:r w:rsidR="00E34E3A" w:rsidRPr="00CB52CB">
        <w:rPr>
          <w:color w:val="000000"/>
        </w:rPr>
        <w:t xml:space="preserve">. It will lead and support others in strategies to create a prosperous future for the people it serves. Via selective internal program investments, systematic partnership outreach and thoughtful deployment of capital assets, WCU seeks to nurture an </w:t>
      </w:r>
      <w:r w:rsidR="00E34E3A" w:rsidRPr="00CB52CB">
        <w:rPr>
          <w:rStyle w:val="Strong"/>
          <w:b w:val="0"/>
          <w:color w:val="000000"/>
        </w:rPr>
        <w:t>ever-expanding economy and community of knowledge</w:t>
      </w:r>
      <w:r w:rsidR="00E34E3A" w:rsidRPr="00CB52CB">
        <w:rPr>
          <w:color w:val="000000"/>
        </w:rPr>
        <w:t xml:space="preserve"> in Western North Carolina.</w:t>
      </w:r>
    </w:p>
    <w:p w:rsidR="00D23E04" w:rsidRPr="00FD4911" w:rsidRDefault="00E34E3A" w:rsidP="00FD4911">
      <w:pPr>
        <w:pStyle w:val="NormalWeb"/>
        <w:shd w:val="clear" w:color="auto" w:fill="FFFFFF"/>
        <w:spacing w:line="360" w:lineRule="auto"/>
        <w:ind w:firstLine="720"/>
        <w:rPr>
          <w:color w:val="000000"/>
        </w:rPr>
      </w:pPr>
      <w:r w:rsidRPr="00CB52CB">
        <w:rPr>
          <w:color w:val="000000"/>
        </w:rPr>
        <w:t>In adopting new roles to support economic growth, WCU continues to embrace fully its roles in strengthening intellectual inquiry, community, social institutions, culture and the arts.</w:t>
      </w:r>
    </w:p>
    <w:p w:rsidR="00D23E04" w:rsidRDefault="00D23E04" w:rsidP="00D23E04">
      <w:pPr>
        <w:pStyle w:val="NormalWeb"/>
        <w:shd w:val="clear" w:color="auto" w:fill="FFFFFF"/>
        <w:spacing w:line="360" w:lineRule="auto"/>
        <w:jc w:val="center"/>
        <w:rPr>
          <w:color w:val="000000"/>
        </w:rPr>
      </w:pPr>
      <w:r>
        <w:rPr>
          <w:b/>
        </w:rPr>
        <w:t>The College of Education and Allied Profession</w:t>
      </w:r>
      <w:r w:rsidR="00932DEE">
        <w:rPr>
          <w:b/>
        </w:rPr>
        <w:t>’</w:t>
      </w:r>
      <w:r>
        <w:rPr>
          <w:b/>
        </w:rPr>
        <w:t>s Mission and Vision</w:t>
      </w:r>
    </w:p>
    <w:p w:rsidR="00280C10" w:rsidRPr="00CB52CB" w:rsidRDefault="00280C10" w:rsidP="00D23E04">
      <w:pPr>
        <w:pStyle w:val="NormalWeb"/>
        <w:shd w:val="clear" w:color="auto" w:fill="FFFFFF"/>
        <w:spacing w:line="360" w:lineRule="auto"/>
        <w:ind w:firstLine="720"/>
        <w:rPr>
          <w:color w:val="000000"/>
        </w:rPr>
      </w:pPr>
      <w:r w:rsidRPr="00CB52CB">
        <w:rPr>
          <w:color w:val="000000"/>
        </w:rPr>
        <w:t>The College of Education and Allied Professions offers programs of study at the baccalaureate, master's, intermediate, and doctoral levels.</w:t>
      </w:r>
      <w:r w:rsidR="007D0389" w:rsidRPr="00CB52CB">
        <w:rPr>
          <w:color w:val="000000"/>
        </w:rPr>
        <w:t xml:space="preserve">  </w:t>
      </w:r>
      <w:r w:rsidRPr="00CB52CB">
        <w:rPr>
          <w:color w:val="000000"/>
        </w:rPr>
        <w:t xml:space="preserve">The primary role of the College of Education and Allied Professions is to prepare educators, counselors, </w:t>
      </w:r>
      <w:r w:rsidR="00932DEE">
        <w:rPr>
          <w:color w:val="000000"/>
        </w:rPr>
        <w:t xml:space="preserve">school </w:t>
      </w:r>
      <w:r w:rsidRPr="00CB52CB">
        <w:rPr>
          <w:color w:val="000000"/>
        </w:rPr>
        <w:t>psychologists, recreation personnel and other human service specialists at both entry and advanced levels. These professionals will staff public elementary, secondary, postsecondary schools, sport and recreation agencies, and other human service organizations in North Carolina and the region beyond. The College fulfills its mission by developing and maintaining a community of scholars that promotes and recognizes good teaching, service, and research. Of these three scholarly activities, providing optimal learning environments for students is most important, followed by service and research.</w:t>
      </w:r>
    </w:p>
    <w:p w:rsidR="00280C10" w:rsidRPr="00CB52CB" w:rsidRDefault="00280C10" w:rsidP="00CB52CB">
      <w:pPr>
        <w:pStyle w:val="NormalWeb"/>
        <w:shd w:val="clear" w:color="auto" w:fill="FFFFFF"/>
        <w:spacing w:line="360" w:lineRule="auto"/>
        <w:ind w:firstLine="720"/>
        <w:rPr>
          <w:color w:val="000000"/>
        </w:rPr>
      </w:pPr>
      <w:r w:rsidRPr="00CB52CB">
        <w:rPr>
          <w:color w:val="000000"/>
        </w:rPr>
        <w:t>The College strives to provide leadership and technical assistance for the improvement of teacher preparation and elementary and second</w:t>
      </w:r>
      <w:r w:rsidR="007D0389" w:rsidRPr="00CB52CB">
        <w:rPr>
          <w:color w:val="000000"/>
        </w:rPr>
        <w:t>ary schooling in North Carolina</w:t>
      </w:r>
      <w:r w:rsidRPr="00CB52CB">
        <w:rPr>
          <w:color w:val="000000"/>
        </w:rPr>
        <w:t xml:space="preserve">, the nation, and </w:t>
      </w:r>
      <w:r w:rsidRPr="00CB52CB">
        <w:rPr>
          <w:color w:val="000000"/>
        </w:rPr>
        <w:lastRenderedPageBreak/>
        <w:t xml:space="preserve">developing countries. The College is strongly committed to partnering with the public schools in order to educate pre-service teachers to teach all children to high standards, to assist beginning professional educators to be successful and remain in the profession, and to provide quality staff development for career professional educators. </w:t>
      </w:r>
    </w:p>
    <w:p w:rsidR="00280C10" w:rsidRPr="00CB52CB" w:rsidRDefault="00280C10" w:rsidP="00CB52CB">
      <w:pPr>
        <w:pStyle w:val="NormalWeb"/>
        <w:shd w:val="clear" w:color="auto" w:fill="FFFFFF"/>
        <w:spacing w:line="360" w:lineRule="auto"/>
        <w:ind w:firstLine="720"/>
        <w:rPr>
          <w:color w:val="000000"/>
        </w:rPr>
      </w:pPr>
      <w:r w:rsidRPr="00CB52CB">
        <w:rPr>
          <w:color w:val="000000"/>
        </w:rPr>
        <w:t xml:space="preserve">Additional fundamental roles of the College are to serve the liberal studies program of the University and to offer programs and special clinical services that relate closely to the mission of the College and that are needed by its constituencies. </w:t>
      </w:r>
    </w:p>
    <w:p w:rsidR="00280C10" w:rsidRPr="00CB52CB" w:rsidRDefault="00280C10" w:rsidP="00CB52CB">
      <w:pPr>
        <w:pStyle w:val="NormalWeb"/>
        <w:shd w:val="clear" w:color="auto" w:fill="FFFFFF"/>
        <w:spacing w:line="360" w:lineRule="auto"/>
        <w:ind w:firstLine="720"/>
        <w:rPr>
          <w:color w:val="000000"/>
        </w:rPr>
      </w:pPr>
      <w:r w:rsidRPr="00CB52CB">
        <w:rPr>
          <w:color w:val="000000"/>
        </w:rPr>
        <w:t xml:space="preserve">The College fulfills its mission by creating and nourishing a community of learners guided by knowledge, values, and experiences. The guiding principles of the community of learners include: (1) the belief that the best educational decisions are made after adequate reflection and with careful consideration of the interests, experiences and welfare of the persons affected by those decisions; (2) an appreciation of and respect for diversity; and (3) a commitment to fostering the responsible use of technology. </w:t>
      </w:r>
    </w:p>
    <w:p w:rsidR="00280C10" w:rsidRPr="00CB52CB" w:rsidRDefault="00280C10" w:rsidP="00CB52CB">
      <w:pPr>
        <w:pStyle w:val="NormalWeb"/>
        <w:shd w:val="clear" w:color="auto" w:fill="FFFFFF"/>
        <w:spacing w:line="360" w:lineRule="auto"/>
        <w:ind w:firstLine="720"/>
        <w:rPr>
          <w:color w:val="000000"/>
        </w:rPr>
      </w:pPr>
      <w:r w:rsidRPr="00CB52CB">
        <w:rPr>
          <w:color w:val="000000"/>
        </w:rPr>
        <w:t xml:space="preserve">These programs will have a culturally diverse faculty, staff and student body, and the curricula in these programs will be state-of-the-art, fully staffed, and sufficient in kind and number to meet the needs of its clientele. The College's fully accredited programs will receive exemplary status on all pertinent performance reports. </w:t>
      </w:r>
    </w:p>
    <w:p w:rsidR="00280C10" w:rsidRPr="00CB52CB" w:rsidRDefault="00280C10" w:rsidP="00CB52CB">
      <w:pPr>
        <w:pStyle w:val="NormalWeb"/>
        <w:shd w:val="clear" w:color="auto" w:fill="FFFFFF"/>
        <w:spacing w:line="360" w:lineRule="auto"/>
        <w:ind w:firstLine="720"/>
        <w:rPr>
          <w:color w:val="000000"/>
        </w:rPr>
      </w:pPr>
      <w:r w:rsidRPr="00CB52CB">
        <w:rPr>
          <w:color w:val="000000"/>
        </w:rPr>
        <w:t xml:space="preserve">Assessment systems will ensure quality program development which, in turn, will have resulted in high levels of authentic student learning. The programs will have integrated technology including distance learning and web-based courses. Appropriate programs will be recognized for their expertise in rural matters. </w:t>
      </w:r>
    </w:p>
    <w:p w:rsidR="00171D79" w:rsidRDefault="00280C10" w:rsidP="00171D79">
      <w:pPr>
        <w:pStyle w:val="NormalWeb"/>
        <w:shd w:val="clear" w:color="auto" w:fill="FFFFFF"/>
        <w:spacing w:line="360" w:lineRule="auto"/>
        <w:ind w:firstLine="720"/>
        <w:rPr>
          <w:color w:val="000000"/>
        </w:rPr>
      </w:pPr>
      <w:r w:rsidRPr="00CB52CB">
        <w:rPr>
          <w:color w:val="000000"/>
        </w:rPr>
        <w:t xml:space="preserve">The faculty members of the College will be noted for their teaching excellence, concern for individual students, and modeling of the qualities that they attempt to instill in their students. The College will continue to be a leader in providing comprehensive opportunities for traditional and non-traditional students. The College's graduates will be noted for their effectiveness in moving their profession forward, for their ethical behavior, their ability to think critically, and for the positive impact they have on the quality of life for those with whom they come into contact. </w:t>
      </w:r>
    </w:p>
    <w:p w:rsidR="00280C10" w:rsidRPr="00CB52CB" w:rsidRDefault="00280C10" w:rsidP="00171D79">
      <w:pPr>
        <w:pStyle w:val="NormalWeb"/>
        <w:shd w:val="clear" w:color="auto" w:fill="FFFFFF"/>
        <w:spacing w:line="360" w:lineRule="auto"/>
        <w:ind w:firstLine="720"/>
        <w:rPr>
          <w:color w:val="000000"/>
        </w:rPr>
      </w:pPr>
      <w:r w:rsidRPr="00CB52CB">
        <w:rPr>
          <w:color w:val="000000"/>
        </w:rPr>
        <w:lastRenderedPageBreak/>
        <w:t xml:space="preserve">The College, through its faculty and staff, will be responsive to the needs and the concerns of the people and agencies located in its service area. To this end, the College will engage effectively in a variety of university and community partnerships that include, among others, the public schools, the College of Arts and Sciences, the North Carolina Center for the Advancement of Teaching and the Western Region Education Service Alliance and the Education and Research Consortium of North Carolina. </w:t>
      </w:r>
    </w:p>
    <w:p w:rsidR="00D23E04" w:rsidRDefault="00D23E04" w:rsidP="00CB52CB">
      <w:pPr>
        <w:spacing w:line="360" w:lineRule="auto"/>
        <w:jc w:val="center"/>
        <w:rPr>
          <w:rFonts w:ascii="Times New Roman" w:hAnsi="Times New Roman" w:cs="Times New Roman"/>
          <w:b/>
          <w:i/>
          <w:sz w:val="24"/>
          <w:szCs w:val="24"/>
        </w:rPr>
      </w:pPr>
      <w:r>
        <w:rPr>
          <w:rFonts w:ascii="Times New Roman" w:hAnsi="Times New Roman" w:cs="Times New Roman"/>
          <w:b/>
          <w:sz w:val="24"/>
          <w:szCs w:val="24"/>
        </w:rPr>
        <w:t>The Knowledge Base for the Conceptual Framework</w:t>
      </w:r>
      <w:r w:rsidRPr="00CB52CB">
        <w:rPr>
          <w:rFonts w:ascii="Times New Roman" w:hAnsi="Times New Roman" w:cs="Times New Roman"/>
          <w:b/>
          <w:i/>
          <w:sz w:val="24"/>
          <w:szCs w:val="24"/>
        </w:rPr>
        <w:t xml:space="preserve"> </w:t>
      </w:r>
    </w:p>
    <w:p w:rsidR="002F2E13" w:rsidRPr="00CB52CB" w:rsidRDefault="002F2E13" w:rsidP="00CB52CB">
      <w:pPr>
        <w:spacing w:line="360" w:lineRule="auto"/>
        <w:jc w:val="center"/>
        <w:rPr>
          <w:rFonts w:ascii="Times New Roman" w:hAnsi="Times New Roman" w:cs="Times New Roman"/>
          <w:b/>
          <w:i/>
          <w:sz w:val="24"/>
          <w:szCs w:val="24"/>
        </w:rPr>
      </w:pPr>
      <w:r w:rsidRPr="00CB52CB">
        <w:rPr>
          <w:rFonts w:ascii="Times New Roman" w:hAnsi="Times New Roman" w:cs="Times New Roman"/>
          <w:b/>
          <w:i/>
          <w:sz w:val="24"/>
          <w:szCs w:val="24"/>
        </w:rPr>
        <w:t>Inspir</w:t>
      </w:r>
      <w:r w:rsidR="00D603B5">
        <w:rPr>
          <w:rFonts w:ascii="Times New Roman" w:hAnsi="Times New Roman" w:cs="Times New Roman"/>
          <w:b/>
          <w:i/>
          <w:sz w:val="24"/>
          <w:szCs w:val="24"/>
        </w:rPr>
        <w:t>e</w:t>
      </w:r>
      <w:r w:rsidR="00D23E04">
        <w:rPr>
          <w:rFonts w:ascii="Times New Roman" w:hAnsi="Times New Roman" w:cs="Times New Roman"/>
          <w:b/>
          <w:i/>
          <w:sz w:val="24"/>
          <w:szCs w:val="24"/>
        </w:rPr>
        <w:t xml:space="preserve">, </w:t>
      </w:r>
      <w:r w:rsidRPr="00CB52CB">
        <w:rPr>
          <w:rFonts w:ascii="Times New Roman" w:hAnsi="Times New Roman" w:cs="Times New Roman"/>
          <w:b/>
          <w:i/>
          <w:sz w:val="24"/>
          <w:szCs w:val="24"/>
        </w:rPr>
        <w:t>Engag</w:t>
      </w:r>
      <w:r w:rsidR="00D603B5">
        <w:rPr>
          <w:rFonts w:ascii="Times New Roman" w:hAnsi="Times New Roman" w:cs="Times New Roman"/>
          <w:b/>
          <w:i/>
          <w:sz w:val="24"/>
          <w:szCs w:val="24"/>
        </w:rPr>
        <w:t>e</w:t>
      </w:r>
      <w:r w:rsidR="00D23E04">
        <w:rPr>
          <w:rFonts w:ascii="Times New Roman" w:hAnsi="Times New Roman" w:cs="Times New Roman"/>
          <w:b/>
          <w:i/>
          <w:sz w:val="24"/>
          <w:szCs w:val="24"/>
        </w:rPr>
        <w:t xml:space="preserve">, </w:t>
      </w:r>
      <w:r w:rsidRPr="00CB52CB">
        <w:rPr>
          <w:rFonts w:ascii="Times New Roman" w:hAnsi="Times New Roman" w:cs="Times New Roman"/>
          <w:b/>
          <w:i/>
          <w:sz w:val="24"/>
          <w:szCs w:val="24"/>
        </w:rPr>
        <w:t>Transform</w:t>
      </w:r>
      <w:r w:rsidR="00D23E04">
        <w:rPr>
          <w:rFonts w:ascii="Times New Roman" w:hAnsi="Times New Roman" w:cs="Times New Roman"/>
          <w:b/>
          <w:i/>
          <w:sz w:val="24"/>
          <w:szCs w:val="24"/>
        </w:rPr>
        <w:t>: Ourselves, Our Community,</w:t>
      </w:r>
      <w:r w:rsidRPr="00CB52CB">
        <w:rPr>
          <w:rFonts w:ascii="Times New Roman" w:hAnsi="Times New Roman" w:cs="Times New Roman"/>
          <w:b/>
          <w:i/>
          <w:sz w:val="24"/>
          <w:szCs w:val="24"/>
        </w:rPr>
        <w:t xml:space="preserve"> Our </w:t>
      </w:r>
      <w:r w:rsidR="00D23E04">
        <w:rPr>
          <w:rFonts w:ascii="Times New Roman" w:hAnsi="Times New Roman" w:cs="Times New Roman"/>
          <w:b/>
          <w:i/>
          <w:sz w:val="24"/>
          <w:szCs w:val="24"/>
        </w:rPr>
        <w:t>Future</w:t>
      </w:r>
    </w:p>
    <w:p w:rsidR="002F2E13" w:rsidRPr="00CB52CB" w:rsidRDefault="00EC06E5" w:rsidP="00171D79">
      <w:pPr>
        <w:pStyle w:val="NormalWeb"/>
        <w:shd w:val="clear" w:color="auto" w:fill="FFFFFF"/>
        <w:spacing w:line="360" w:lineRule="auto"/>
        <w:ind w:firstLine="360"/>
        <w:rPr>
          <w:color w:val="000000"/>
        </w:rPr>
      </w:pPr>
      <w:r w:rsidRPr="00CB52CB">
        <w:rPr>
          <w:color w:val="000000"/>
        </w:rPr>
        <w:t xml:space="preserve">The mission of the professional education programs at Western Carolina University is to graduate empowered educators, who through their leadership can advocate for all learners and become agents for change </w:t>
      </w:r>
      <w:r w:rsidR="00F73DA5">
        <w:rPr>
          <w:color w:val="000000"/>
        </w:rPr>
        <w:t>and continual improvement</w:t>
      </w:r>
      <w:r w:rsidRPr="00CB52CB">
        <w:rPr>
          <w:color w:val="000000"/>
        </w:rPr>
        <w:t>.  In order to develop candidates as leaders, they first need</w:t>
      </w:r>
      <w:r w:rsidR="004636CD">
        <w:rPr>
          <w:color w:val="000000"/>
        </w:rPr>
        <w:t xml:space="preserve"> </w:t>
      </w:r>
      <w:r w:rsidRPr="00CB52CB">
        <w:rPr>
          <w:color w:val="000000"/>
        </w:rPr>
        <w:t>to be inspired learners themselves.  In order to lead</w:t>
      </w:r>
      <w:r w:rsidR="00D23E04">
        <w:rPr>
          <w:color w:val="000000"/>
        </w:rPr>
        <w:t>,</w:t>
      </w:r>
      <w:r w:rsidRPr="00CB52CB">
        <w:rPr>
          <w:color w:val="000000"/>
        </w:rPr>
        <w:t xml:space="preserve"> our graduates need to be self motivated, goal oriented learners who are truly inspired to become intellectuals themselves.  Second, on this journey toward educator as leader</w:t>
      </w:r>
      <w:r w:rsidR="00D23E04">
        <w:rPr>
          <w:color w:val="000000"/>
        </w:rPr>
        <w:t>,</w:t>
      </w:r>
      <w:r w:rsidRPr="00CB52CB">
        <w:rPr>
          <w:color w:val="000000"/>
        </w:rPr>
        <w:t xml:space="preserve"> our candidates need to be engaged learners </w:t>
      </w:r>
      <w:r w:rsidR="00815C0C">
        <w:rPr>
          <w:color w:val="000000"/>
        </w:rPr>
        <w:t>who are</w:t>
      </w:r>
      <w:r w:rsidR="00815C0C" w:rsidRPr="00CB52CB">
        <w:rPr>
          <w:color w:val="000000"/>
        </w:rPr>
        <w:t xml:space="preserve"> </w:t>
      </w:r>
      <w:r w:rsidRPr="00CB52CB">
        <w:rPr>
          <w:color w:val="000000"/>
        </w:rPr>
        <w:t xml:space="preserve">committed to the stewardship of place and dedicate themselves toward service to the community and region.  Finally, in order to develop graduates who are prepared to </w:t>
      </w:r>
      <w:r w:rsidR="00F73DA5">
        <w:rPr>
          <w:color w:val="000000"/>
        </w:rPr>
        <w:t>enter</w:t>
      </w:r>
      <w:r w:rsidRPr="00CB52CB">
        <w:rPr>
          <w:color w:val="000000"/>
        </w:rPr>
        <w:t xml:space="preserve"> the profession willing to lead through service and action and make a positive impact on children, youth, families, communities and schools we want to instill in our candidates that they have </w:t>
      </w:r>
      <w:r w:rsidR="00A90DCA">
        <w:rPr>
          <w:color w:val="000000"/>
        </w:rPr>
        <w:t xml:space="preserve">the </w:t>
      </w:r>
      <w:r w:rsidRPr="00CB52CB">
        <w:rPr>
          <w:color w:val="000000"/>
        </w:rPr>
        <w:t>power to transform learning and</w:t>
      </w:r>
      <w:r w:rsidR="00815C0C">
        <w:rPr>
          <w:color w:val="000000"/>
        </w:rPr>
        <w:t>,</w:t>
      </w:r>
      <w:r w:rsidRPr="00CB52CB">
        <w:rPr>
          <w:color w:val="000000"/>
        </w:rPr>
        <w:t xml:space="preserve"> in essence</w:t>
      </w:r>
      <w:r w:rsidR="00815C0C">
        <w:rPr>
          <w:color w:val="000000"/>
        </w:rPr>
        <w:t>,</w:t>
      </w:r>
      <w:r w:rsidRPr="00CB52CB">
        <w:rPr>
          <w:color w:val="000000"/>
        </w:rPr>
        <w:t xml:space="preserve"> the </w:t>
      </w:r>
      <w:r w:rsidR="00D23E04">
        <w:rPr>
          <w:color w:val="000000"/>
        </w:rPr>
        <w:t>future</w:t>
      </w:r>
      <w:r w:rsidRPr="00CB52CB">
        <w:rPr>
          <w:color w:val="000000"/>
        </w:rPr>
        <w:t xml:space="preserve"> itself.  This journey into professional</w:t>
      </w:r>
      <w:r w:rsidR="00A6768B">
        <w:rPr>
          <w:color w:val="000000"/>
        </w:rPr>
        <w:t xml:space="preserve"> educator</w:t>
      </w:r>
      <w:r w:rsidRPr="00CB52CB">
        <w:rPr>
          <w:color w:val="000000"/>
        </w:rPr>
        <w:t xml:space="preserve"> means:</w:t>
      </w:r>
    </w:p>
    <w:p w:rsidR="00EC06E5" w:rsidRPr="00CB52CB" w:rsidRDefault="00EC06E5" w:rsidP="00CB52CB">
      <w:pPr>
        <w:pStyle w:val="NormalWeb"/>
        <w:numPr>
          <w:ilvl w:val="0"/>
          <w:numId w:val="14"/>
        </w:numPr>
        <w:shd w:val="clear" w:color="auto" w:fill="FFFFFF"/>
        <w:spacing w:line="360" w:lineRule="auto"/>
        <w:rPr>
          <w:color w:val="000000"/>
        </w:rPr>
      </w:pPr>
      <w:r w:rsidRPr="00CB52CB">
        <w:rPr>
          <w:color w:val="000000"/>
        </w:rPr>
        <w:t xml:space="preserve">Becoming an </w:t>
      </w:r>
      <w:r w:rsidRPr="00CB52CB">
        <w:rPr>
          <w:b/>
          <w:color w:val="000000"/>
        </w:rPr>
        <w:t>inspired</w:t>
      </w:r>
      <w:r w:rsidRPr="00CB52CB">
        <w:rPr>
          <w:color w:val="000000"/>
        </w:rPr>
        <w:t xml:space="preserve"> learner</w:t>
      </w:r>
      <w:r w:rsidR="00235EC7" w:rsidRPr="00CB52CB">
        <w:rPr>
          <w:color w:val="000000"/>
        </w:rPr>
        <w:t xml:space="preserve"> who understands the significance of becoming educated themselves and engaging in exploration to determine the types of knowledge, including content, pedagogy,</w:t>
      </w:r>
      <w:r w:rsidR="00D23E04">
        <w:rPr>
          <w:color w:val="000000"/>
        </w:rPr>
        <w:t xml:space="preserve"> reflection,</w:t>
      </w:r>
      <w:r w:rsidR="00235EC7" w:rsidRPr="00CB52CB">
        <w:rPr>
          <w:color w:val="000000"/>
        </w:rPr>
        <w:t xml:space="preserve"> and learner development</w:t>
      </w:r>
      <w:r w:rsidR="00815C0C">
        <w:rPr>
          <w:color w:val="000000"/>
        </w:rPr>
        <w:t>,</w:t>
      </w:r>
      <w:r w:rsidR="00235EC7" w:rsidRPr="00CB52CB">
        <w:rPr>
          <w:color w:val="000000"/>
        </w:rPr>
        <w:t xml:space="preserve"> that effective educators </w:t>
      </w:r>
      <w:r w:rsidR="00A90DCA">
        <w:rPr>
          <w:color w:val="000000"/>
        </w:rPr>
        <w:t xml:space="preserve">and support personnel </w:t>
      </w:r>
      <w:r w:rsidR="00235EC7" w:rsidRPr="00CB52CB">
        <w:rPr>
          <w:color w:val="000000"/>
        </w:rPr>
        <w:t>need in order to inspire others to learn.</w:t>
      </w:r>
    </w:p>
    <w:p w:rsidR="00235EC7" w:rsidRPr="00CB52CB" w:rsidRDefault="00235EC7" w:rsidP="00CB52CB">
      <w:pPr>
        <w:pStyle w:val="NormalWeb"/>
        <w:numPr>
          <w:ilvl w:val="0"/>
          <w:numId w:val="14"/>
        </w:numPr>
        <w:shd w:val="clear" w:color="auto" w:fill="FFFFFF"/>
        <w:spacing w:line="360" w:lineRule="auto"/>
        <w:rPr>
          <w:color w:val="000000"/>
        </w:rPr>
      </w:pPr>
      <w:r w:rsidRPr="00CB52CB">
        <w:rPr>
          <w:color w:val="000000"/>
        </w:rPr>
        <w:t xml:space="preserve">Becoming </w:t>
      </w:r>
      <w:r w:rsidRPr="00CB52CB">
        <w:rPr>
          <w:b/>
          <w:color w:val="000000"/>
        </w:rPr>
        <w:t>engaged</w:t>
      </w:r>
      <w:r w:rsidRPr="00CB52CB">
        <w:rPr>
          <w:color w:val="000000"/>
        </w:rPr>
        <w:t xml:space="preserve"> and committed to service in the community and the region.  Western Carolina University’s classification as an engaged university fits perfectly with this aspiration and WCU leads the country in service projects and undergraduate research.  </w:t>
      </w:r>
    </w:p>
    <w:p w:rsidR="00235EC7" w:rsidRPr="00CB52CB" w:rsidRDefault="00235EC7" w:rsidP="00CB52CB">
      <w:pPr>
        <w:pStyle w:val="NormalWeb"/>
        <w:numPr>
          <w:ilvl w:val="0"/>
          <w:numId w:val="14"/>
        </w:numPr>
        <w:shd w:val="clear" w:color="auto" w:fill="FFFFFF"/>
        <w:spacing w:line="360" w:lineRule="auto"/>
        <w:rPr>
          <w:color w:val="000000"/>
        </w:rPr>
      </w:pPr>
      <w:r w:rsidRPr="00CB52CB">
        <w:rPr>
          <w:color w:val="000000"/>
        </w:rPr>
        <w:lastRenderedPageBreak/>
        <w:t xml:space="preserve">Developing an understanding of the commitment it takes to </w:t>
      </w:r>
      <w:r w:rsidRPr="00CB52CB">
        <w:rPr>
          <w:b/>
          <w:color w:val="000000"/>
        </w:rPr>
        <w:t>transform</w:t>
      </w:r>
      <w:r w:rsidRPr="00CB52CB">
        <w:rPr>
          <w:color w:val="000000"/>
        </w:rPr>
        <w:t xml:space="preserve"> the </w:t>
      </w:r>
      <w:r w:rsidR="00D23E04">
        <w:rPr>
          <w:color w:val="000000"/>
        </w:rPr>
        <w:t>future</w:t>
      </w:r>
      <w:r w:rsidRPr="00CB52CB">
        <w:rPr>
          <w:color w:val="000000"/>
        </w:rPr>
        <w:t xml:space="preserve"> of education and develop global citizens who will become agents for change and stand up for their convictions about teaching and learning.</w:t>
      </w:r>
    </w:p>
    <w:p w:rsidR="00235EC7" w:rsidRPr="00CB52CB" w:rsidRDefault="00235EC7" w:rsidP="00171D79">
      <w:pPr>
        <w:pStyle w:val="NormalWeb"/>
        <w:shd w:val="clear" w:color="auto" w:fill="FFFFFF"/>
        <w:spacing w:line="360" w:lineRule="auto"/>
        <w:ind w:firstLine="360"/>
        <w:rPr>
          <w:color w:val="000000"/>
        </w:rPr>
      </w:pPr>
      <w:r w:rsidRPr="00CB52CB">
        <w:rPr>
          <w:color w:val="000000"/>
        </w:rPr>
        <w:t>The Conceptual Framework of the Professional Education Programs at Western Carolina University</w:t>
      </w:r>
      <w:r w:rsidR="00666407" w:rsidRPr="00CB52CB">
        <w:rPr>
          <w:color w:val="000000"/>
        </w:rPr>
        <w:t xml:space="preserve"> provides direction for programs, teaching, courses, candidate performance, scholarship, service</w:t>
      </w:r>
      <w:r w:rsidR="00A90DCA">
        <w:rPr>
          <w:color w:val="000000"/>
        </w:rPr>
        <w:t>,</w:t>
      </w:r>
      <w:r w:rsidR="00666407" w:rsidRPr="00CB52CB">
        <w:rPr>
          <w:color w:val="000000"/>
        </w:rPr>
        <w:t xml:space="preserve"> and unit accountability.  The candidates of the Professional Education Program at WCU must demonstrate that they are </w:t>
      </w:r>
      <w:r w:rsidR="00666407" w:rsidRPr="00C37539">
        <w:rPr>
          <w:b/>
          <w:color w:val="000000"/>
        </w:rPr>
        <w:t>inspired</w:t>
      </w:r>
      <w:r w:rsidR="00666407" w:rsidRPr="00CB52CB">
        <w:rPr>
          <w:color w:val="000000"/>
        </w:rPr>
        <w:t xml:space="preserve"> learners who are committed to acquiring the knowledge base that is essential for educators; </w:t>
      </w:r>
      <w:r w:rsidR="00666407" w:rsidRPr="00C37539">
        <w:rPr>
          <w:b/>
          <w:color w:val="000000"/>
        </w:rPr>
        <w:t>engaged</w:t>
      </w:r>
      <w:r w:rsidR="00666407" w:rsidRPr="00CB52CB">
        <w:rPr>
          <w:color w:val="000000"/>
        </w:rPr>
        <w:t xml:space="preserve"> learners who are committed to service and connected and grounded in the community; and developing leaders who are willing to </w:t>
      </w:r>
      <w:r w:rsidR="00666407" w:rsidRPr="00C37539">
        <w:rPr>
          <w:b/>
          <w:color w:val="000000"/>
        </w:rPr>
        <w:t>transform</w:t>
      </w:r>
      <w:r w:rsidR="00666407" w:rsidRPr="00CB52CB">
        <w:rPr>
          <w:color w:val="000000"/>
        </w:rPr>
        <w:t xml:space="preserve"> education for all 21</w:t>
      </w:r>
      <w:r w:rsidR="00666407" w:rsidRPr="00CB52CB">
        <w:rPr>
          <w:color w:val="000000"/>
          <w:vertAlign w:val="superscript"/>
        </w:rPr>
        <w:t>st</w:t>
      </w:r>
      <w:r w:rsidR="00666407" w:rsidRPr="00CB52CB">
        <w:rPr>
          <w:color w:val="000000"/>
        </w:rPr>
        <w:t xml:space="preserve"> Century learners.  To reach this end our candidates will begin with </w:t>
      </w:r>
      <w:r w:rsidR="00666407" w:rsidRPr="00C37539">
        <w:rPr>
          <w:color w:val="000000"/>
        </w:rPr>
        <w:t>inspiration</w:t>
      </w:r>
      <w:r w:rsidR="00666407" w:rsidRPr="00CB52CB">
        <w:rPr>
          <w:color w:val="000000"/>
        </w:rPr>
        <w:t xml:space="preserve"> and a commitment to developing the knowledge base to provide effective instruction and other educational services that will respond to the diverse needs of all learners.  Developing this knowledge base is essential when learning to collaborate with others and to engage in ongoing professional development that will lead to engagement and transformative education.  Professional educators must acquire a broad knowledge base as well as more specialized content and pedagogical knowledge of their chosen discipline.</w:t>
      </w:r>
      <w:r w:rsidR="00412D7B" w:rsidRPr="00CB52CB">
        <w:rPr>
          <w:color w:val="000000"/>
        </w:rPr>
        <w:t xml:space="preserve">  They must know and understand learners and their context as well as policies, laws, standards and current issues that face families, schools and communities. In order to best acquire this foundational base of knowledge and understanding our candidates need to be </w:t>
      </w:r>
      <w:r w:rsidR="00412D7B" w:rsidRPr="00C37539">
        <w:rPr>
          <w:b/>
          <w:color w:val="000000"/>
        </w:rPr>
        <w:t>inspired</w:t>
      </w:r>
      <w:r w:rsidR="00412D7B" w:rsidRPr="00CB52CB">
        <w:rPr>
          <w:color w:val="000000"/>
        </w:rPr>
        <w:t xml:space="preserve"> self-regulated learners who </w:t>
      </w:r>
      <w:r w:rsidR="006117DD" w:rsidRPr="00CB52CB">
        <w:rPr>
          <w:color w:val="000000"/>
        </w:rPr>
        <w:t>value and are committed to life</w:t>
      </w:r>
      <w:r w:rsidR="00412D7B" w:rsidRPr="00CB52CB">
        <w:rPr>
          <w:color w:val="000000"/>
        </w:rPr>
        <w:t>long learning.</w:t>
      </w:r>
    </w:p>
    <w:p w:rsidR="00AA5218" w:rsidRPr="00CB52CB" w:rsidRDefault="00AA5218" w:rsidP="00AA5218">
      <w:pPr>
        <w:shd w:val="clear" w:color="auto" w:fill="FFFFFF"/>
        <w:spacing w:before="100" w:beforeAutospacing="1" w:after="100" w:afterAutospacing="1" w:line="360" w:lineRule="auto"/>
        <w:ind w:firstLine="720"/>
        <w:rPr>
          <w:rFonts w:ascii="Times New Roman" w:hAnsi="Times New Roman" w:cs="Times New Roman"/>
          <w:color w:val="000000"/>
          <w:sz w:val="24"/>
          <w:szCs w:val="24"/>
        </w:rPr>
      </w:pPr>
      <w:r w:rsidRPr="00CB52CB">
        <w:rPr>
          <w:rFonts w:ascii="Times New Roman" w:hAnsi="Times New Roman" w:cs="Times New Roman"/>
          <w:sz w:val="24"/>
          <w:szCs w:val="24"/>
        </w:rPr>
        <w:t>In order to facilitate the development of inspired, engaged and transformative learners the candidates of Western Carolina University must enhance their conceptual knowledge regarding their chosen profession. This institution affirms this classical function of higher education by preserving, generating, transmitting, applying, synthesizing and evaluating knowledge and understanding in order to support the spirit of open inquiry and critical thinking.  Our goal is to have inspired candidates who are self-motivated and are able to form, articulate, and act upon reasoned decisions in their personal, civic, and professional lives.  In accordance with t</w:t>
      </w:r>
      <w:r w:rsidRPr="00CB52CB">
        <w:rPr>
          <w:rFonts w:ascii="Times New Roman" w:hAnsi="Times New Roman" w:cs="Times New Roman"/>
          <w:color w:val="000000"/>
          <w:sz w:val="24"/>
          <w:szCs w:val="24"/>
        </w:rPr>
        <w:t xml:space="preserve">he College’s commitment to nurturing strong partnerships with the public schools in order to educate pre-service teachers to teach all learners to high standards it is essential that </w:t>
      </w:r>
      <w:r w:rsidRPr="00CB52CB">
        <w:rPr>
          <w:rFonts w:ascii="Times New Roman" w:hAnsi="Times New Roman" w:cs="Times New Roman"/>
          <w:sz w:val="24"/>
          <w:szCs w:val="24"/>
        </w:rPr>
        <w:t xml:space="preserve">our candidates have a broad knowledge base as well as a more specialized knowledge base of their </w:t>
      </w:r>
      <w:r w:rsidRPr="00CB52CB">
        <w:rPr>
          <w:rFonts w:ascii="Times New Roman" w:hAnsi="Times New Roman" w:cs="Times New Roman"/>
          <w:sz w:val="24"/>
          <w:szCs w:val="24"/>
        </w:rPr>
        <w:lastRenderedPageBreak/>
        <w:t xml:space="preserve">chosen area.  We refer to this development and enhancement of this knowledge base as Pedagogical Content Knowledge.  </w:t>
      </w:r>
    </w:p>
    <w:p w:rsidR="000D397C" w:rsidRPr="00CB52CB" w:rsidRDefault="000D397C" w:rsidP="000D397C">
      <w:pPr>
        <w:spacing w:line="360" w:lineRule="auto"/>
        <w:ind w:firstLine="720"/>
        <w:rPr>
          <w:rFonts w:ascii="Times New Roman" w:hAnsi="Times New Roman" w:cs="Times New Roman"/>
          <w:sz w:val="24"/>
          <w:szCs w:val="24"/>
        </w:rPr>
      </w:pPr>
      <w:r w:rsidRPr="00CB52CB">
        <w:rPr>
          <w:rFonts w:ascii="Times New Roman" w:hAnsi="Times New Roman" w:cs="Times New Roman"/>
          <w:sz w:val="24"/>
          <w:szCs w:val="24"/>
        </w:rPr>
        <w:t xml:space="preserve">In order for </w:t>
      </w:r>
      <w:r>
        <w:rPr>
          <w:rFonts w:ascii="Times New Roman" w:hAnsi="Times New Roman" w:cs="Times New Roman"/>
          <w:sz w:val="24"/>
          <w:szCs w:val="24"/>
        </w:rPr>
        <w:t>candidates</w:t>
      </w:r>
      <w:r w:rsidRPr="00CB52CB">
        <w:rPr>
          <w:rFonts w:ascii="Times New Roman" w:hAnsi="Times New Roman" w:cs="Times New Roman"/>
          <w:sz w:val="24"/>
          <w:szCs w:val="24"/>
        </w:rPr>
        <w:t xml:space="preserve"> to increase their pedagogical content knowledge and inspire to improve themselves, they must examine their existing knowledge and beliefs.   We believe that one's existing knowledge is the foundation of all future learning.  Existing knowledge that a learner brings to any situation serves as the basis for association with all new information </w:t>
      </w:r>
      <w:r w:rsidRPr="007D13D6">
        <w:rPr>
          <w:rFonts w:ascii="Times New Roman" w:hAnsi="Times New Roman" w:cs="Times New Roman"/>
          <w:sz w:val="24"/>
          <w:szCs w:val="24"/>
        </w:rPr>
        <w:t>(Alexander, Schallert, &amp; Hare, 1991).</w:t>
      </w:r>
      <w:r w:rsidRPr="00CB52CB">
        <w:rPr>
          <w:rFonts w:ascii="Times New Roman" w:hAnsi="Times New Roman" w:cs="Times New Roman"/>
          <w:sz w:val="24"/>
          <w:szCs w:val="24"/>
        </w:rPr>
        <w:t xml:space="preserve">  We feel that all previous experiences color and filter all new experiences </w:t>
      </w:r>
      <w:r w:rsidRPr="007D13D6">
        <w:rPr>
          <w:rFonts w:ascii="Times New Roman" w:hAnsi="Times New Roman" w:cs="Times New Roman"/>
          <w:sz w:val="24"/>
          <w:szCs w:val="24"/>
        </w:rPr>
        <w:t>(Alexander &amp; Murphy, 1995).</w:t>
      </w:r>
      <w:r w:rsidRPr="00CB52CB">
        <w:rPr>
          <w:rFonts w:ascii="Times New Roman" w:hAnsi="Times New Roman" w:cs="Times New Roman"/>
          <w:sz w:val="24"/>
          <w:szCs w:val="24"/>
        </w:rPr>
        <w:t xml:space="preserve">  In essence we believe the knowledge base is the total of all an individual knows and believes.  The knowledge base is not constructed solely of factual, explicit knowledge, or schooled content stored and organized in memory, but is integrated with the tacit knowledge the learner already possesses, which is often acquired from nonacademic sociocultural experiences </w:t>
      </w:r>
      <w:r w:rsidRPr="007D13D6">
        <w:rPr>
          <w:rFonts w:ascii="Times New Roman" w:hAnsi="Times New Roman" w:cs="Times New Roman"/>
          <w:sz w:val="24"/>
          <w:szCs w:val="24"/>
        </w:rPr>
        <w:t>(Gardner, 1991; Gee, 1988</w:t>
      </w:r>
      <w:r w:rsidRPr="00CB52CB">
        <w:rPr>
          <w:rFonts w:ascii="Times New Roman" w:hAnsi="Times New Roman" w:cs="Times New Roman"/>
          <w:sz w:val="24"/>
          <w:szCs w:val="24"/>
        </w:rPr>
        <w:t>).  This integration between the knower and the known (</w:t>
      </w:r>
      <w:r w:rsidRPr="00BF5232">
        <w:rPr>
          <w:rFonts w:ascii="Times New Roman" w:hAnsi="Times New Roman" w:cs="Times New Roman"/>
          <w:sz w:val="24"/>
          <w:szCs w:val="24"/>
        </w:rPr>
        <w:t>Fenstermacher, 19</w:t>
      </w:r>
      <w:r w:rsidR="00BF5232" w:rsidRPr="00BF5232">
        <w:rPr>
          <w:rFonts w:ascii="Times New Roman" w:hAnsi="Times New Roman" w:cs="Times New Roman"/>
          <w:sz w:val="24"/>
          <w:szCs w:val="24"/>
        </w:rPr>
        <w:t>94</w:t>
      </w:r>
      <w:r w:rsidRPr="00BF5232">
        <w:rPr>
          <w:rFonts w:ascii="Times New Roman" w:hAnsi="Times New Roman" w:cs="Times New Roman"/>
          <w:sz w:val="24"/>
          <w:szCs w:val="24"/>
        </w:rPr>
        <w:t>)</w:t>
      </w:r>
      <w:r w:rsidRPr="00CB52CB">
        <w:rPr>
          <w:rFonts w:ascii="Times New Roman" w:hAnsi="Times New Roman" w:cs="Times New Roman"/>
          <w:sz w:val="24"/>
          <w:szCs w:val="24"/>
        </w:rPr>
        <w:t xml:space="preserve"> is the basis for our belief that higher levels of learning and acquisition of knowledge will be best obtained through quality experiences, which we provide through various instructional medias.</w:t>
      </w:r>
    </w:p>
    <w:p w:rsidR="000D397C" w:rsidRPr="00CB52CB" w:rsidRDefault="000D397C" w:rsidP="000D397C">
      <w:pPr>
        <w:spacing w:line="360" w:lineRule="auto"/>
        <w:rPr>
          <w:rFonts w:ascii="Times New Roman" w:hAnsi="Times New Roman" w:cs="Times New Roman"/>
          <w:sz w:val="24"/>
          <w:szCs w:val="24"/>
        </w:rPr>
      </w:pPr>
      <w:r w:rsidRPr="00CB52CB">
        <w:rPr>
          <w:rFonts w:ascii="Times New Roman" w:hAnsi="Times New Roman" w:cs="Times New Roman"/>
          <w:sz w:val="24"/>
          <w:szCs w:val="24"/>
        </w:rPr>
        <w:tab/>
        <w:t>We also believe that all forms of knowledge are fluid, dynamic, and interactive.  The presence or activation of one form of knowledge can directly or indirectly influence other forms of knowledge (</w:t>
      </w:r>
      <w:r w:rsidRPr="007D13D6">
        <w:rPr>
          <w:rFonts w:ascii="Times New Roman" w:hAnsi="Times New Roman" w:cs="Times New Roman"/>
          <w:sz w:val="24"/>
          <w:szCs w:val="24"/>
        </w:rPr>
        <w:t>Alexander, Schallert, and Hare, 1991</w:t>
      </w:r>
      <w:r w:rsidRPr="00CB52CB">
        <w:rPr>
          <w:rFonts w:ascii="Times New Roman" w:hAnsi="Times New Roman" w:cs="Times New Roman"/>
          <w:sz w:val="24"/>
          <w:szCs w:val="24"/>
        </w:rPr>
        <w:t xml:space="preserve">).  Research compiled by Alexander, Schallert and Hare (1991) has determined that the interactive sphere of knowledge, including sociocultural and tacit knowledge can be divided into two planes, conceptual and metacognitive knowledge.  Knowledge that relates to an individual's knowledge of ideas, or concepts can be viewed as conceptual knowledge. Conceptual knowledge encases both content knowledge and discourse knowledge, which can be broken down into several planes due to the dynamic nature of knowledge.  Content knowledge, which is defined as formal and informal knowledge of some aspect of one's physical, social, or mental world encases other forms of knowledge such as: domain knowledge (the realm of knowledge that broadly encompasses a field of study or thought); discipline knowledge (the knowledge of a specialized field and specific academic area).  The other type of knowledge included in conceptual knowledge is discourse knowledge, which is the knowledge of language and its uses.  Discourse knowledge also includes text structure knowledge (the conception of how large units of language are combined or related); </w:t>
      </w:r>
      <w:r w:rsidRPr="00CB52CB">
        <w:rPr>
          <w:rFonts w:ascii="Times New Roman" w:hAnsi="Times New Roman" w:cs="Times New Roman"/>
          <w:sz w:val="24"/>
          <w:szCs w:val="24"/>
        </w:rPr>
        <w:lastRenderedPageBreak/>
        <w:t>syntactic knowledge (how words can be combined to convey meaning at the sentence level); and rhetorical knowledge (sense of audience and style).  As students acquire the conceptual knowledge of their chosen field, they will develop an understanding of philosophy, theory, and instructional techniques that will set the foundation for higher learning.</w:t>
      </w:r>
    </w:p>
    <w:p w:rsidR="006117DD" w:rsidRPr="00CB52CB" w:rsidRDefault="001573E2" w:rsidP="00171D79">
      <w:pPr>
        <w:pStyle w:val="NormalWeb"/>
        <w:shd w:val="clear" w:color="auto" w:fill="FFFFFF"/>
        <w:spacing w:line="360" w:lineRule="auto"/>
        <w:ind w:firstLine="360"/>
        <w:rPr>
          <w:color w:val="000000"/>
        </w:rPr>
      </w:pPr>
      <w:r>
        <w:rPr>
          <w:color w:val="000000"/>
        </w:rPr>
        <w:t>Specifically, p</w:t>
      </w:r>
      <w:r w:rsidR="006117DD" w:rsidRPr="00CB52CB">
        <w:rPr>
          <w:color w:val="000000"/>
        </w:rPr>
        <w:t>rofessional educator</w:t>
      </w:r>
      <w:r>
        <w:rPr>
          <w:color w:val="000000"/>
        </w:rPr>
        <w:t xml:space="preserve"> candidates</w:t>
      </w:r>
      <w:r w:rsidR="006117DD" w:rsidRPr="00CB52CB">
        <w:rPr>
          <w:color w:val="000000"/>
        </w:rPr>
        <w:t xml:space="preserve"> need a broad comprehensive and integrated understanding of the contemporary world in which they teach.  They should also possess deep knowledge of the subjects they teach (</w:t>
      </w:r>
      <w:r w:rsidR="006117DD" w:rsidRPr="007D13D6">
        <w:rPr>
          <w:color w:val="000000"/>
        </w:rPr>
        <w:t>Shulman, 1987; Wilson, Floden, &amp; Ferrini-Mundy, 2001</w:t>
      </w:r>
      <w:r w:rsidR="006117DD" w:rsidRPr="00CB52CB">
        <w:rPr>
          <w:color w:val="000000"/>
        </w:rPr>
        <w:t>).  This deep understanding of subject matter knowledge for teaching is referred to as pedagogical content knowledge</w:t>
      </w:r>
      <w:r w:rsidR="00570512">
        <w:rPr>
          <w:color w:val="000000"/>
        </w:rPr>
        <w:t xml:space="preserve"> and</w:t>
      </w:r>
      <w:r w:rsidR="00C77BBD" w:rsidRPr="00CB52CB">
        <w:rPr>
          <w:color w:val="000000"/>
        </w:rPr>
        <w:t xml:space="preserve"> includes the ability to anticipate and respond to typical student patterns of understanding and misunderstanding within a content area.  Pedagogical Content knowledge also includes the teacher’s ability to provide numerous examples and non-examples in order to make the content accessible to all learners (</w:t>
      </w:r>
      <w:r w:rsidR="00C77BBD" w:rsidRPr="007D13D6">
        <w:rPr>
          <w:color w:val="000000"/>
        </w:rPr>
        <w:t>Grossman, Schoenfeld, &amp; Lee, 2005</w:t>
      </w:r>
      <w:r w:rsidR="00C77BBD" w:rsidRPr="00CB52CB">
        <w:rPr>
          <w:color w:val="000000"/>
        </w:rPr>
        <w:t>).  In order for teachers to make content accessible to students, they must first inspire learners with a desire to want to learn more about the subject matter.  Teachers must get to know and understand their learners and their learners</w:t>
      </w:r>
      <w:r w:rsidR="00A51420" w:rsidRPr="00CB52CB">
        <w:rPr>
          <w:color w:val="000000"/>
        </w:rPr>
        <w:t>’</w:t>
      </w:r>
      <w:r w:rsidR="00C77BBD" w:rsidRPr="00CB52CB">
        <w:rPr>
          <w:color w:val="000000"/>
        </w:rPr>
        <w:t xml:space="preserve"> interests in order to get students to engage and persist in the learning process.</w:t>
      </w:r>
      <w:r w:rsidR="00A51420" w:rsidRPr="00CB52CB">
        <w:rPr>
          <w:color w:val="000000"/>
        </w:rPr>
        <w:t xml:space="preserve">  While the research on content knowledge does not indicate that teacher candidates need to hold a degree in the content they plan to teach (</w:t>
      </w:r>
      <w:r w:rsidR="00A51420" w:rsidRPr="007D13D6">
        <w:rPr>
          <w:color w:val="000000"/>
        </w:rPr>
        <w:t>Grossman, Schoenfeld, &amp; Lee, 2005</w:t>
      </w:r>
      <w:r w:rsidR="00A51420" w:rsidRPr="00CB52CB">
        <w:rPr>
          <w:color w:val="000000"/>
        </w:rPr>
        <w:t xml:space="preserve">), they must have a solid foundation in the subject matters they plan to teach and the desire and inspiration to continue to be life-long learners in these subjects and continue to enhance their knowledge of the subject matter content throughout their careers.  In order to be an effective teacher, the candidate must understand the relationship between the content knowledge and the pedagogical choices and curricular decisions they make that help facilitate student learning.  We base our beliefs on pedagogical content knowledge on </w:t>
      </w:r>
      <w:r w:rsidR="00A51420" w:rsidRPr="007D13D6">
        <w:rPr>
          <w:color w:val="000000"/>
        </w:rPr>
        <w:t>Schulman, (1986)</w:t>
      </w:r>
      <w:r w:rsidR="00A51420" w:rsidRPr="00CB52CB">
        <w:rPr>
          <w:color w:val="000000"/>
        </w:rPr>
        <w:t xml:space="preserve"> when he states:</w:t>
      </w:r>
    </w:p>
    <w:p w:rsidR="00A51420" w:rsidRPr="00CB52CB" w:rsidRDefault="00A51420" w:rsidP="00CB52CB">
      <w:pPr>
        <w:pStyle w:val="NormalWeb"/>
        <w:shd w:val="clear" w:color="auto" w:fill="FFFFFF"/>
        <w:spacing w:line="360" w:lineRule="auto"/>
        <w:ind w:left="720"/>
        <w:rPr>
          <w:color w:val="000000"/>
        </w:rPr>
      </w:pPr>
      <w:r w:rsidRPr="00CB52CB">
        <w:rPr>
          <w:color w:val="000000"/>
        </w:rPr>
        <w:t>The most regularly taught topics in one’s subject area, the most useful forms of representations of those ideas</w:t>
      </w:r>
      <w:r w:rsidR="009574BB" w:rsidRPr="00CB52CB">
        <w:rPr>
          <w:color w:val="000000"/>
        </w:rPr>
        <w:t>, the most powerful analogies, illustrations, examples, explanations, and demonstrations – in a word, ways of representing and formulating the subject that make it comprehensible to others.  Pedagogical content knowledge also includes an understanding of what makes the learning of specific topics easy or difficult; the conceptions and preconceptions that students of different ages and backgrounds bring with them to the learning of those most frequently taught topics and lessons (pp. 9-10).</w:t>
      </w:r>
    </w:p>
    <w:p w:rsidR="009574BB" w:rsidRPr="00CB52CB" w:rsidRDefault="009574BB" w:rsidP="00171D79">
      <w:pPr>
        <w:pStyle w:val="NormalWeb"/>
        <w:shd w:val="clear" w:color="auto" w:fill="FFFFFF"/>
        <w:spacing w:line="360" w:lineRule="auto"/>
        <w:ind w:firstLine="720"/>
        <w:rPr>
          <w:color w:val="000000"/>
        </w:rPr>
      </w:pPr>
      <w:r w:rsidRPr="00CB52CB">
        <w:rPr>
          <w:color w:val="000000"/>
        </w:rPr>
        <w:lastRenderedPageBreak/>
        <w:t>In order for students of the 21</w:t>
      </w:r>
      <w:r w:rsidRPr="00CB52CB">
        <w:rPr>
          <w:color w:val="000000"/>
          <w:vertAlign w:val="superscript"/>
        </w:rPr>
        <w:t>st</w:t>
      </w:r>
      <w:r w:rsidRPr="00CB52CB">
        <w:rPr>
          <w:color w:val="000000"/>
        </w:rPr>
        <w:t xml:space="preserve"> Century to be successful and competitive in </w:t>
      </w:r>
      <w:r w:rsidR="001573E2">
        <w:rPr>
          <w:color w:val="000000"/>
        </w:rPr>
        <w:t xml:space="preserve">the </w:t>
      </w:r>
      <w:r w:rsidRPr="00CB52CB">
        <w:rPr>
          <w:color w:val="000000"/>
        </w:rPr>
        <w:t xml:space="preserve">world economy they are not only going to need to develop a thorough understanding of content, but are also going to need to learn how to best develop this understanding through, </w:t>
      </w:r>
      <w:r w:rsidR="000B2EAA" w:rsidRPr="00CB52CB">
        <w:rPr>
          <w:color w:val="000000"/>
        </w:rPr>
        <w:t>perseverance</w:t>
      </w:r>
      <w:r w:rsidRPr="00CB52CB">
        <w:rPr>
          <w:color w:val="000000"/>
        </w:rPr>
        <w:t>, collaboration, inquiry, critical problem solving</w:t>
      </w:r>
      <w:r w:rsidR="000B2EAA" w:rsidRPr="00CB52CB">
        <w:rPr>
          <w:color w:val="000000"/>
        </w:rPr>
        <w:t xml:space="preserve"> and developing creative solutions to complex ideas.  Professional educators</w:t>
      </w:r>
      <w:r w:rsidR="001573E2">
        <w:rPr>
          <w:color w:val="000000"/>
        </w:rPr>
        <w:t xml:space="preserve"> and school support personnel</w:t>
      </w:r>
      <w:r w:rsidR="000B2EAA" w:rsidRPr="00CB52CB">
        <w:rPr>
          <w:color w:val="000000"/>
        </w:rPr>
        <w:t xml:space="preserve"> are going to need to build on their disciplinary knowledge and make ongoing connections to recent findings and complexities about learner development and ways in which 21</w:t>
      </w:r>
      <w:r w:rsidR="000B2EAA" w:rsidRPr="00CB52CB">
        <w:rPr>
          <w:color w:val="000000"/>
          <w:vertAlign w:val="superscript"/>
        </w:rPr>
        <w:t>st</w:t>
      </w:r>
      <w:r w:rsidR="000B2EAA" w:rsidRPr="00CB52CB">
        <w:rPr>
          <w:color w:val="000000"/>
        </w:rPr>
        <w:t xml:space="preserve"> century learners acquire knowledge and understanding.</w:t>
      </w:r>
    </w:p>
    <w:p w:rsidR="000B2EAA" w:rsidRDefault="001573E2" w:rsidP="00171D79">
      <w:pPr>
        <w:pStyle w:val="NormalWeb"/>
        <w:shd w:val="clear" w:color="auto" w:fill="FFFFFF"/>
        <w:spacing w:line="360" w:lineRule="auto"/>
        <w:ind w:firstLine="720"/>
        <w:rPr>
          <w:color w:val="000000"/>
        </w:rPr>
      </w:pPr>
      <w:r>
        <w:rPr>
          <w:color w:val="000000"/>
        </w:rPr>
        <w:t>At the undergraduate level, w</w:t>
      </w:r>
      <w:r w:rsidR="000B2EAA" w:rsidRPr="00CB52CB">
        <w:rPr>
          <w:color w:val="000000"/>
        </w:rPr>
        <w:t xml:space="preserve">e feel that to become inspired educators who will engage in the community and transform the </w:t>
      </w:r>
      <w:r w:rsidR="00C37539">
        <w:rPr>
          <w:color w:val="000000"/>
        </w:rPr>
        <w:t>future</w:t>
      </w:r>
      <w:r w:rsidR="000B2EAA" w:rsidRPr="00CB52CB">
        <w:rPr>
          <w:color w:val="000000"/>
        </w:rPr>
        <w:t xml:space="preserve"> </w:t>
      </w:r>
      <w:r>
        <w:rPr>
          <w:color w:val="000000"/>
        </w:rPr>
        <w:t xml:space="preserve">candidates </w:t>
      </w:r>
      <w:r w:rsidR="000B2EAA" w:rsidRPr="00CB52CB">
        <w:rPr>
          <w:color w:val="000000"/>
        </w:rPr>
        <w:t xml:space="preserve">must develop a solid foundation in specialty area pedagogical knowledge.  Our </w:t>
      </w:r>
      <w:r>
        <w:rPr>
          <w:color w:val="000000"/>
        </w:rPr>
        <w:t xml:space="preserve">undergraduate </w:t>
      </w:r>
      <w:r w:rsidR="000B2EAA" w:rsidRPr="00CB52CB">
        <w:rPr>
          <w:color w:val="000000"/>
        </w:rPr>
        <w:t>candidates at WCU complete this expectation through a solid general education liberal arts background</w:t>
      </w:r>
      <w:r w:rsidR="00570512">
        <w:rPr>
          <w:color w:val="000000"/>
        </w:rPr>
        <w:t>,</w:t>
      </w:r>
      <w:r w:rsidR="000B2EAA" w:rsidRPr="00CB52CB">
        <w:rPr>
          <w:color w:val="000000"/>
        </w:rPr>
        <w:t xml:space="preserve"> as well as </w:t>
      </w:r>
      <w:r w:rsidR="00570512">
        <w:rPr>
          <w:color w:val="000000"/>
        </w:rPr>
        <w:t xml:space="preserve">a </w:t>
      </w:r>
      <w:r w:rsidR="000B2EAA" w:rsidRPr="00CB52CB">
        <w:rPr>
          <w:color w:val="000000"/>
        </w:rPr>
        <w:t>concentrat</w:t>
      </w:r>
      <w:r w:rsidR="00570512">
        <w:rPr>
          <w:color w:val="000000"/>
        </w:rPr>
        <w:t>ion</w:t>
      </w:r>
      <w:r w:rsidR="000B2EAA" w:rsidRPr="00CB52CB">
        <w:rPr>
          <w:color w:val="000000"/>
        </w:rPr>
        <w:t xml:space="preserve"> in areas across the arts and sciences and fine and performing arts.  In addition to these cross college connections, </w:t>
      </w:r>
      <w:r>
        <w:rPr>
          <w:color w:val="000000"/>
        </w:rPr>
        <w:t>candidates</w:t>
      </w:r>
      <w:r w:rsidRPr="00CB52CB">
        <w:rPr>
          <w:color w:val="000000"/>
        </w:rPr>
        <w:t xml:space="preserve"> </w:t>
      </w:r>
      <w:r w:rsidR="000B2EAA" w:rsidRPr="00CB52CB">
        <w:rPr>
          <w:color w:val="000000"/>
        </w:rPr>
        <w:t>continue to explore pedagogical content knowledge throughout their course work in the College of Education and Allied Professions.  These collaborative efforts across multiple colleges</w:t>
      </w:r>
      <w:r w:rsidR="00AF190C" w:rsidRPr="00CB52CB">
        <w:rPr>
          <w:color w:val="000000"/>
        </w:rPr>
        <w:t xml:space="preserve"> allow our pre-service and in</w:t>
      </w:r>
      <w:r w:rsidR="00570512">
        <w:rPr>
          <w:color w:val="000000"/>
        </w:rPr>
        <w:t>-</w:t>
      </w:r>
      <w:r w:rsidR="00AF190C" w:rsidRPr="00CB52CB">
        <w:rPr>
          <w:color w:val="000000"/>
        </w:rPr>
        <w:t>service professional candidates to complete content area course work that aligns with both state level standards of professionals (i.e. North Carolina Essential Standards and the North Carolina Professional Teaching Standards) as well as national professional standards (The Common Core</w:t>
      </w:r>
      <w:r w:rsidR="00570512">
        <w:rPr>
          <w:color w:val="000000"/>
        </w:rPr>
        <w:t xml:space="preserve"> State Standards</w:t>
      </w:r>
      <w:r w:rsidR="00AF190C" w:rsidRPr="00CB52CB">
        <w:rPr>
          <w:color w:val="000000"/>
        </w:rPr>
        <w:t>, the American Association of School Administrators, American School Counselor Association,</w:t>
      </w:r>
      <w:r w:rsidR="004636CD">
        <w:rPr>
          <w:color w:val="000000"/>
        </w:rPr>
        <w:t xml:space="preserve"> the National Association for the Education of Young Children,</w:t>
      </w:r>
      <w:r w:rsidR="00AF190C" w:rsidRPr="00CB52CB">
        <w:rPr>
          <w:color w:val="000000"/>
        </w:rPr>
        <w:t xml:space="preserve"> and various other specialized professional organizations).</w:t>
      </w:r>
      <w:r w:rsidR="004636CD">
        <w:rPr>
          <w:color w:val="000000"/>
        </w:rPr>
        <w:t xml:space="preserve"> </w:t>
      </w:r>
    </w:p>
    <w:p w:rsidR="00AF190C" w:rsidRPr="00CB52CB" w:rsidDel="00AA5218" w:rsidRDefault="004636CD" w:rsidP="00792ACE">
      <w:pPr>
        <w:pStyle w:val="NormalWeb"/>
        <w:spacing w:line="360" w:lineRule="auto"/>
        <w:ind w:firstLine="720"/>
        <w:rPr>
          <w:color w:val="000000"/>
        </w:rPr>
      </w:pPr>
      <w:r>
        <w:rPr>
          <w:color w:val="000000"/>
        </w:rPr>
        <w:t>We expect graduate students to possess strong knowledge bases and think critically about how to apply th</w:t>
      </w:r>
      <w:r w:rsidR="00DA56DE">
        <w:rPr>
          <w:color w:val="000000"/>
        </w:rPr>
        <w:t>eir</w:t>
      </w:r>
      <w:r>
        <w:rPr>
          <w:color w:val="000000"/>
        </w:rPr>
        <w:t xml:space="preserve"> knowledge in real-life situations as they transition into leadership roles in the schools and communities. We also support graduate students in their leadership within professional organizations as they apply th</w:t>
      </w:r>
      <w:r w:rsidR="00DA56DE">
        <w:rPr>
          <w:color w:val="000000"/>
        </w:rPr>
        <w:t>is</w:t>
      </w:r>
      <w:r>
        <w:rPr>
          <w:color w:val="000000"/>
        </w:rPr>
        <w:t xml:space="preserve"> knowledge</w:t>
      </w:r>
      <w:r w:rsidR="00DA56DE">
        <w:rPr>
          <w:color w:val="000000"/>
        </w:rPr>
        <w:t xml:space="preserve"> in meaningful ways that have a large impact within their specific discipline. </w:t>
      </w:r>
      <w:r>
        <w:rPr>
          <w:color w:val="000000"/>
        </w:rPr>
        <w:t xml:space="preserve"> </w:t>
      </w:r>
    </w:p>
    <w:p w:rsidR="00AF190C" w:rsidRPr="00CB52CB" w:rsidRDefault="00AF190C" w:rsidP="00CB52CB">
      <w:pPr>
        <w:spacing w:line="360" w:lineRule="auto"/>
        <w:rPr>
          <w:rFonts w:ascii="Times New Roman" w:hAnsi="Times New Roman" w:cs="Times New Roman"/>
          <w:sz w:val="24"/>
          <w:szCs w:val="24"/>
        </w:rPr>
      </w:pPr>
      <w:r w:rsidRPr="00CB52CB">
        <w:rPr>
          <w:rFonts w:ascii="Times New Roman" w:hAnsi="Times New Roman" w:cs="Times New Roman"/>
          <w:sz w:val="24"/>
          <w:szCs w:val="24"/>
        </w:rPr>
        <w:tab/>
        <w:t xml:space="preserve">In order for </w:t>
      </w:r>
      <w:r w:rsidR="001F7AA8">
        <w:rPr>
          <w:rFonts w:ascii="Times New Roman" w:hAnsi="Times New Roman" w:cs="Times New Roman"/>
          <w:sz w:val="24"/>
          <w:szCs w:val="24"/>
        </w:rPr>
        <w:t>our candidates</w:t>
      </w:r>
      <w:r w:rsidRPr="00CB52CB">
        <w:rPr>
          <w:rFonts w:ascii="Times New Roman" w:hAnsi="Times New Roman" w:cs="Times New Roman"/>
          <w:sz w:val="24"/>
          <w:szCs w:val="24"/>
        </w:rPr>
        <w:t xml:space="preserve"> to </w:t>
      </w:r>
      <w:r w:rsidR="001F7AA8">
        <w:rPr>
          <w:rFonts w:ascii="Times New Roman" w:hAnsi="Times New Roman" w:cs="Times New Roman"/>
          <w:sz w:val="24"/>
          <w:szCs w:val="24"/>
        </w:rPr>
        <w:t xml:space="preserve">inspire and </w:t>
      </w:r>
      <w:r w:rsidRPr="00CB52CB">
        <w:rPr>
          <w:rFonts w:ascii="Times New Roman" w:hAnsi="Times New Roman" w:cs="Times New Roman"/>
          <w:sz w:val="24"/>
          <w:szCs w:val="24"/>
        </w:rPr>
        <w:t xml:space="preserve">enhance </w:t>
      </w:r>
      <w:r w:rsidR="001F7AA8">
        <w:rPr>
          <w:rFonts w:ascii="Times New Roman" w:hAnsi="Times New Roman" w:cs="Times New Roman"/>
          <w:sz w:val="24"/>
          <w:szCs w:val="24"/>
        </w:rPr>
        <w:t>learners</w:t>
      </w:r>
      <w:r w:rsidRPr="00CB52CB">
        <w:rPr>
          <w:rFonts w:ascii="Times New Roman" w:hAnsi="Times New Roman" w:cs="Times New Roman"/>
          <w:sz w:val="24"/>
          <w:szCs w:val="24"/>
        </w:rPr>
        <w:t xml:space="preserve">' knowledge of social, cultural, ethical and physical worlds in which they live, </w:t>
      </w:r>
      <w:r w:rsidR="001F7AA8">
        <w:rPr>
          <w:rFonts w:ascii="Times New Roman" w:hAnsi="Times New Roman" w:cs="Times New Roman"/>
          <w:sz w:val="24"/>
          <w:szCs w:val="24"/>
        </w:rPr>
        <w:t>our candidates</w:t>
      </w:r>
      <w:r w:rsidRPr="00CB52CB">
        <w:rPr>
          <w:rFonts w:ascii="Times New Roman" w:hAnsi="Times New Roman" w:cs="Times New Roman"/>
          <w:sz w:val="24"/>
          <w:szCs w:val="24"/>
        </w:rPr>
        <w:t xml:space="preserve"> must have a strong command of their conceptual knowledge.  They must understand not only the specialized content, which they </w:t>
      </w:r>
      <w:r w:rsidRPr="00CB52CB">
        <w:rPr>
          <w:rFonts w:ascii="Times New Roman" w:hAnsi="Times New Roman" w:cs="Times New Roman"/>
          <w:sz w:val="24"/>
          <w:szCs w:val="24"/>
        </w:rPr>
        <w:lastRenderedPageBreak/>
        <w:t>teach but must also understand the organizing features and the ways in which knowledge is created.</w:t>
      </w:r>
    </w:p>
    <w:p w:rsidR="00AF190C" w:rsidRPr="00CB52CB" w:rsidRDefault="00AF190C" w:rsidP="00CB52CB">
      <w:pPr>
        <w:spacing w:line="360" w:lineRule="auto"/>
        <w:rPr>
          <w:rFonts w:ascii="Times New Roman" w:hAnsi="Times New Roman" w:cs="Times New Roman"/>
          <w:sz w:val="24"/>
          <w:szCs w:val="24"/>
        </w:rPr>
      </w:pPr>
      <w:r w:rsidRPr="00CB52CB">
        <w:rPr>
          <w:rFonts w:ascii="Times New Roman" w:hAnsi="Times New Roman" w:cs="Times New Roman"/>
          <w:sz w:val="24"/>
          <w:szCs w:val="24"/>
        </w:rPr>
        <w:tab/>
        <w:t xml:space="preserve">Western Carolina </w:t>
      </w:r>
      <w:r w:rsidR="001F7AA8" w:rsidRPr="00CB52CB">
        <w:rPr>
          <w:rFonts w:ascii="Times New Roman" w:hAnsi="Times New Roman" w:cs="Times New Roman"/>
          <w:sz w:val="24"/>
          <w:szCs w:val="24"/>
        </w:rPr>
        <w:t>University</w:t>
      </w:r>
      <w:r w:rsidRPr="00CB52CB">
        <w:rPr>
          <w:rFonts w:ascii="Times New Roman" w:hAnsi="Times New Roman" w:cs="Times New Roman"/>
          <w:sz w:val="24"/>
          <w:szCs w:val="24"/>
        </w:rPr>
        <w:t xml:space="preserve"> has identified several thematic areas, which address the professional development of conceptual knowledge: 1) Liberal Education, 2) Inquiry Skills, 3) Experiential Learning, 4) Ongoing Professional Development, 5) Specialty Area Competency, 6) Utilization of Modern Technology and Resources and 7) Human Growth and Development Perspectives.</w:t>
      </w:r>
    </w:p>
    <w:p w:rsidR="008116A6" w:rsidRPr="00CB52CB" w:rsidRDefault="008116A6" w:rsidP="00171D79">
      <w:pPr>
        <w:spacing w:line="360" w:lineRule="auto"/>
        <w:ind w:firstLine="720"/>
        <w:rPr>
          <w:rFonts w:ascii="Times New Roman" w:hAnsi="Times New Roman" w:cs="Times New Roman"/>
          <w:sz w:val="24"/>
          <w:szCs w:val="24"/>
        </w:rPr>
      </w:pPr>
      <w:r w:rsidRPr="00CB52CB">
        <w:rPr>
          <w:rFonts w:ascii="Times New Roman" w:hAnsi="Times New Roman" w:cs="Times New Roman"/>
          <w:sz w:val="24"/>
          <w:szCs w:val="24"/>
        </w:rPr>
        <w:t xml:space="preserve">Pedagogical knowledge revolves around the term strategic knowledge, which refers to intentional actions, selected to achieve specific goals.  Strategies are used to execute and accomplish the learning process.  Strategic knowledge includes reflective deliberation </w:t>
      </w:r>
      <w:r w:rsidR="00D30A49">
        <w:rPr>
          <w:rFonts w:ascii="Times New Roman" w:hAnsi="Times New Roman" w:cs="Times New Roman"/>
          <w:sz w:val="24"/>
          <w:szCs w:val="24"/>
        </w:rPr>
        <w:t xml:space="preserve">on </w:t>
      </w:r>
      <w:r w:rsidRPr="00CB52CB">
        <w:rPr>
          <w:rFonts w:ascii="Times New Roman" w:hAnsi="Times New Roman" w:cs="Times New Roman"/>
          <w:sz w:val="24"/>
          <w:szCs w:val="24"/>
        </w:rPr>
        <w:t>learning</w:t>
      </w:r>
      <w:r w:rsidR="00D30A49">
        <w:rPr>
          <w:rFonts w:ascii="Times New Roman" w:hAnsi="Times New Roman" w:cs="Times New Roman"/>
          <w:sz w:val="24"/>
          <w:szCs w:val="24"/>
        </w:rPr>
        <w:t>.</w:t>
      </w:r>
      <w:r w:rsidR="00A6768B">
        <w:rPr>
          <w:rFonts w:ascii="Times New Roman" w:hAnsi="Times New Roman" w:cs="Times New Roman"/>
          <w:sz w:val="24"/>
          <w:szCs w:val="24"/>
        </w:rPr>
        <w:t xml:space="preserve"> </w:t>
      </w:r>
      <w:r w:rsidR="00950BCB" w:rsidRPr="00CB52CB">
        <w:rPr>
          <w:rFonts w:ascii="Times New Roman" w:hAnsi="Times New Roman" w:cs="Times New Roman"/>
          <w:sz w:val="24"/>
          <w:szCs w:val="24"/>
        </w:rPr>
        <w:t>Specifically</w:t>
      </w:r>
      <w:r w:rsidR="00950BCB">
        <w:rPr>
          <w:rFonts w:ascii="Times New Roman" w:hAnsi="Times New Roman" w:cs="Times New Roman"/>
          <w:sz w:val="24"/>
          <w:szCs w:val="24"/>
        </w:rPr>
        <w:t>,</w:t>
      </w:r>
      <w:r w:rsidR="00A6768B">
        <w:rPr>
          <w:rFonts w:ascii="Times New Roman" w:hAnsi="Times New Roman" w:cs="Times New Roman"/>
          <w:sz w:val="24"/>
          <w:szCs w:val="24"/>
        </w:rPr>
        <w:t xml:space="preserve"> </w:t>
      </w:r>
      <w:r w:rsidRPr="00CB52CB">
        <w:rPr>
          <w:rFonts w:ascii="Times New Roman" w:hAnsi="Times New Roman" w:cs="Times New Roman"/>
          <w:sz w:val="24"/>
          <w:szCs w:val="24"/>
        </w:rPr>
        <w:t xml:space="preserve">pedagogical knowledge will be applied to the </w:t>
      </w:r>
      <w:r w:rsidR="00950BCB">
        <w:rPr>
          <w:rFonts w:ascii="Times New Roman" w:hAnsi="Times New Roman" w:cs="Times New Roman"/>
          <w:sz w:val="24"/>
          <w:szCs w:val="24"/>
        </w:rPr>
        <w:t>goal setting as well as</w:t>
      </w:r>
      <w:r w:rsidRPr="00CB52CB">
        <w:rPr>
          <w:rFonts w:ascii="Times New Roman" w:hAnsi="Times New Roman" w:cs="Times New Roman"/>
          <w:sz w:val="24"/>
          <w:szCs w:val="24"/>
        </w:rPr>
        <w:t xml:space="preserve"> procedures and instruction </w:t>
      </w:r>
      <w:r w:rsidR="00950BCB">
        <w:rPr>
          <w:rFonts w:ascii="Times New Roman" w:hAnsi="Times New Roman" w:cs="Times New Roman"/>
          <w:sz w:val="24"/>
          <w:szCs w:val="24"/>
        </w:rPr>
        <w:t>that</w:t>
      </w:r>
      <w:r w:rsidR="00950BCB" w:rsidRPr="00CB52CB">
        <w:rPr>
          <w:rFonts w:ascii="Times New Roman" w:hAnsi="Times New Roman" w:cs="Times New Roman"/>
          <w:sz w:val="24"/>
          <w:szCs w:val="24"/>
        </w:rPr>
        <w:t xml:space="preserve"> </w:t>
      </w:r>
      <w:r w:rsidRPr="00CB52CB">
        <w:rPr>
          <w:rFonts w:ascii="Times New Roman" w:hAnsi="Times New Roman" w:cs="Times New Roman"/>
          <w:sz w:val="24"/>
          <w:szCs w:val="24"/>
        </w:rPr>
        <w:t>will be implemented in the classroom (</w:t>
      </w:r>
      <w:r w:rsidRPr="007D13D6">
        <w:rPr>
          <w:rFonts w:ascii="Times New Roman" w:hAnsi="Times New Roman" w:cs="Times New Roman"/>
          <w:sz w:val="24"/>
          <w:szCs w:val="24"/>
        </w:rPr>
        <w:t>Alexander &amp; Judy 1988</w:t>
      </w:r>
      <w:r w:rsidRPr="00CB52CB">
        <w:rPr>
          <w:rFonts w:ascii="Times New Roman" w:hAnsi="Times New Roman" w:cs="Times New Roman"/>
          <w:sz w:val="24"/>
          <w:szCs w:val="24"/>
        </w:rPr>
        <w:t>).</w:t>
      </w:r>
    </w:p>
    <w:p w:rsidR="008116A6" w:rsidRPr="00CB52CB" w:rsidRDefault="008116A6" w:rsidP="00CB52CB">
      <w:pPr>
        <w:spacing w:line="360" w:lineRule="auto"/>
        <w:rPr>
          <w:rFonts w:ascii="Times New Roman" w:hAnsi="Times New Roman" w:cs="Times New Roman"/>
          <w:sz w:val="24"/>
          <w:szCs w:val="24"/>
        </w:rPr>
      </w:pPr>
      <w:r w:rsidRPr="00CB52CB">
        <w:rPr>
          <w:rFonts w:ascii="Times New Roman" w:hAnsi="Times New Roman" w:cs="Times New Roman"/>
          <w:sz w:val="24"/>
          <w:szCs w:val="24"/>
        </w:rPr>
        <w:tab/>
        <w:t>Knowledge is complex.  Acquisition of knowledge is a process of building constructs.  There are multiple ways of knowing, and multiple ways of evaluating processes and outcomes.  Evaluation is a critical component of all aspects of teaching and learning.  Just as knowledge is domain and content, it is also dynamic and interactive (</w:t>
      </w:r>
      <w:r w:rsidRPr="007D13D6">
        <w:rPr>
          <w:rFonts w:ascii="Times New Roman" w:hAnsi="Times New Roman" w:cs="Times New Roman"/>
          <w:sz w:val="24"/>
          <w:szCs w:val="24"/>
        </w:rPr>
        <w:t>Alexander, Schallert and Hare, 1991</w:t>
      </w:r>
      <w:r w:rsidRPr="00CB52CB">
        <w:rPr>
          <w:rFonts w:ascii="Times New Roman" w:hAnsi="Times New Roman" w:cs="Times New Roman"/>
          <w:sz w:val="24"/>
          <w:szCs w:val="24"/>
        </w:rPr>
        <w:t xml:space="preserve">).  Therefore, reflection/evaluation combines conceptual and pedagogical knowledge.  Our goal is to facilitate </w:t>
      </w:r>
      <w:r w:rsidR="00945CF4">
        <w:rPr>
          <w:rFonts w:ascii="Times New Roman" w:hAnsi="Times New Roman" w:cs="Times New Roman"/>
          <w:sz w:val="24"/>
          <w:szCs w:val="24"/>
        </w:rPr>
        <w:t>candidates</w:t>
      </w:r>
      <w:r w:rsidRPr="00CB52CB">
        <w:rPr>
          <w:rFonts w:ascii="Times New Roman" w:hAnsi="Times New Roman" w:cs="Times New Roman"/>
          <w:sz w:val="24"/>
          <w:szCs w:val="24"/>
        </w:rPr>
        <w:t xml:space="preserve">' ability to become critically reflective </w:t>
      </w:r>
      <w:r w:rsidR="00950BCB">
        <w:rPr>
          <w:rFonts w:ascii="Times New Roman" w:hAnsi="Times New Roman" w:cs="Times New Roman"/>
          <w:sz w:val="24"/>
          <w:szCs w:val="24"/>
        </w:rPr>
        <w:t>practitioners</w:t>
      </w:r>
      <w:r w:rsidRPr="00CB52CB">
        <w:rPr>
          <w:rFonts w:ascii="Times New Roman" w:hAnsi="Times New Roman" w:cs="Times New Roman"/>
          <w:sz w:val="24"/>
          <w:szCs w:val="24"/>
        </w:rPr>
        <w:t xml:space="preserve"> through knowledge of diverse evaluative tools, techniques and processes.</w:t>
      </w:r>
    </w:p>
    <w:p w:rsidR="008116A6" w:rsidRPr="00CB52CB" w:rsidRDefault="008116A6" w:rsidP="00CB52CB">
      <w:pPr>
        <w:spacing w:line="360" w:lineRule="auto"/>
        <w:rPr>
          <w:rFonts w:ascii="Times New Roman" w:hAnsi="Times New Roman" w:cs="Times New Roman"/>
          <w:sz w:val="24"/>
          <w:szCs w:val="24"/>
        </w:rPr>
      </w:pPr>
      <w:r w:rsidRPr="00CB52CB">
        <w:rPr>
          <w:rFonts w:ascii="Times New Roman" w:hAnsi="Times New Roman" w:cs="Times New Roman"/>
          <w:sz w:val="24"/>
          <w:szCs w:val="24"/>
        </w:rPr>
        <w:tab/>
        <w:t xml:space="preserve">Just as knowledge is a discovery process empowering </w:t>
      </w:r>
      <w:r w:rsidR="003748BA">
        <w:rPr>
          <w:rFonts w:ascii="Times New Roman" w:hAnsi="Times New Roman" w:cs="Times New Roman"/>
          <w:sz w:val="24"/>
          <w:szCs w:val="24"/>
        </w:rPr>
        <w:t xml:space="preserve">and inspiring </w:t>
      </w:r>
      <w:r w:rsidRPr="00CB52CB">
        <w:rPr>
          <w:rFonts w:ascii="Times New Roman" w:hAnsi="Times New Roman" w:cs="Times New Roman"/>
          <w:sz w:val="24"/>
          <w:szCs w:val="24"/>
        </w:rPr>
        <w:t xml:space="preserve">learners through exercise of intelligence (Gardner, 1983), discussion promotes and affects attitudes for a wide spectrum of student outcomes.  Future teachers </w:t>
      </w:r>
      <w:r w:rsidR="00950BCB">
        <w:rPr>
          <w:rFonts w:ascii="Times New Roman" w:hAnsi="Times New Roman" w:cs="Times New Roman"/>
          <w:sz w:val="24"/>
          <w:szCs w:val="24"/>
        </w:rPr>
        <w:t>and educational leaders</w:t>
      </w:r>
      <w:r w:rsidRPr="00CB52CB">
        <w:rPr>
          <w:rFonts w:ascii="Times New Roman" w:hAnsi="Times New Roman" w:cs="Times New Roman"/>
          <w:sz w:val="24"/>
          <w:szCs w:val="24"/>
        </w:rPr>
        <w:t xml:space="preserve"> should be aware of and use multiple and alternative means of assessing and evaluating student outcomes in ways that are performance based, continuous, responsive, and authentic.</w:t>
      </w:r>
    </w:p>
    <w:p w:rsidR="00CB52CB" w:rsidRPr="00CB52CB" w:rsidRDefault="00CB52CB" w:rsidP="00CB52CB">
      <w:pPr>
        <w:spacing w:line="360" w:lineRule="auto"/>
        <w:ind w:firstLine="720"/>
        <w:rPr>
          <w:rFonts w:ascii="Times New Roman" w:hAnsi="Times New Roman" w:cs="Times New Roman"/>
          <w:sz w:val="24"/>
          <w:szCs w:val="24"/>
        </w:rPr>
      </w:pPr>
      <w:r w:rsidRPr="00CB52CB">
        <w:rPr>
          <w:rFonts w:ascii="Times New Roman" w:hAnsi="Times New Roman" w:cs="Times New Roman"/>
          <w:sz w:val="24"/>
          <w:szCs w:val="24"/>
        </w:rPr>
        <w:t xml:space="preserve">Reflective practice has been an essential component </w:t>
      </w:r>
      <w:r w:rsidR="00D30A49" w:rsidRPr="00CB52CB">
        <w:rPr>
          <w:rFonts w:ascii="Times New Roman" w:hAnsi="Times New Roman" w:cs="Times New Roman"/>
          <w:sz w:val="24"/>
          <w:szCs w:val="24"/>
        </w:rPr>
        <w:t>of</w:t>
      </w:r>
      <w:r w:rsidR="00D30A49">
        <w:rPr>
          <w:rFonts w:ascii="Times New Roman" w:hAnsi="Times New Roman" w:cs="Times New Roman"/>
          <w:sz w:val="24"/>
          <w:szCs w:val="24"/>
        </w:rPr>
        <w:t xml:space="preserve"> practice and </w:t>
      </w:r>
      <w:r w:rsidRPr="00CB52CB">
        <w:rPr>
          <w:rFonts w:ascii="Times New Roman" w:hAnsi="Times New Roman" w:cs="Times New Roman"/>
          <w:sz w:val="24"/>
          <w:szCs w:val="24"/>
        </w:rPr>
        <w:t xml:space="preserve">professional development among educators for decades. In </w:t>
      </w:r>
      <w:r w:rsidRPr="007D13D6">
        <w:rPr>
          <w:rFonts w:ascii="Times New Roman" w:hAnsi="Times New Roman" w:cs="Times New Roman"/>
          <w:sz w:val="24"/>
          <w:szCs w:val="24"/>
        </w:rPr>
        <w:t>1977, Van Manen</w:t>
      </w:r>
      <w:r w:rsidRPr="00CB52CB">
        <w:rPr>
          <w:rFonts w:ascii="Times New Roman" w:hAnsi="Times New Roman" w:cs="Times New Roman"/>
          <w:sz w:val="24"/>
          <w:szCs w:val="24"/>
        </w:rPr>
        <w:t xml:space="preserve"> proposed a three-tiered reflection model to identify stages of thought. In order to reach the highest level, known as critical reflection, Van Manen argued educators must think critically and view the impact of their practices through moral, contextual, and social lenses. Similarly, </w:t>
      </w:r>
      <w:r w:rsidRPr="007D13D6">
        <w:rPr>
          <w:rFonts w:ascii="Times New Roman" w:hAnsi="Times New Roman" w:cs="Times New Roman"/>
          <w:sz w:val="24"/>
          <w:szCs w:val="24"/>
        </w:rPr>
        <w:t>Schön (1987)</w:t>
      </w:r>
      <w:r w:rsidRPr="00CB52CB">
        <w:rPr>
          <w:rFonts w:ascii="Times New Roman" w:hAnsi="Times New Roman" w:cs="Times New Roman"/>
          <w:sz w:val="24"/>
          <w:szCs w:val="24"/>
        </w:rPr>
        <w:t xml:space="preserve"> identified levels </w:t>
      </w:r>
      <w:r w:rsidRPr="00CB52CB">
        <w:rPr>
          <w:rFonts w:ascii="Times New Roman" w:hAnsi="Times New Roman" w:cs="Times New Roman"/>
          <w:sz w:val="24"/>
          <w:szCs w:val="24"/>
        </w:rPr>
        <w:lastRenderedPageBreak/>
        <w:t xml:space="preserve">of reflective activity, in which he emphasized the importance of practitioners reflecting </w:t>
      </w:r>
      <w:r w:rsidRPr="00CB52CB">
        <w:rPr>
          <w:rFonts w:ascii="Times New Roman" w:hAnsi="Times New Roman" w:cs="Times New Roman"/>
          <w:i/>
          <w:sz w:val="24"/>
          <w:szCs w:val="24"/>
        </w:rPr>
        <w:t>in action</w:t>
      </w:r>
      <w:r w:rsidRPr="00CB52CB">
        <w:rPr>
          <w:rFonts w:ascii="Times New Roman" w:hAnsi="Times New Roman" w:cs="Times New Roman"/>
          <w:sz w:val="24"/>
          <w:szCs w:val="24"/>
        </w:rPr>
        <w:t xml:space="preserve"> as well as </w:t>
      </w:r>
      <w:r w:rsidRPr="00CB52CB">
        <w:rPr>
          <w:rFonts w:ascii="Times New Roman" w:hAnsi="Times New Roman" w:cs="Times New Roman"/>
          <w:i/>
          <w:sz w:val="24"/>
          <w:szCs w:val="24"/>
        </w:rPr>
        <w:t>on action.</w:t>
      </w:r>
      <w:r w:rsidRPr="00CB52CB">
        <w:rPr>
          <w:rFonts w:ascii="Times New Roman" w:hAnsi="Times New Roman" w:cs="Times New Roman"/>
          <w:sz w:val="24"/>
          <w:szCs w:val="24"/>
        </w:rPr>
        <w:t xml:space="preserve"> In </w:t>
      </w:r>
      <w:r w:rsidRPr="007D13D6">
        <w:rPr>
          <w:rFonts w:ascii="Times New Roman" w:hAnsi="Times New Roman" w:cs="Times New Roman"/>
          <w:sz w:val="24"/>
          <w:szCs w:val="24"/>
        </w:rPr>
        <w:t>Shulman’s (1987)</w:t>
      </w:r>
      <w:r w:rsidRPr="00CB52CB">
        <w:rPr>
          <w:rFonts w:ascii="Times New Roman" w:hAnsi="Times New Roman" w:cs="Times New Roman"/>
          <w:sz w:val="24"/>
          <w:szCs w:val="24"/>
        </w:rPr>
        <w:t xml:space="preserve"> model of pedagogical reasoning, reflection is one of six key areas of pedagogy, with the others being evaluation, instruction, transformation, comprehension, and new comprehension.  </w:t>
      </w:r>
    </w:p>
    <w:p w:rsidR="00CB52CB" w:rsidRPr="00CB52CB" w:rsidRDefault="00CB52CB" w:rsidP="00CB52CB">
      <w:pPr>
        <w:spacing w:line="360" w:lineRule="auto"/>
        <w:ind w:firstLine="720"/>
        <w:rPr>
          <w:rFonts w:ascii="Times New Roman" w:hAnsi="Times New Roman" w:cs="Times New Roman"/>
          <w:b/>
          <w:sz w:val="24"/>
          <w:szCs w:val="24"/>
        </w:rPr>
      </w:pPr>
      <w:r w:rsidRPr="00CB52CB">
        <w:rPr>
          <w:rFonts w:ascii="Times New Roman" w:hAnsi="Times New Roman" w:cs="Times New Roman"/>
          <w:sz w:val="24"/>
          <w:szCs w:val="24"/>
        </w:rPr>
        <w:t xml:space="preserve">While it takes skill and extensive practice to reach high levels of reflectivity, we promote the development of a strong foundation for reflective practice that cultivates as students progress through and complete our programs. Engaging in reflective practice encourages students to be transformative leaders, as they ultimately obtain deep levels of understanding about themselves, their beliefs, and </w:t>
      </w:r>
      <w:r w:rsidR="00950BCB">
        <w:rPr>
          <w:rFonts w:ascii="Times New Roman" w:hAnsi="Times New Roman" w:cs="Times New Roman"/>
          <w:sz w:val="24"/>
          <w:szCs w:val="24"/>
        </w:rPr>
        <w:t xml:space="preserve">their understanding of </w:t>
      </w:r>
      <w:r w:rsidRPr="00CB52CB">
        <w:rPr>
          <w:rFonts w:ascii="Times New Roman" w:hAnsi="Times New Roman" w:cs="Times New Roman"/>
          <w:sz w:val="24"/>
          <w:szCs w:val="24"/>
        </w:rPr>
        <w:t xml:space="preserve">how their decisions impact others. </w:t>
      </w:r>
      <w:r w:rsidRPr="007D13D6">
        <w:rPr>
          <w:rFonts w:ascii="Times New Roman" w:hAnsi="Times New Roman" w:cs="Times New Roman"/>
          <w:sz w:val="24"/>
          <w:szCs w:val="24"/>
        </w:rPr>
        <w:t>Daley (2002)</w:t>
      </w:r>
      <w:r w:rsidRPr="00CB52CB">
        <w:rPr>
          <w:rFonts w:ascii="Times New Roman" w:hAnsi="Times New Roman" w:cs="Times New Roman"/>
          <w:sz w:val="24"/>
          <w:szCs w:val="24"/>
        </w:rPr>
        <w:t xml:space="preserve"> suggested one key element that influences adult learning within professional practice is </w:t>
      </w:r>
      <w:r w:rsidRPr="00CB52CB">
        <w:rPr>
          <w:rFonts w:ascii="Times New Roman" w:hAnsi="Times New Roman" w:cs="Times New Roman"/>
          <w:i/>
          <w:sz w:val="24"/>
          <w:szCs w:val="24"/>
        </w:rPr>
        <w:t>allegiance to the profession</w:t>
      </w:r>
      <w:r w:rsidRPr="00CB52CB">
        <w:rPr>
          <w:rFonts w:ascii="Times New Roman" w:hAnsi="Times New Roman" w:cs="Times New Roman"/>
          <w:sz w:val="24"/>
          <w:szCs w:val="24"/>
        </w:rPr>
        <w:t xml:space="preserve">. As our </w:t>
      </w:r>
      <w:r w:rsidR="003748BA">
        <w:rPr>
          <w:rFonts w:ascii="Times New Roman" w:hAnsi="Times New Roman" w:cs="Times New Roman"/>
          <w:sz w:val="24"/>
          <w:szCs w:val="24"/>
        </w:rPr>
        <w:t xml:space="preserve">inspired candidates </w:t>
      </w:r>
      <w:r w:rsidRPr="00CB52CB">
        <w:rPr>
          <w:rFonts w:ascii="Times New Roman" w:hAnsi="Times New Roman" w:cs="Times New Roman"/>
          <w:sz w:val="24"/>
          <w:szCs w:val="24"/>
        </w:rPr>
        <w:t xml:space="preserve">progress toward using more reflective thinking, they develop an allegiance and civic engagement that transforms individuals, families, schools, and communities. We believe in challenging students to develop new ways of thinking and being within the context of practical, real-life situations, while maintaining full commitment to their field of study. </w:t>
      </w:r>
    </w:p>
    <w:p w:rsidR="00CB52CB" w:rsidRPr="00CB52CB" w:rsidRDefault="00CB52CB" w:rsidP="00CB52CB">
      <w:pPr>
        <w:spacing w:line="360" w:lineRule="auto"/>
        <w:ind w:firstLine="720"/>
        <w:rPr>
          <w:rFonts w:ascii="Times New Roman" w:hAnsi="Times New Roman" w:cs="Times New Roman"/>
          <w:sz w:val="24"/>
          <w:szCs w:val="24"/>
        </w:rPr>
      </w:pPr>
      <w:r w:rsidRPr="00CB52CB">
        <w:rPr>
          <w:rFonts w:ascii="Times New Roman" w:hAnsi="Times New Roman" w:cs="Times New Roman"/>
          <w:sz w:val="24"/>
          <w:szCs w:val="24"/>
        </w:rPr>
        <w:t>In the 21</w:t>
      </w:r>
      <w:r w:rsidRPr="00CB52CB">
        <w:rPr>
          <w:rFonts w:ascii="Times New Roman" w:hAnsi="Times New Roman" w:cs="Times New Roman"/>
          <w:sz w:val="24"/>
          <w:szCs w:val="24"/>
          <w:vertAlign w:val="superscript"/>
        </w:rPr>
        <w:t>st</w:t>
      </w:r>
      <w:r w:rsidRPr="00CB52CB">
        <w:rPr>
          <w:rFonts w:ascii="Times New Roman" w:hAnsi="Times New Roman" w:cs="Times New Roman"/>
          <w:sz w:val="24"/>
          <w:szCs w:val="24"/>
        </w:rPr>
        <w:t xml:space="preserve"> Century, being a reflective practitioner is an even more pressing issue as cultural competence emerges from mindful self-reflection and identification of personal biases, prejudices, and assumptions (</w:t>
      </w:r>
      <w:r w:rsidRPr="007D13D6">
        <w:rPr>
          <w:rFonts w:ascii="Times New Roman" w:hAnsi="Times New Roman" w:cs="Times New Roman"/>
          <w:sz w:val="24"/>
          <w:szCs w:val="24"/>
        </w:rPr>
        <w:t>Dray &amp; Wisneski, 2011</w:t>
      </w:r>
      <w:r w:rsidRPr="00CB52CB">
        <w:rPr>
          <w:rFonts w:ascii="Times New Roman" w:hAnsi="Times New Roman" w:cs="Times New Roman"/>
          <w:sz w:val="24"/>
          <w:szCs w:val="24"/>
        </w:rPr>
        <w:t>). Educational settings are more diverse than ever before and the geographical constraints that keep us isolated are becoming obsolete, particularly through the use of technology. As a result, we want our students to identify and reflect on their beliefs and prior experiences (</w:t>
      </w:r>
      <w:r w:rsidRPr="007D13D6">
        <w:rPr>
          <w:rFonts w:ascii="Times New Roman" w:hAnsi="Times New Roman" w:cs="Times New Roman"/>
          <w:sz w:val="24"/>
          <w:szCs w:val="24"/>
        </w:rPr>
        <w:t>Hanrahan &amp; Tate, 2001; Lee, 2010; Long &amp; Stuart, 2004</w:t>
      </w:r>
      <w:r w:rsidRPr="00CB52CB">
        <w:rPr>
          <w:rFonts w:ascii="Times New Roman" w:hAnsi="Times New Roman" w:cs="Times New Roman"/>
          <w:sz w:val="24"/>
          <w:szCs w:val="24"/>
        </w:rPr>
        <w:t xml:space="preserve">). These beliefs, in conjunction with acquired knowledge, influence </w:t>
      </w:r>
      <w:r w:rsidR="003748BA">
        <w:rPr>
          <w:rFonts w:ascii="Times New Roman" w:hAnsi="Times New Roman" w:cs="Times New Roman"/>
          <w:sz w:val="24"/>
          <w:szCs w:val="24"/>
        </w:rPr>
        <w:t>candidates</w:t>
      </w:r>
      <w:r w:rsidRPr="00CB52CB">
        <w:rPr>
          <w:rFonts w:ascii="Times New Roman" w:hAnsi="Times New Roman" w:cs="Times New Roman"/>
          <w:sz w:val="24"/>
          <w:szCs w:val="24"/>
        </w:rPr>
        <w:t>’ decision-making and professional practice (</w:t>
      </w:r>
      <w:r w:rsidRPr="007D13D6">
        <w:rPr>
          <w:rFonts w:ascii="Times New Roman" w:hAnsi="Times New Roman" w:cs="Times New Roman"/>
          <w:sz w:val="24"/>
          <w:szCs w:val="24"/>
        </w:rPr>
        <w:t>Carrington, Deppeler, &amp; Moss, 2010</w:t>
      </w:r>
      <w:r w:rsidRPr="00CB52CB">
        <w:rPr>
          <w:rFonts w:ascii="Times New Roman" w:hAnsi="Times New Roman" w:cs="Times New Roman"/>
          <w:sz w:val="24"/>
          <w:szCs w:val="24"/>
        </w:rPr>
        <w:t>). Becoming aware of personal beliefs is challenging since they are formed over time and deeply rooted in childhood experiences (</w:t>
      </w:r>
      <w:r w:rsidRPr="007D13D6">
        <w:rPr>
          <w:rFonts w:ascii="Times New Roman" w:hAnsi="Times New Roman" w:cs="Times New Roman"/>
          <w:sz w:val="24"/>
          <w:szCs w:val="24"/>
        </w:rPr>
        <w:t>Lortie, 1975</w:t>
      </w:r>
      <w:r w:rsidRPr="00CB52CB">
        <w:rPr>
          <w:rFonts w:ascii="Times New Roman" w:hAnsi="Times New Roman" w:cs="Times New Roman"/>
          <w:sz w:val="24"/>
          <w:szCs w:val="24"/>
        </w:rPr>
        <w:t>). Yet, through this increased awareness, there is potential for students’ beliefs about knowing and learning to change or transform, thus improving their professional practice (</w:t>
      </w:r>
      <w:r w:rsidRPr="007D13D6">
        <w:rPr>
          <w:rFonts w:ascii="Times New Roman" w:hAnsi="Times New Roman" w:cs="Times New Roman"/>
          <w:sz w:val="24"/>
          <w:szCs w:val="24"/>
        </w:rPr>
        <w:t>Brownlee, 2004; Bowman, 1989</w:t>
      </w:r>
      <w:r w:rsidRPr="00CB52CB">
        <w:rPr>
          <w:rFonts w:ascii="Times New Roman" w:hAnsi="Times New Roman" w:cs="Times New Roman"/>
          <w:sz w:val="24"/>
          <w:szCs w:val="24"/>
        </w:rPr>
        <w:t xml:space="preserve">). Particularly, we provide </w:t>
      </w:r>
      <w:r w:rsidR="003748BA">
        <w:rPr>
          <w:rFonts w:ascii="Times New Roman" w:hAnsi="Times New Roman" w:cs="Times New Roman"/>
          <w:sz w:val="24"/>
          <w:szCs w:val="24"/>
        </w:rPr>
        <w:t>our candidates</w:t>
      </w:r>
      <w:r w:rsidRPr="00CB52CB">
        <w:rPr>
          <w:rFonts w:ascii="Times New Roman" w:hAnsi="Times New Roman" w:cs="Times New Roman"/>
          <w:sz w:val="24"/>
          <w:szCs w:val="24"/>
        </w:rPr>
        <w:t xml:space="preserve"> with opportunities to understand and come to know the influence of prior experiences on their present learning so their awareness contributes to an ability to judge what is relevant versus what is tangential. </w:t>
      </w:r>
    </w:p>
    <w:p w:rsidR="00CB52CB" w:rsidRPr="00CB52CB" w:rsidRDefault="00CB52CB" w:rsidP="00171D79">
      <w:pPr>
        <w:spacing w:line="360" w:lineRule="auto"/>
        <w:ind w:firstLine="720"/>
        <w:rPr>
          <w:rFonts w:ascii="Times New Roman" w:hAnsi="Times New Roman" w:cs="Times New Roman"/>
          <w:sz w:val="24"/>
          <w:szCs w:val="24"/>
        </w:rPr>
      </w:pPr>
      <w:r w:rsidRPr="00CB52CB">
        <w:rPr>
          <w:rFonts w:ascii="Times New Roman" w:hAnsi="Times New Roman" w:cs="Times New Roman"/>
          <w:sz w:val="24"/>
          <w:szCs w:val="24"/>
        </w:rPr>
        <w:lastRenderedPageBreak/>
        <w:t>Even though reflection remains a key tenet of higher education programs, collaboration and joint meaning-making should accompany this reflection (</w:t>
      </w:r>
      <w:r w:rsidRPr="007D13D6">
        <w:rPr>
          <w:rFonts w:ascii="Times New Roman" w:hAnsi="Times New Roman" w:cs="Times New Roman"/>
          <w:sz w:val="24"/>
          <w:szCs w:val="24"/>
        </w:rPr>
        <w:t>McArdle &amp; Coutts, 2010</w:t>
      </w:r>
      <w:r w:rsidRPr="00CB52CB">
        <w:rPr>
          <w:rFonts w:ascii="Times New Roman" w:hAnsi="Times New Roman" w:cs="Times New Roman"/>
          <w:sz w:val="24"/>
          <w:szCs w:val="24"/>
        </w:rPr>
        <w:t xml:space="preserve">). Through collaboration, </w:t>
      </w:r>
      <w:r w:rsidR="003748BA">
        <w:rPr>
          <w:rFonts w:ascii="Times New Roman" w:hAnsi="Times New Roman" w:cs="Times New Roman"/>
          <w:sz w:val="24"/>
          <w:szCs w:val="24"/>
        </w:rPr>
        <w:t>our candidates</w:t>
      </w:r>
      <w:r w:rsidRPr="00CB52CB">
        <w:rPr>
          <w:rFonts w:ascii="Times New Roman" w:hAnsi="Times New Roman" w:cs="Times New Roman"/>
          <w:sz w:val="24"/>
          <w:szCs w:val="24"/>
        </w:rPr>
        <w:t xml:space="preserve"> are able to develop professional identities supported by reflexivity, discourse, and the emergence of innovative ideas and practices (</w:t>
      </w:r>
      <w:r w:rsidRPr="007D13D6">
        <w:rPr>
          <w:rFonts w:ascii="Times New Roman" w:hAnsi="Times New Roman" w:cs="Times New Roman"/>
          <w:sz w:val="24"/>
          <w:szCs w:val="24"/>
        </w:rPr>
        <w:t>Shulman, 1987</w:t>
      </w:r>
      <w:r w:rsidRPr="00CB52CB">
        <w:rPr>
          <w:rFonts w:ascii="Times New Roman" w:hAnsi="Times New Roman" w:cs="Times New Roman"/>
          <w:sz w:val="24"/>
          <w:szCs w:val="24"/>
        </w:rPr>
        <w:t>). Additionally, they can learn to adjust their educational strategies to mirror collective views of quality, develop more positive views of students, and create shared understandings of how to analyze student work (</w:t>
      </w:r>
      <w:r w:rsidRPr="007D13D6">
        <w:rPr>
          <w:rFonts w:ascii="Times New Roman" w:hAnsi="Times New Roman" w:cs="Times New Roman"/>
          <w:sz w:val="24"/>
          <w:szCs w:val="24"/>
        </w:rPr>
        <w:t>Darling-Hammond &amp; Richardson, 2009</w:t>
      </w:r>
      <w:r w:rsidRPr="00CB52CB">
        <w:rPr>
          <w:rFonts w:ascii="Times New Roman" w:hAnsi="Times New Roman" w:cs="Times New Roman"/>
          <w:sz w:val="24"/>
          <w:szCs w:val="24"/>
        </w:rPr>
        <w:t xml:space="preserve">). As our </w:t>
      </w:r>
      <w:r w:rsidR="003748BA">
        <w:rPr>
          <w:rFonts w:ascii="Times New Roman" w:hAnsi="Times New Roman" w:cs="Times New Roman"/>
          <w:sz w:val="24"/>
          <w:szCs w:val="24"/>
        </w:rPr>
        <w:t>candidates</w:t>
      </w:r>
      <w:r w:rsidRPr="00CB52CB">
        <w:rPr>
          <w:rFonts w:ascii="Times New Roman" w:hAnsi="Times New Roman" w:cs="Times New Roman"/>
          <w:sz w:val="24"/>
          <w:szCs w:val="24"/>
        </w:rPr>
        <w:t xml:space="preserve"> enter educational fields, we feel they are prepared to engage in similar collaborative endeavors within professional learning communities</w:t>
      </w:r>
      <w:r w:rsidR="003748BA">
        <w:rPr>
          <w:rFonts w:ascii="Times New Roman" w:hAnsi="Times New Roman" w:cs="Times New Roman"/>
          <w:sz w:val="24"/>
          <w:szCs w:val="24"/>
        </w:rPr>
        <w:t xml:space="preserve"> and ultimately transform the future of education</w:t>
      </w:r>
      <w:r w:rsidRPr="00CB52CB">
        <w:rPr>
          <w:rFonts w:ascii="Times New Roman" w:hAnsi="Times New Roman" w:cs="Times New Roman"/>
          <w:sz w:val="24"/>
          <w:szCs w:val="24"/>
        </w:rPr>
        <w:t xml:space="preserve">. </w:t>
      </w:r>
    </w:p>
    <w:p w:rsidR="00CB52CB" w:rsidRPr="00CB52CB" w:rsidRDefault="00E80EFF" w:rsidP="00171D79">
      <w:pPr>
        <w:spacing w:line="36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Western Carolina’s recent Carnegie </w:t>
      </w:r>
      <w:r w:rsidR="00CB52CB" w:rsidRPr="00CB52CB">
        <w:rPr>
          <w:rFonts w:ascii="Times New Roman" w:hAnsi="Times New Roman" w:cs="Times New Roman"/>
          <w:color w:val="000000"/>
          <w:sz w:val="24"/>
          <w:szCs w:val="24"/>
        </w:rPr>
        <w:t>classification</w:t>
      </w:r>
      <w:r>
        <w:rPr>
          <w:rFonts w:ascii="Times New Roman" w:hAnsi="Times New Roman" w:cs="Times New Roman"/>
          <w:color w:val="000000"/>
          <w:sz w:val="24"/>
          <w:szCs w:val="24"/>
        </w:rPr>
        <w:t xml:space="preserve"> as an </w:t>
      </w:r>
      <w:r w:rsidRPr="00E80EFF">
        <w:rPr>
          <w:rFonts w:ascii="Times New Roman" w:hAnsi="Times New Roman" w:cs="Times New Roman"/>
          <w:b/>
          <w:color w:val="000000"/>
          <w:sz w:val="24"/>
          <w:szCs w:val="24"/>
        </w:rPr>
        <w:t>engaged</w:t>
      </w:r>
      <w:r>
        <w:rPr>
          <w:rFonts w:ascii="Times New Roman" w:hAnsi="Times New Roman" w:cs="Times New Roman"/>
          <w:color w:val="000000"/>
          <w:sz w:val="24"/>
          <w:szCs w:val="24"/>
        </w:rPr>
        <w:t xml:space="preserve"> university</w:t>
      </w:r>
      <w:r w:rsidR="00CB52CB" w:rsidRPr="00CB52CB">
        <w:rPr>
          <w:rFonts w:ascii="Times New Roman" w:hAnsi="Times New Roman" w:cs="Times New Roman"/>
          <w:color w:val="000000"/>
          <w:sz w:val="24"/>
          <w:szCs w:val="24"/>
        </w:rPr>
        <w:t xml:space="preserve"> endorses WCU’s recent institutional focus on engaged learning</w:t>
      </w:r>
      <w:r>
        <w:rPr>
          <w:rFonts w:ascii="Times New Roman" w:hAnsi="Times New Roman" w:cs="Times New Roman"/>
          <w:color w:val="000000"/>
          <w:sz w:val="24"/>
          <w:szCs w:val="24"/>
        </w:rPr>
        <w:t>.  T</w:t>
      </w:r>
      <w:r w:rsidR="00CB52CB" w:rsidRPr="00CB52CB">
        <w:rPr>
          <w:rFonts w:ascii="Times New Roman" w:hAnsi="Times New Roman" w:cs="Times New Roman"/>
          <w:color w:val="000000"/>
          <w:sz w:val="24"/>
          <w:szCs w:val="24"/>
        </w:rPr>
        <w:t xml:space="preserve">he integration of activities in and out of the classroom by </w:t>
      </w:r>
      <w:r>
        <w:rPr>
          <w:rFonts w:ascii="Times New Roman" w:hAnsi="Times New Roman" w:cs="Times New Roman"/>
          <w:color w:val="000000"/>
          <w:sz w:val="24"/>
          <w:szCs w:val="24"/>
        </w:rPr>
        <w:t>candidate</w:t>
      </w:r>
      <w:r w:rsidR="00CB52CB" w:rsidRPr="00CB52CB">
        <w:rPr>
          <w:rFonts w:ascii="Times New Roman" w:hAnsi="Times New Roman" w:cs="Times New Roman"/>
          <w:color w:val="000000"/>
          <w:sz w:val="24"/>
          <w:szCs w:val="24"/>
        </w:rPr>
        <w:t>s who are actively involved in and responsible for their own learning</w:t>
      </w:r>
      <w:r>
        <w:rPr>
          <w:rFonts w:ascii="Times New Roman" w:hAnsi="Times New Roman" w:cs="Times New Roman"/>
          <w:color w:val="000000"/>
          <w:sz w:val="24"/>
          <w:szCs w:val="24"/>
        </w:rPr>
        <w:t xml:space="preserve"> are key aspects to becoming more engaged in the community.   </w:t>
      </w:r>
      <w:r w:rsidR="00CB52CB" w:rsidRPr="00CB52CB">
        <w:rPr>
          <w:rFonts w:ascii="Times New Roman" w:hAnsi="Times New Roman" w:cs="Times New Roman"/>
          <w:color w:val="000000"/>
          <w:sz w:val="24"/>
          <w:szCs w:val="24"/>
        </w:rPr>
        <w:t xml:space="preserve">Engaged learning is a critical part of the </w:t>
      </w:r>
      <w:r>
        <w:rPr>
          <w:rFonts w:ascii="Times New Roman" w:hAnsi="Times New Roman" w:cs="Times New Roman"/>
          <w:color w:val="000000"/>
          <w:sz w:val="24"/>
          <w:szCs w:val="24"/>
        </w:rPr>
        <w:t>Western Carolina U</w:t>
      </w:r>
      <w:r w:rsidR="00CB52CB" w:rsidRPr="00CB52CB">
        <w:rPr>
          <w:rFonts w:ascii="Times New Roman" w:hAnsi="Times New Roman" w:cs="Times New Roman"/>
          <w:color w:val="000000"/>
          <w:sz w:val="24"/>
          <w:szCs w:val="24"/>
        </w:rPr>
        <w:t>niversity’s Quality Enhancement Plan (or QEP), a major component of the process of obtaining reaccreditation from the Southern Association of Colleges and Schools. It also is an ingredient of WCU’s service learning program, which enhances students’ academic development while fostering social and civic responsibility.</w:t>
      </w:r>
      <w:r>
        <w:rPr>
          <w:rFonts w:ascii="Times New Roman" w:hAnsi="Times New Roman" w:cs="Times New Roman"/>
          <w:color w:val="000000"/>
          <w:sz w:val="24"/>
          <w:szCs w:val="24"/>
        </w:rPr>
        <w:t xml:space="preserve">  Western Carolina is fully committed to stewardship of place and the Conceptual Framework Committee quickly identified candidate engagement as a unique strength of Western Carolina graduates.</w:t>
      </w:r>
    </w:p>
    <w:p w:rsidR="00CB52CB" w:rsidRPr="00CB52CB" w:rsidRDefault="00CB52CB" w:rsidP="00171D79">
      <w:pPr>
        <w:spacing w:line="360" w:lineRule="auto"/>
        <w:ind w:firstLine="720"/>
        <w:rPr>
          <w:rFonts w:ascii="Times New Roman" w:hAnsi="Times New Roman" w:cs="Times New Roman"/>
          <w:color w:val="000000"/>
          <w:sz w:val="24"/>
          <w:szCs w:val="24"/>
        </w:rPr>
      </w:pPr>
      <w:r w:rsidRPr="00CB52CB">
        <w:rPr>
          <w:rFonts w:ascii="Times New Roman" w:hAnsi="Times New Roman" w:cs="Times New Roman"/>
          <w:color w:val="000000"/>
          <w:sz w:val="24"/>
          <w:szCs w:val="24"/>
        </w:rPr>
        <w:t xml:space="preserve">At WCU, we define engaged learning as the integration of purposeful academic and co-curricular activities </w:t>
      </w:r>
      <w:r w:rsidR="00E80EFF">
        <w:rPr>
          <w:rFonts w:ascii="Times New Roman" w:hAnsi="Times New Roman" w:cs="Times New Roman"/>
          <w:color w:val="000000"/>
          <w:sz w:val="24"/>
          <w:szCs w:val="24"/>
        </w:rPr>
        <w:t>that</w:t>
      </w:r>
      <w:r w:rsidRPr="00CB52CB">
        <w:rPr>
          <w:rFonts w:ascii="Times New Roman" w:hAnsi="Times New Roman" w:cs="Times New Roman"/>
          <w:color w:val="000000"/>
          <w:sz w:val="24"/>
          <w:szCs w:val="24"/>
        </w:rPr>
        <w:t xml:space="preserve"> equip </w:t>
      </w:r>
      <w:r w:rsidR="00E80EFF">
        <w:rPr>
          <w:rFonts w:ascii="Times New Roman" w:hAnsi="Times New Roman" w:cs="Times New Roman"/>
          <w:color w:val="000000"/>
          <w:sz w:val="24"/>
          <w:szCs w:val="24"/>
        </w:rPr>
        <w:t>our candidates</w:t>
      </w:r>
      <w:r w:rsidRPr="00CB52CB">
        <w:rPr>
          <w:rFonts w:ascii="Times New Roman" w:hAnsi="Times New Roman" w:cs="Times New Roman"/>
          <w:color w:val="000000"/>
          <w:sz w:val="24"/>
          <w:szCs w:val="24"/>
        </w:rPr>
        <w:t xml:space="preserve"> with the intellectual and experiential skills necessary for success in life beyond college. Engaged learning incorporates teaching, learning, and scholarship by faculty, students, and community partners characterized by reciprocity and respectful exchange.</w:t>
      </w:r>
    </w:p>
    <w:p w:rsidR="00CB52CB" w:rsidRPr="00CB52CB" w:rsidRDefault="00CB52CB" w:rsidP="00E80EFF">
      <w:pPr>
        <w:spacing w:line="360" w:lineRule="auto"/>
        <w:ind w:firstLine="720"/>
        <w:rPr>
          <w:rFonts w:ascii="Times New Roman" w:hAnsi="Times New Roman" w:cs="Times New Roman"/>
          <w:color w:val="000000"/>
          <w:sz w:val="24"/>
          <w:szCs w:val="24"/>
        </w:rPr>
      </w:pPr>
      <w:r w:rsidRPr="00CB52CB">
        <w:rPr>
          <w:rFonts w:ascii="Times New Roman" w:hAnsi="Times New Roman" w:cs="Times New Roman"/>
          <w:color w:val="000000"/>
          <w:sz w:val="24"/>
          <w:szCs w:val="24"/>
        </w:rPr>
        <w:t>At WCU, we define community outreach and engagement as the alignment and application of University goals and resources to local and regional issues through the development of reciprocal, collaborative partnerships and exchanges</w:t>
      </w:r>
      <w:r w:rsidR="00E80EFF">
        <w:rPr>
          <w:rFonts w:ascii="Times New Roman" w:hAnsi="Times New Roman" w:cs="Times New Roman"/>
          <w:color w:val="000000"/>
          <w:sz w:val="24"/>
          <w:szCs w:val="24"/>
        </w:rPr>
        <w:t>, which are critical components of Stewardship of Place</w:t>
      </w:r>
      <w:r w:rsidRPr="00CB52CB">
        <w:rPr>
          <w:rFonts w:ascii="Times New Roman" w:hAnsi="Times New Roman" w:cs="Times New Roman"/>
          <w:color w:val="000000"/>
          <w:sz w:val="24"/>
          <w:szCs w:val="24"/>
        </w:rPr>
        <w:t>. Community outreach and engagement include the exploration and application of knowledge, information, and resources.</w:t>
      </w:r>
    </w:p>
    <w:p w:rsidR="00CB52CB" w:rsidRPr="00CB52CB" w:rsidRDefault="00CB52CB" w:rsidP="00F62B18">
      <w:pPr>
        <w:spacing w:line="360" w:lineRule="auto"/>
        <w:ind w:firstLine="720"/>
        <w:rPr>
          <w:rFonts w:ascii="Times New Roman" w:hAnsi="Times New Roman" w:cs="Times New Roman"/>
          <w:color w:val="000000"/>
          <w:sz w:val="24"/>
          <w:szCs w:val="24"/>
        </w:rPr>
      </w:pPr>
      <w:r w:rsidRPr="00CB52CB">
        <w:rPr>
          <w:rFonts w:ascii="Times New Roman" w:hAnsi="Times New Roman" w:cs="Times New Roman"/>
          <w:color w:val="000000"/>
          <w:sz w:val="24"/>
          <w:szCs w:val="24"/>
        </w:rPr>
        <w:lastRenderedPageBreak/>
        <w:t xml:space="preserve">In recent years, researchers have formed a strong consensus on the importance of engaged learning in schools and classrooms. This consensus, together with </w:t>
      </w:r>
      <w:r w:rsidR="00E80EFF" w:rsidRPr="00CB52CB">
        <w:rPr>
          <w:rFonts w:ascii="Times New Roman" w:hAnsi="Times New Roman" w:cs="Times New Roman"/>
          <w:color w:val="000000"/>
          <w:sz w:val="24"/>
          <w:szCs w:val="24"/>
        </w:rPr>
        <w:t>recognition</w:t>
      </w:r>
      <w:r w:rsidRPr="00CB52CB">
        <w:rPr>
          <w:rFonts w:ascii="Times New Roman" w:hAnsi="Times New Roman" w:cs="Times New Roman"/>
          <w:color w:val="000000"/>
          <w:sz w:val="24"/>
          <w:szCs w:val="24"/>
        </w:rPr>
        <w:t xml:space="preserve"> of the changing needs of the 21st century, has stimulated the development of specific indicators of engaged learning. </w:t>
      </w:r>
      <w:r w:rsidRPr="007D13D6">
        <w:rPr>
          <w:rFonts w:ascii="Times New Roman" w:hAnsi="Times New Roman" w:cs="Times New Roman"/>
          <w:color w:val="000000"/>
          <w:sz w:val="24"/>
          <w:szCs w:val="24"/>
        </w:rPr>
        <w:t>Jones, Valdez, Nowakowski, and Rasmussen (1994)</w:t>
      </w:r>
      <w:r w:rsidRPr="00CB52CB">
        <w:rPr>
          <w:rFonts w:ascii="Times New Roman" w:hAnsi="Times New Roman" w:cs="Times New Roman"/>
          <w:color w:val="000000"/>
          <w:sz w:val="24"/>
          <w:szCs w:val="24"/>
        </w:rPr>
        <w:t xml:space="preserve"> developed the indicators described below. These indicators of engaged learning can act as a "compass" for reform instruction, helping educators chart an instructional course and maintain an orientation based on a vision of engaged learning and what it looks like in the classroom and community.</w:t>
      </w:r>
      <w:r w:rsidR="00502B4D">
        <w:rPr>
          <w:rFonts w:ascii="Times New Roman" w:hAnsi="Times New Roman" w:cs="Times New Roman"/>
          <w:color w:val="000000"/>
          <w:sz w:val="24"/>
          <w:szCs w:val="24"/>
        </w:rPr>
        <w:t xml:space="preserve"> </w:t>
      </w:r>
    </w:p>
    <w:p w:rsidR="00CB52CB" w:rsidRPr="00E80EFF" w:rsidRDefault="00CB52CB" w:rsidP="00CB52CB">
      <w:pPr>
        <w:spacing w:line="360" w:lineRule="auto"/>
        <w:rPr>
          <w:rFonts w:ascii="Times New Roman" w:hAnsi="Times New Roman" w:cs="Times New Roman"/>
          <w:b/>
          <w:color w:val="000000"/>
          <w:sz w:val="24"/>
          <w:szCs w:val="24"/>
        </w:rPr>
      </w:pPr>
      <w:r w:rsidRPr="00E80EFF">
        <w:rPr>
          <w:rFonts w:ascii="Times New Roman" w:hAnsi="Times New Roman" w:cs="Times New Roman"/>
          <w:b/>
          <w:color w:val="000000"/>
          <w:sz w:val="24"/>
          <w:szCs w:val="24"/>
        </w:rPr>
        <w:t>1. Indicator: Vision of Engaged Learning</w:t>
      </w:r>
    </w:p>
    <w:p w:rsidR="00CB52CB" w:rsidRPr="00CB52CB" w:rsidRDefault="00CB52CB" w:rsidP="00CB52CB">
      <w:pPr>
        <w:spacing w:line="360" w:lineRule="auto"/>
        <w:rPr>
          <w:rFonts w:ascii="Times New Roman" w:hAnsi="Times New Roman" w:cs="Times New Roman"/>
          <w:color w:val="000000"/>
          <w:sz w:val="24"/>
          <w:szCs w:val="24"/>
        </w:rPr>
      </w:pPr>
      <w:r w:rsidRPr="00CB52CB">
        <w:rPr>
          <w:rFonts w:ascii="Times New Roman" w:hAnsi="Times New Roman" w:cs="Times New Roman"/>
          <w:color w:val="000000"/>
          <w:sz w:val="24"/>
          <w:szCs w:val="24"/>
        </w:rPr>
        <w:t>What does engaged learning look like? Successful, engaged learners are responsible for their own learning. These students are self-regulated and able to define their own learning goals and evaluate their own achievement. They are also energized by their learning; their joy of learning leads to a lifelong passion for solving problems, understanding, and taking the next step in their thinking. These learners are strategic in that they know how to learn and are able to transfer knowledge to solve problems creatively. Engaged learning also involves being collaborative--that is, valuing and having the skills to work with others.</w:t>
      </w:r>
    </w:p>
    <w:p w:rsidR="00CB52CB" w:rsidRPr="00E80EFF" w:rsidRDefault="00CB52CB" w:rsidP="00CB52CB">
      <w:pPr>
        <w:spacing w:line="360" w:lineRule="auto"/>
        <w:rPr>
          <w:rFonts w:ascii="Times New Roman" w:hAnsi="Times New Roman" w:cs="Times New Roman"/>
          <w:b/>
          <w:color w:val="000000"/>
          <w:sz w:val="24"/>
          <w:szCs w:val="24"/>
        </w:rPr>
      </w:pPr>
      <w:r w:rsidRPr="00E80EFF">
        <w:rPr>
          <w:rFonts w:ascii="Times New Roman" w:hAnsi="Times New Roman" w:cs="Times New Roman"/>
          <w:b/>
          <w:color w:val="000000"/>
          <w:sz w:val="24"/>
          <w:szCs w:val="24"/>
        </w:rPr>
        <w:t>2. Indicator: Tasks for Engaged Learning</w:t>
      </w:r>
    </w:p>
    <w:p w:rsidR="00CB52CB" w:rsidRPr="00CB52CB" w:rsidRDefault="00CB52CB" w:rsidP="00CB52CB">
      <w:pPr>
        <w:spacing w:line="360" w:lineRule="auto"/>
        <w:rPr>
          <w:rFonts w:ascii="Times New Roman" w:hAnsi="Times New Roman" w:cs="Times New Roman"/>
          <w:color w:val="000000"/>
          <w:sz w:val="24"/>
          <w:szCs w:val="24"/>
        </w:rPr>
      </w:pPr>
      <w:r w:rsidRPr="00CB52CB">
        <w:rPr>
          <w:rFonts w:ascii="Times New Roman" w:hAnsi="Times New Roman" w:cs="Times New Roman"/>
          <w:color w:val="000000"/>
          <w:sz w:val="24"/>
          <w:szCs w:val="24"/>
        </w:rPr>
        <w:t>In order to have engaged learning, tasks need to be challenging, authentic, and multidisciplinary. Such tasks are typically complex and involve sustained amounts of time. They are authentic in that they correspond to the tasks in the home and workplaces of today and tomorrow. Collaboration around authentic tasks often takes place with peers and mentors within school as well as with family members and others in the real world outside of school. These tasks often require integrated instruction that incorporates problem-based learning and curriculum by project.</w:t>
      </w:r>
    </w:p>
    <w:p w:rsidR="00CB52CB" w:rsidRPr="00E80EFF" w:rsidRDefault="00CB52CB" w:rsidP="00CB52CB">
      <w:pPr>
        <w:spacing w:line="360" w:lineRule="auto"/>
        <w:rPr>
          <w:rFonts w:ascii="Times New Roman" w:hAnsi="Times New Roman" w:cs="Times New Roman"/>
          <w:b/>
          <w:color w:val="000000"/>
          <w:sz w:val="24"/>
          <w:szCs w:val="24"/>
        </w:rPr>
      </w:pPr>
      <w:r w:rsidRPr="00E80EFF">
        <w:rPr>
          <w:rFonts w:ascii="Times New Roman" w:hAnsi="Times New Roman" w:cs="Times New Roman"/>
          <w:b/>
          <w:color w:val="000000"/>
          <w:sz w:val="24"/>
          <w:szCs w:val="24"/>
        </w:rPr>
        <w:t>3. Indicator: Assessment of Engaged Learning</w:t>
      </w:r>
    </w:p>
    <w:p w:rsidR="00CB52CB" w:rsidRPr="00CB52CB" w:rsidRDefault="00CB52CB" w:rsidP="00CB52CB">
      <w:pPr>
        <w:spacing w:line="360" w:lineRule="auto"/>
        <w:rPr>
          <w:rFonts w:ascii="Times New Roman" w:hAnsi="Times New Roman" w:cs="Times New Roman"/>
          <w:color w:val="000000"/>
          <w:sz w:val="24"/>
          <w:szCs w:val="24"/>
        </w:rPr>
      </w:pPr>
      <w:r w:rsidRPr="00CB52CB">
        <w:rPr>
          <w:rFonts w:ascii="Times New Roman" w:hAnsi="Times New Roman" w:cs="Times New Roman"/>
          <w:color w:val="000000"/>
          <w:sz w:val="24"/>
          <w:szCs w:val="24"/>
        </w:rPr>
        <w:t xml:space="preserve">Assessment of engaged learning involves presenting </w:t>
      </w:r>
      <w:r w:rsidR="00E80EFF">
        <w:rPr>
          <w:rFonts w:ascii="Times New Roman" w:hAnsi="Times New Roman" w:cs="Times New Roman"/>
          <w:color w:val="000000"/>
          <w:sz w:val="24"/>
          <w:szCs w:val="24"/>
        </w:rPr>
        <w:t>candidates</w:t>
      </w:r>
      <w:r w:rsidRPr="00CB52CB">
        <w:rPr>
          <w:rFonts w:ascii="Times New Roman" w:hAnsi="Times New Roman" w:cs="Times New Roman"/>
          <w:color w:val="000000"/>
          <w:sz w:val="24"/>
          <w:szCs w:val="24"/>
        </w:rPr>
        <w:t xml:space="preserve"> with an authentic task, project, or investigation, and then observing, interviewing, and examining their presentations and artifacts to assess what they actually kn</w:t>
      </w:r>
      <w:r w:rsidR="00E80EFF">
        <w:rPr>
          <w:rFonts w:ascii="Times New Roman" w:hAnsi="Times New Roman" w:cs="Times New Roman"/>
          <w:color w:val="000000"/>
          <w:sz w:val="24"/>
          <w:szCs w:val="24"/>
        </w:rPr>
        <w:t xml:space="preserve">ow and can do. This assessment, </w:t>
      </w:r>
      <w:r w:rsidRPr="00CB52CB">
        <w:rPr>
          <w:rFonts w:ascii="Times New Roman" w:hAnsi="Times New Roman" w:cs="Times New Roman"/>
          <w:color w:val="000000"/>
          <w:sz w:val="24"/>
          <w:szCs w:val="24"/>
        </w:rPr>
        <w:t xml:space="preserve">often called performance-based assessment, is generative in that it involves </w:t>
      </w:r>
      <w:r w:rsidR="00E80EFF">
        <w:rPr>
          <w:rFonts w:ascii="Times New Roman" w:hAnsi="Times New Roman" w:cs="Times New Roman"/>
          <w:color w:val="000000"/>
          <w:sz w:val="24"/>
          <w:szCs w:val="24"/>
        </w:rPr>
        <w:t>candidates</w:t>
      </w:r>
      <w:r w:rsidRPr="00CB52CB">
        <w:rPr>
          <w:rFonts w:ascii="Times New Roman" w:hAnsi="Times New Roman" w:cs="Times New Roman"/>
          <w:color w:val="000000"/>
          <w:sz w:val="24"/>
          <w:szCs w:val="24"/>
        </w:rPr>
        <w:t xml:space="preserve"> in generating their </w:t>
      </w:r>
      <w:r w:rsidRPr="00CB52CB">
        <w:rPr>
          <w:rFonts w:ascii="Times New Roman" w:hAnsi="Times New Roman" w:cs="Times New Roman"/>
          <w:color w:val="000000"/>
          <w:sz w:val="24"/>
          <w:szCs w:val="24"/>
        </w:rPr>
        <w:lastRenderedPageBreak/>
        <w:t>own performance criteria and playing a key role in the overall design, evaluation, and reporting of their assessment. The best performance-based assessment has a seamless connection to curriculum and instruction so that it is ongoing. Assessment should represent all meaningful aspects of performance and should have equitable standards that apply to all students.</w:t>
      </w:r>
    </w:p>
    <w:p w:rsidR="00CB52CB" w:rsidRPr="00EC5670" w:rsidRDefault="00CB52CB" w:rsidP="00CB52CB">
      <w:pPr>
        <w:spacing w:line="360" w:lineRule="auto"/>
        <w:rPr>
          <w:rFonts w:ascii="Times New Roman" w:hAnsi="Times New Roman" w:cs="Times New Roman"/>
          <w:b/>
          <w:color w:val="000000"/>
          <w:sz w:val="24"/>
          <w:szCs w:val="24"/>
        </w:rPr>
      </w:pPr>
      <w:r w:rsidRPr="00EC5670">
        <w:rPr>
          <w:rFonts w:ascii="Times New Roman" w:hAnsi="Times New Roman" w:cs="Times New Roman"/>
          <w:b/>
          <w:color w:val="000000"/>
          <w:sz w:val="24"/>
          <w:szCs w:val="24"/>
        </w:rPr>
        <w:t>4. Indicator: Instructional Models &amp; Strategies for Engaged Learning</w:t>
      </w:r>
    </w:p>
    <w:p w:rsidR="00CB52CB" w:rsidRPr="00CB52CB" w:rsidRDefault="00CB52CB" w:rsidP="00CB52CB">
      <w:pPr>
        <w:spacing w:line="360" w:lineRule="auto"/>
        <w:rPr>
          <w:rFonts w:ascii="Times New Roman" w:hAnsi="Times New Roman" w:cs="Times New Roman"/>
          <w:color w:val="000000"/>
          <w:sz w:val="24"/>
          <w:szCs w:val="24"/>
        </w:rPr>
      </w:pPr>
      <w:r w:rsidRPr="00CB52CB">
        <w:rPr>
          <w:rFonts w:ascii="Times New Roman" w:hAnsi="Times New Roman" w:cs="Times New Roman"/>
          <w:color w:val="000000"/>
          <w:sz w:val="24"/>
          <w:szCs w:val="24"/>
        </w:rPr>
        <w:t xml:space="preserve">The most powerful models of instruction are interactive. Instruction actively engages the learner, and is generative. Instruction encourages the learner to construct and produce knowledge in meaningful ways. </w:t>
      </w:r>
      <w:r w:rsidR="00D30A49">
        <w:rPr>
          <w:rFonts w:ascii="Times New Roman" w:hAnsi="Times New Roman" w:cs="Times New Roman"/>
          <w:color w:val="000000"/>
          <w:sz w:val="24"/>
          <w:szCs w:val="24"/>
        </w:rPr>
        <w:t xml:space="preserve">Our </w:t>
      </w:r>
      <w:r w:rsidR="00EC5670">
        <w:rPr>
          <w:rFonts w:ascii="Times New Roman" w:hAnsi="Times New Roman" w:cs="Times New Roman"/>
          <w:color w:val="000000"/>
          <w:sz w:val="24"/>
          <w:szCs w:val="24"/>
        </w:rPr>
        <w:t>candidates</w:t>
      </w:r>
      <w:r w:rsidRPr="00CB52CB">
        <w:rPr>
          <w:rFonts w:ascii="Times New Roman" w:hAnsi="Times New Roman" w:cs="Times New Roman"/>
          <w:color w:val="000000"/>
          <w:sz w:val="24"/>
          <w:szCs w:val="24"/>
        </w:rPr>
        <w:t xml:space="preserve"> teach others interactively and interact generatively with their </w:t>
      </w:r>
      <w:r w:rsidR="00EC5670">
        <w:rPr>
          <w:rFonts w:ascii="Times New Roman" w:hAnsi="Times New Roman" w:cs="Times New Roman"/>
          <w:color w:val="000000"/>
          <w:sz w:val="24"/>
          <w:szCs w:val="24"/>
        </w:rPr>
        <w:t>instructor</w:t>
      </w:r>
      <w:r w:rsidRPr="00CB52CB">
        <w:rPr>
          <w:rFonts w:ascii="Times New Roman" w:hAnsi="Times New Roman" w:cs="Times New Roman"/>
          <w:color w:val="000000"/>
          <w:sz w:val="24"/>
          <w:szCs w:val="24"/>
        </w:rPr>
        <w:t xml:space="preserve"> and peers. This allows for co-construction of knowledge, which promotes engaged learning that is problem-, project-, and goal-based. Some common strategies included in engaged learning models of instruction are individual and group summarizing, means of exploring multiple perspectives, techniques for building upon prior knowledge, brainstorming, Socratic dialogue, problem-solving processes, and team teaching.</w:t>
      </w:r>
    </w:p>
    <w:p w:rsidR="00CB52CB" w:rsidRPr="00EC5670" w:rsidRDefault="00CB52CB" w:rsidP="00CB52CB">
      <w:pPr>
        <w:spacing w:line="360" w:lineRule="auto"/>
        <w:rPr>
          <w:rFonts w:ascii="Times New Roman" w:hAnsi="Times New Roman" w:cs="Times New Roman"/>
          <w:b/>
          <w:color w:val="000000"/>
          <w:sz w:val="24"/>
          <w:szCs w:val="24"/>
        </w:rPr>
      </w:pPr>
      <w:r w:rsidRPr="00EC5670">
        <w:rPr>
          <w:rFonts w:ascii="Times New Roman" w:hAnsi="Times New Roman" w:cs="Times New Roman"/>
          <w:b/>
          <w:color w:val="000000"/>
          <w:sz w:val="24"/>
          <w:szCs w:val="24"/>
        </w:rPr>
        <w:t>5. Indicator: Learning Context of Engaged Learning</w:t>
      </w:r>
    </w:p>
    <w:p w:rsidR="00CB52CB" w:rsidRPr="00CB52CB" w:rsidRDefault="00CB52CB" w:rsidP="00CB52CB">
      <w:pPr>
        <w:spacing w:line="360" w:lineRule="auto"/>
        <w:rPr>
          <w:rFonts w:ascii="Times New Roman" w:hAnsi="Times New Roman" w:cs="Times New Roman"/>
          <w:color w:val="000000"/>
          <w:sz w:val="24"/>
          <w:szCs w:val="24"/>
        </w:rPr>
      </w:pPr>
      <w:r w:rsidRPr="00CB52CB">
        <w:rPr>
          <w:rFonts w:ascii="Times New Roman" w:hAnsi="Times New Roman" w:cs="Times New Roman"/>
          <w:color w:val="000000"/>
          <w:sz w:val="24"/>
          <w:szCs w:val="24"/>
        </w:rPr>
        <w:t xml:space="preserve">For engaged learning to happen, the </w:t>
      </w:r>
      <w:r w:rsidR="00D30A49">
        <w:rPr>
          <w:rFonts w:ascii="Times New Roman" w:hAnsi="Times New Roman" w:cs="Times New Roman"/>
          <w:color w:val="000000"/>
          <w:sz w:val="24"/>
          <w:szCs w:val="24"/>
        </w:rPr>
        <w:t>learning environment</w:t>
      </w:r>
      <w:r w:rsidR="00D30A49" w:rsidRPr="00CB52CB">
        <w:rPr>
          <w:rFonts w:ascii="Times New Roman" w:hAnsi="Times New Roman" w:cs="Times New Roman"/>
          <w:color w:val="000000"/>
          <w:sz w:val="24"/>
          <w:szCs w:val="24"/>
        </w:rPr>
        <w:t xml:space="preserve"> </w:t>
      </w:r>
      <w:r w:rsidRPr="00CB52CB">
        <w:rPr>
          <w:rFonts w:ascii="Times New Roman" w:hAnsi="Times New Roman" w:cs="Times New Roman"/>
          <w:color w:val="000000"/>
          <w:sz w:val="24"/>
          <w:szCs w:val="24"/>
        </w:rPr>
        <w:t>must be conceived of as a knowledge-building learning community</w:t>
      </w:r>
      <w:r w:rsidR="00D30A49">
        <w:rPr>
          <w:rFonts w:ascii="Times New Roman" w:hAnsi="Times New Roman" w:cs="Times New Roman"/>
          <w:color w:val="000000"/>
          <w:sz w:val="24"/>
          <w:szCs w:val="24"/>
        </w:rPr>
        <w:t xml:space="preserve"> that extends beyond the classroom.</w:t>
      </w:r>
      <w:r w:rsidRPr="00CB52CB">
        <w:rPr>
          <w:rFonts w:ascii="Times New Roman" w:hAnsi="Times New Roman" w:cs="Times New Roman"/>
          <w:color w:val="000000"/>
          <w:sz w:val="24"/>
          <w:szCs w:val="24"/>
        </w:rPr>
        <w:t xml:space="preserve"> Such communities not only develop shared understandings collaboratively but also create empathetic learning environments that value diversity and multiple perspectives. These communities search for strategies to build on the strengths of all of its members. Truly collaborative classrooms, schools, and communities encourage students to ask hard questions, define problems, lead conversations, set goals, have work-related conversations with family members and other adults in and out of school, and engage in entrepreneurial activities.</w:t>
      </w:r>
    </w:p>
    <w:p w:rsidR="00CB52CB" w:rsidRPr="00EC5670" w:rsidRDefault="00CB52CB" w:rsidP="00CB52CB">
      <w:pPr>
        <w:spacing w:line="360" w:lineRule="auto"/>
        <w:rPr>
          <w:rFonts w:ascii="Times New Roman" w:hAnsi="Times New Roman" w:cs="Times New Roman"/>
          <w:b/>
          <w:color w:val="000000"/>
          <w:sz w:val="24"/>
          <w:szCs w:val="24"/>
        </w:rPr>
      </w:pPr>
      <w:r w:rsidRPr="00EC5670">
        <w:rPr>
          <w:rFonts w:ascii="Times New Roman" w:hAnsi="Times New Roman" w:cs="Times New Roman"/>
          <w:b/>
          <w:color w:val="000000"/>
          <w:sz w:val="24"/>
          <w:szCs w:val="24"/>
        </w:rPr>
        <w:t>6. Indicator: Grouping for Engaged Learning</w:t>
      </w:r>
    </w:p>
    <w:p w:rsidR="00CB52CB" w:rsidRPr="00CB52CB" w:rsidRDefault="00CB52CB" w:rsidP="00CB52CB">
      <w:pPr>
        <w:spacing w:line="360" w:lineRule="auto"/>
        <w:rPr>
          <w:rFonts w:ascii="Times New Roman" w:hAnsi="Times New Roman" w:cs="Times New Roman"/>
          <w:color w:val="000000"/>
          <w:sz w:val="24"/>
          <w:szCs w:val="24"/>
        </w:rPr>
      </w:pPr>
      <w:r w:rsidRPr="00CB52CB">
        <w:rPr>
          <w:rFonts w:ascii="Times New Roman" w:hAnsi="Times New Roman" w:cs="Times New Roman"/>
          <w:color w:val="000000"/>
          <w:sz w:val="24"/>
          <w:szCs w:val="24"/>
        </w:rPr>
        <w:t xml:space="preserve">Collaborative work that is learning-centered often involves small groups or teams of two or more </w:t>
      </w:r>
      <w:r w:rsidR="00EC5670">
        <w:rPr>
          <w:rFonts w:ascii="Times New Roman" w:hAnsi="Times New Roman" w:cs="Times New Roman"/>
          <w:color w:val="000000"/>
          <w:sz w:val="24"/>
          <w:szCs w:val="24"/>
        </w:rPr>
        <w:t>candidates</w:t>
      </w:r>
      <w:r w:rsidRPr="00CB52CB">
        <w:rPr>
          <w:rFonts w:ascii="Times New Roman" w:hAnsi="Times New Roman" w:cs="Times New Roman"/>
          <w:color w:val="000000"/>
          <w:sz w:val="24"/>
          <w:szCs w:val="24"/>
        </w:rPr>
        <w:t xml:space="preserve"> within a classroom or across classroom boundaries. Heterogeneous groups (including different </w:t>
      </w:r>
      <w:r w:rsidR="00D30A49">
        <w:rPr>
          <w:rFonts w:ascii="Times New Roman" w:hAnsi="Times New Roman" w:cs="Times New Roman"/>
          <w:color w:val="000000"/>
          <w:sz w:val="24"/>
          <w:szCs w:val="24"/>
        </w:rPr>
        <w:t>genders</w:t>
      </w:r>
      <w:r w:rsidRPr="00CB52CB">
        <w:rPr>
          <w:rFonts w:ascii="Times New Roman" w:hAnsi="Times New Roman" w:cs="Times New Roman"/>
          <w:color w:val="000000"/>
          <w:sz w:val="24"/>
          <w:szCs w:val="24"/>
        </w:rPr>
        <w:t xml:space="preserve">, cultures, abilities, ages, and socioeconomic backgrounds) offer a wealth of background knowledge and perspectives to different tasks. Flexible grouping, which allows teachers to reconfigure small groups according to the purposes of instruction and incorporates </w:t>
      </w:r>
      <w:r w:rsidRPr="00CB52CB">
        <w:rPr>
          <w:rFonts w:ascii="Times New Roman" w:hAnsi="Times New Roman" w:cs="Times New Roman"/>
          <w:color w:val="000000"/>
          <w:sz w:val="24"/>
          <w:szCs w:val="24"/>
        </w:rPr>
        <w:lastRenderedPageBreak/>
        <w:t>frequent heterogeneous groups, is one of the most equitable means of grouping and ensuring increased learning opportunities.</w:t>
      </w:r>
    </w:p>
    <w:p w:rsidR="00CB52CB" w:rsidRPr="00EC5670" w:rsidRDefault="00CB52CB" w:rsidP="00CB52CB">
      <w:pPr>
        <w:spacing w:line="360" w:lineRule="auto"/>
        <w:rPr>
          <w:rFonts w:ascii="Times New Roman" w:hAnsi="Times New Roman" w:cs="Times New Roman"/>
          <w:b/>
          <w:color w:val="000000"/>
          <w:sz w:val="24"/>
          <w:szCs w:val="24"/>
        </w:rPr>
      </w:pPr>
      <w:r w:rsidRPr="00EC5670">
        <w:rPr>
          <w:rFonts w:ascii="Times New Roman" w:hAnsi="Times New Roman" w:cs="Times New Roman"/>
          <w:b/>
          <w:color w:val="000000"/>
          <w:sz w:val="24"/>
          <w:szCs w:val="24"/>
        </w:rPr>
        <w:t>7. Indicator: Teacher Roles for Engaged Learning</w:t>
      </w:r>
    </w:p>
    <w:p w:rsidR="00CB52CB" w:rsidRPr="00CB52CB" w:rsidRDefault="00CB52CB" w:rsidP="00CB52CB">
      <w:pPr>
        <w:spacing w:line="360" w:lineRule="auto"/>
        <w:rPr>
          <w:rFonts w:ascii="Times New Roman" w:hAnsi="Times New Roman" w:cs="Times New Roman"/>
          <w:color w:val="000000"/>
          <w:sz w:val="24"/>
          <w:szCs w:val="24"/>
        </w:rPr>
      </w:pPr>
      <w:r w:rsidRPr="00CB52CB">
        <w:rPr>
          <w:rFonts w:ascii="Times New Roman" w:hAnsi="Times New Roman" w:cs="Times New Roman"/>
          <w:color w:val="000000"/>
          <w:sz w:val="24"/>
          <w:szCs w:val="24"/>
        </w:rPr>
        <w:t>The role of the teacher in the classroom has shifted from the primary role of information giver to that of facilitator, guide, and learner. As a facilitator, the teacher provides the rich environments and learning experiences needed for collaborative study. The teacher also is required to act as a guide--a role that incorporates mediation, modeling, and coaching. Often the teacher also is a co-learner and co-investigator with the students.</w:t>
      </w:r>
    </w:p>
    <w:p w:rsidR="00CB52CB" w:rsidRPr="00EC5670" w:rsidRDefault="00CB52CB" w:rsidP="00CB52CB">
      <w:pPr>
        <w:spacing w:line="360" w:lineRule="auto"/>
        <w:rPr>
          <w:rFonts w:ascii="Times New Roman" w:hAnsi="Times New Roman" w:cs="Times New Roman"/>
          <w:b/>
          <w:color w:val="000000"/>
          <w:sz w:val="24"/>
          <w:szCs w:val="24"/>
        </w:rPr>
      </w:pPr>
      <w:r w:rsidRPr="00EC5670">
        <w:rPr>
          <w:rFonts w:ascii="Times New Roman" w:hAnsi="Times New Roman" w:cs="Times New Roman"/>
          <w:b/>
          <w:color w:val="000000"/>
          <w:sz w:val="24"/>
          <w:szCs w:val="24"/>
        </w:rPr>
        <w:t>8. Indicator: Student Roles for Engaged Learning</w:t>
      </w:r>
    </w:p>
    <w:p w:rsidR="00CB52CB" w:rsidRPr="00EC5670" w:rsidRDefault="00CB52CB" w:rsidP="00EC5670">
      <w:pPr>
        <w:spacing w:line="360" w:lineRule="auto"/>
        <w:rPr>
          <w:rFonts w:ascii="Times New Roman" w:hAnsi="Times New Roman" w:cs="Times New Roman"/>
          <w:color w:val="000000"/>
          <w:sz w:val="24"/>
          <w:szCs w:val="24"/>
        </w:rPr>
      </w:pPr>
      <w:r w:rsidRPr="00CB52CB">
        <w:rPr>
          <w:rFonts w:ascii="Times New Roman" w:hAnsi="Times New Roman" w:cs="Times New Roman"/>
          <w:color w:val="000000"/>
          <w:sz w:val="24"/>
          <w:szCs w:val="24"/>
        </w:rPr>
        <w:t xml:space="preserve">One important </w:t>
      </w:r>
      <w:r w:rsidR="00A6768B">
        <w:rPr>
          <w:rFonts w:ascii="Times New Roman" w:hAnsi="Times New Roman" w:cs="Times New Roman"/>
          <w:color w:val="000000"/>
          <w:sz w:val="24"/>
          <w:szCs w:val="24"/>
        </w:rPr>
        <w:t>candidate</w:t>
      </w:r>
      <w:r w:rsidR="00A6768B" w:rsidRPr="00CB52CB">
        <w:rPr>
          <w:rFonts w:ascii="Times New Roman" w:hAnsi="Times New Roman" w:cs="Times New Roman"/>
          <w:color w:val="000000"/>
          <w:sz w:val="24"/>
          <w:szCs w:val="24"/>
        </w:rPr>
        <w:t xml:space="preserve"> </w:t>
      </w:r>
      <w:r w:rsidRPr="00CB52CB">
        <w:rPr>
          <w:rFonts w:ascii="Times New Roman" w:hAnsi="Times New Roman" w:cs="Times New Roman"/>
          <w:color w:val="000000"/>
          <w:sz w:val="24"/>
          <w:szCs w:val="24"/>
        </w:rPr>
        <w:t xml:space="preserve">role is that of explorer. Interaction with the physical world and with other people allows </w:t>
      </w:r>
      <w:r w:rsidR="00A6768B">
        <w:rPr>
          <w:rFonts w:ascii="Times New Roman" w:hAnsi="Times New Roman" w:cs="Times New Roman"/>
          <w:color w:val="000000"/>
          <w:sz w:val="24"/>
          <w:szCs w:val="24"/>
        </w:rPr>
        <w:t>candidates</w:t>
      </w:r>
      <w:r w:rsidR="00A6768B" w:rsidRPr="00CB52CB">
        <w:rPr>
          <w:rFonts w:ascii="Times New Roman" w:hAnsi="Times New Roman" w:cs="Times New Roman"/>
          <w:color w:val="000000"/>
          <w:sz w:val="24"/>
          <w:szCs w:val="24"/>
        </w:rPr>
        <w:t xml:space="preserve"> </w:t>
      </w:r>
      <w:r w:rsidRPr="00CB52CB">
        <w:rPr>
          <w:rFonts w:ascii="Times New Roman" w:hAnsi="Times New Roman" w:cs="Times New Roman"/>
          <w:color w:val="000000"/>
          <w:sz w:val="24"/>
          <w:szCs w:val="24"/>
        </w:rPr>
        <w:t xml:space="preserve">to discover concepts and apply skills. </w:t>
      </w:r>
      <w:r w:rsidR="00A6768B">
        <w:rPr>
          <w:rFonts w:ascii="Times New Roman" w:hAnsi="Times New Roman" w:cs="Times New Roman"/>
          <w:color w:val="000000"/>
          <w:sz w:val="24"/>
          <w:szCs w:val="24"/>
        </w:rPr>
        <w:t>Candidates</w:t>
      </w:r>
      <w:r w:rsidR="00A6768B" w:rsidRPr="00CB52CB">
        <w:rPr>
          <w:rFonts w:ascii="Times New Roman" w:hAnsi="Times New Roman" w:cs="Times New Roman"/>
          <w:color w:val="000000"/>
          <w:sz w:val="24"/>
          <w:szCs w:val="24"/>
        </w:rPr>
        <w:t xml:space="preserve"> </w:t>
      </w:r>
      <w:r w:rsidRPr="00CB52CB">
        <w:rPr>
          <w:rFonts w:ascii="Times New Roman" w:hAnsi="Times New Roman" w:cs="Times New Roman"/>
          <w:color w:val="000000"/>
          <w:sz w:val="24"/>
          <w:szCs w:val="24"/>
        </w:rPr>
        <w:t xml:space="preserve">are then encouraged to reflect upon their discoveries, which is essential for the </w:t>
      </w:r>
      <w:r w:rsidR="00A6768B">
        <w:rPr>
          <w:rFonts w:ascii="Times New Roman" w:hAnsi="Times New Roman" w:cs="Times New Roman"/>
          <w:color w:val="000000"/>
          <w:sz w:val="24"/>
          <w:szCs w:val="24"/>
        </w:rPr>
        <w:t>candidate</w:t>
      </w:r>
      <w:r w:rsidR="00A6768B" w:rsidRPr="00CB52CB">
        <w:rPr>
          <w:rFonts w:ascii="Times New Roman" w:hAnsi="Times New Roman" w:cs="Times New Roman"/>
          <w:color w:val="000000"/>
          <w:sz w:val="24"/>
          <w:szCs w:val="24"/>
        </w:rPr>
        <w:t xml:space="preserve"> </w:t>
      </w:r>
      <w:r w:rsidRPr="00CB52CB">
        <w:rPr>
          <w:rFonts w:ascii="Times New Roman" w:hAnsi="Times New Roman" w:cs="Times New Roman"/>
          <w:color w:val="000000"/>
          <w:sz w:val="24"/>
          <w:szCs w:val="24"/>
        </w:rPr>
        <w:t xml:space="preserve">as a cognitive apprentice. Apprenticeship takes place when </w:t>
      </w:r>
      <w:r w:rsidR="00A6768B">
        <w:rPr>
          <w:rFonts w:ascii="Times New Roman" w:hAnsi="Times New Roman" w:cs="Times New Roman"/>
          <w:color w:val="000000"/>
          <w:sz w:val="24"/>
          <w:szCs w:val="24"/>
        </w:rPr>
        <w:t>candidates</w:t>
      </w:r>
      <w:r w:rsidR="00A6768B" w:rsidRPr="00CB52CB">
        <w:rPr>
          <w:rFonts w:ascii="Times New Roman" w:hAnsi="Times New Roman" w:cs="Times New Roman"/>
          <w:color w:val="000000"/>
          <w:sz w:val="24"/>
          <w:szCs w:val="24"/>
        </w:rPr>
        <w:t xml:space="preserve"> </w:t>
      </w:r>
      <w:r w:rsidRPr="00CB52CB">
        <w:rPr>
          <w:rFonts w:ascii="Times New Roman" w:hAnsi="Times New Roman" w:cs="Times New Roman"/>
          <w:color w:val="000000"/>
          <w:sz w:val="24"/>
          <w:szCs w:val="24"/>
        </w:rPr>
        <w:t xml:space="preserve">observe and apply the thinking processes used by practitioners. </w:t>
      </w:r>
      <w:r w:rsidR="00A6768B">
        <w:rPr>
          <w:rFonts w:ascii="Times New Roman" w:hAnsi="Times New Roman" w:cs="Times New Roman"/>
          <w:color w:val="000000"/>
          <w:sz w:val="24"/>
          <w:szCs w:val="24"/>
        </w:rPr>
        <w:t>Candidates</w:t>
      </w:r>
      <w:r w:rsidR="00A6768B" w:rsidRPr="00CB52CB">
        <w:rPr>
          <w:rFonts w:ascii="Times New Roman" w:hAnsi="Times New Roman" w:cs="Times New Roman"/>
          <w:color w:val="000000"/>
          <w:sz w:val="24"/>
          <w:szCs w:val="24"/>
        </w:rPr>
        <w:t xml:space="preserve"> </w:t>
      </w:r>
      <w:r w:rsidR="00A6768B">
        <w:rPr>
          <w:rFonts w:ascii="Times New Roman" w:hAnsi="Times New Roman" w:cs="Times New Roman"/>
          <w:color w:val="000000"/>
          <w:sz w:val="24"/>
          <w:szCs w:val="24"/>
        </w:rPr>
        <w:t>transform into</w:t>
      </w:r>
      <w:r w:rsidRPr="00CB52CB">
        <w:rPr>
          <w:rFonts w:ascii="Times New Roman" w:hAnsi="Times New Roman" w:cs="Times New Roman"/>
          <w:color w:val="000000"/>
          <w:sz w:val="24"/>
          <w:szCs w:val="24"/>
        </w:rPr>
        <w:t xml:space="preserve"> teachers themselves by integrating what they've learned. Hence, they become producers of knowledge, capable of making significant contributions to the world's knowledge.</w:t>
      </w:r>
    </w:p>
    <w:p w:rsidR="00C8516D" w:rsidRPr="00CB52CB" w:rsidRDefault="00C8516D" w:rsidP="00C8516D">
      <w:pPr>
        <w:pStyle w:val="PlainText"/>
        <w:spacing w:line="360" w:lineRule="auto"/>
        <w:ind w:firstLine="720"/>
        <w:rPr>
          <w:rFonts w:ascii="Times New Roman" w:hAnsi="Times New Roman" w:cs="Times New Roman"/>
          <w:sz w:val="24"/>
          <w:szCs w:val="24"/>
        </w:rPr>
      </w:pPr>
      <w:r w:rsidRPr="00CB52CB">
        <w:rPr>
          <w:rFonts w:ascii="Times New Roman" w:hAnsi="Times New Roman" w:cs="Times New Roman"/>
          <w:sz w:val="24"/>
          <w:szCs w:val="24"/>
        </w:rPr>
        <w:t xml:space="preserve">As the College of Education and Allied Professions continues to examine our own values and conceptual framework, we aspire to have candidates who inspire themselves, engage in the community and region, and strive to transform </w:t>
      </w:r>
      <w:r>
        <w:rPr>
          <w:rFonts w:ascii="Times New Roman" w:hAnsi="Times New Roman" w:cs="Times New Roman"/>
          <w:sz w:val="24"/>
          <w:szCs w:val="24"/>
        </w:rPr>
        <w:t>the future</w:t>
      </w:r>
      <w:r w:rsidRPr="00CB52CB">
        <w:rPr>
          <w:rFonts w:ascii="Times New Roman" w:hAnsi="Times New Roman" w:cs="Times New Roman"/>
          <w:sz w:val="24"/>
          <w:szCs w:val="24"/>
        </w:rPr>
        <w:t xml:space="preserve">. In order to aspire to such greatness our candidates need to become leaders in our future.  These engaged leaders who strive to transform and make a difference in </w:t>
      </w:r>
      <w:r>
        <w:rPr>
          <w:rFonts w:ascii="Times New Roman" w:hAnsi="Times New Roman" w:cs="Times New Roman"/>
          <w:sz w:val="24"/>
          <w:szCs w:val="24"/>
        </w:rPr>
        <w:t>the future</w:t>
      </w:r>
      <w:r w:rsidRPr="00CB52CB">
        <w:rPr>
          <w:rFonts w:ascii="Times New Roman" w:hAnsi="Times New Roman" w:cs="Times New Roman"/>
          <w:sz w:val="24"/>
          <w:szCs w:val="24"/>
        </w:rPr>
        <w:t xml:space="preserve"> must be committed to advocacy, collaboration, creative problem solving, and inquiry.  These future leaders must develop strong conceptual, pedagogical knowledge and reflective knowledge in order to better connect with and assist others.</w:t>
      </w:r>
    </w:p>
    <w:p w:rsidR="00502B4D" w:rsidRPr="00CB52CB" w:rsidRDefault="00502B4D" w:rsidP="00502B4D">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As noted previously, Western Carolina candidates are committed to reflection and self-awareness and are able to effectively use their intelligence, self confidence, determination, sociability and integrity along with the skills of problem solving, social judgment and content knowledge to become leaders and agents for necessary change (</w:t>
      </w:r>
      <w:r w:rsidRPr="00BF5232">
        <w:rPr>
          <w:rFonts w:ascii="Times New Roman" w:eastAsia="Times New Roman" w:hAnsi="Times New Roman" w:cs="Times New Roman"/>
          <w:sz w:val="24"/>
          <w:szCs w:val="24"/>
        </w:rPr>
        <w:t>Mumford, Zaccaro, Harding, Jacobs &amp; Fleishman, 2000; Northouse, 2010</w:t>
      </w:r>
      <w:r>
        <w:rPr>
          <w:rFonts w:ascii="Times New Roman" w:eastAsia="Times New Roman" w:hAnsi="Times New Roman" w:cs="Times New Roman"/>
          <w:sz w:val="24"/>
          <w:szCs w:val="24"/>
        </w:rPr>
        <w:t xml:space="preserve">).  Effective leaders are reflective practitioners who </w:t>
      </w:r>
      <w:r>
        <w:rPr>
          <w:rFonts w:ascii="Times New Roman" w:eastAsia="Times New Roman" w:hAnsi="Times New Roman" w:cs="Times New Roman"/>
          <w:sz w:val="24"/>
          <w:szCs w:val="24"/>
        </w:rPr>
        <w:lastRenderedPageBreak/>
        <w:t>learn from their experiences and strive for continuous growth and understanding of their impact in their educational setting.</w:t>
      </w:r>
    </w:p>
    <w:p w:rsidR="003E123B" w:rsidRDefault="00CB52CB" w:rsidP="00EC5670">
      <w:pPr>
        <w:spacing w:after="0" w:line="360" w:lineRule="auto"/>
        <w:ind w:firstLine="720"/>
        <w:rPr>
          <w:rFonts w:ascii="Times New Roman" w:eastAsia="Times New Roman" w:hAnsi="Times New Roman" w:cs="Times New Roman"/>
          <w:sz w:val="24"/>
          <w:szCs w:val="24"/>
        </w:rPr>
      </w:pPr>
      <w:r w:rsidRPr="00CB52CB">
        <w:rPr>
          <w:rFonts w:ascii="Times New Roman" w:eastAsia="Times New Roman" w:hAnsi="Times New Roman" w:cs="Times New Roman"/>
          <w:sz w:val="24"/>
          <w:szCs w:val="24"/>
        </w:rPr>
        <w:t xml:space="preserve">Candidates of Western Carolina University are expected to enter their chosen educational careers ready to be leaders.  The need for strong educational leaders extends beyond administrators who hold formal leadership positions and into other school personnel such as teachers, counselors, and school psychologists who need to lead in less formal ways.  </w:t>
      </w:r>
      <w:r w:rsidR="006826C5">
        <w:rPr>
          <w:rFonts w:ascii="Times New Roman" w:eastAsia="Times New Roman" w:hAnsi="Times New Roman" w:cs="Times New Roman"/>
          <w:sz w:val="24"/>
          <w:szCs w:val="24"/>
        </w:rPr>
        <w:t xml:space="preserve">The professional educators of Western Carolina University strive for excellence in all phases of their lives.  Regardless of their selected professional education path, our candidates </w:t>
      </w:r>
      <w:r w:rsidR="0078743E">
        <w:rPr>
          <w:rFonts w:ascii="Times New Roman" w:eastAsia="Times New Roman" w:hAnsi="Times New Roman" w:cs="Times New Roman"/>
          <w:sz w:val="24"/>
          <w:szCs w:val="24"/>
        </w:rPr>
        <w:t xml:space="preserve">will have multiple leadership opportunities </w:t>
      </w:r>
      <w:r w:rsidR="006826C5">
        <w:rPr>
          <w:rFonts w:ascii="Times New Roman" w:eastAsia="Times New Roman" w:hAnsi="Times New Roman" w:cs="Times New Roman"/>
          <w:sz w:val="24"/>
          <w:szCs w:val="24"/>
        </w:rPr>
        <w:t xml:space="preserve">through their engagement with the community and region.  As leadership opportunities arise our candidates will strive to create opportunities for the mutual benefit of all involved and will promote positive change throughout their </w:t>
      </w:r>
      <w:r w:rsidR="0078743E">
        <w:rPr>
          <w:rFonts w:ascii="Times New Roman" w:eastAsia="Times New Roman" w:hAnsi="Times New Roman" w:cs="Times New Roman"/>
          <w:sz w:val="24"/>
          <w:szCs w:val="24"/>
        </w:rPr>
        <w:t>lives, organizations, and communities</w:t>
      </w:r>
      <w:r w:rsidR="006826C5">
        <w:rPr>
          <w:rFonts w:ascii="Times New Roman" w:eastAsia="Times New Roman" w:hAnsi="Times New Roman" w:cs="Times New Roman"/>
          <w:sz w:val="24"/>
          <w:szCs w:val="24"/>
        </w:rPr>
        <w:t xml:space="preserve">.  </w:t>
      </w:r>
    </w:p>
    <w:p w:rsidR="003E123B" w:rsidRDefault="00CB52CB" w:rsidP="00EC5670">
      <w:pPr>
        <w:spacing w:after="0" w:line="360" w:lineRule="auto"/>
        <w:ind w:firstLine="720"/>
        <w:rPr>
          <w:rFonts w:ascii="Times New Roman" w:eastAsia="Times New Roman" w:hAnsi="Times New Roman" w:cs="Times New Roman"/>
          <w:sz w:val="24"/>
          <w:szCs w:val="24"/>
        </w:rPr>
      </w:pPr>
      <w:r w:rsidRPr="00CB52CB">
        <w:rPr>
          <w:rFonts w:ascii="Times New Roman" w:eastAsia="Times New Roman" w:hAnsi="Times New Roman" w:cs="Times New Roman"/>
          <w:sz w:val="24"/>
          <w:szCs w:val="24"/>
        </w:rPr>
        <w:t>While research on leadership began in the field of business (</w:t>
      </w:r>
      <w:r w:rsidRPr="007D13D6">
        <w:rPr>
          <w:rFonts w:ascii="Times New Roman" w:eastAsia="Times New Roman" w:hAnsi="Times New Roman" w:cs="Times New Roman"/>
          <w:sz w:val="24"/>
          <w:szCs w:val="24"/>
        </w:rPr>
        <w:t>Barker, 2001</w:t>
      </w:r>
      <w:r w:rsidRPr="00CB52CB">
        <w:rPr>
          <w:rFonts w:ascii="Times New Roman" w:eastAsia="Times New Roman" w:hAnsi="Times New Roman" w:cs="Times New Roman"/>
          <w:sz w:val="24"/>
          <w:szCs w:val="24"/>
        </w:rPr>
        <w:t>), research has begun to focus more specifically on leadership within various educational careers (</w:t>
      </w:r>
      <w:r w:rsidRPr="007D13D6">
        <w:rPr>
          <w:rFonts w:ascii="Times New Roman" w:eastAsia="Times New Roman" w:hAnsi="Times New Roman" w:cs="Times New Roman"/>
          <w:sz w:val="24"/>
          <w:szCs w:val="24"/>
        </w:rPr>
        <w:t>English, 2005</w:t>
      </w:r>
      <w:r w:rsidRPr="00CB52CB">
        <w:rPr>
          <w:rFonts w:ascii="Times New Roman" w:eastAsia="Times New Roman" w:hAnsi="Times New Roman" w:cs="Times New Roman"/>
          <w:sz w:val="24"/>
          <w:szCs w:val="24"/>
        </w:rPr>
        <w:t xml:space="preserve">).  </w:t>
      </w:r>
      <w:r w:rsidR="00913B69">
        <w:rPr>
          <w:rFonts w:ascii="Times New Roman" w:eastAsia="Times New Roman" w:hAnsi="Times New Roman" w:cs="Times New Roman"/>
          <w:sz w:val="24"/>
          <w:szCs w:val="24"/>
        </w:rPr>
        <w:t>Inspiring, engaging, and transforming require a unique blend of virtues, knowledge, and experience. Educational leaders recognize that change begins with the leader (</w:t>
      </w:r>
      <w:r w:rsidR="00913B69" w:rsidRPr="007D13D6">
        <w:rPr>
          <w:rFonts w:ascii="Times New Roman" w:eastAsia="Times New Roman" w:hAnsi="Times New Roman" w:cs="Times New Roman"/>
          <w:sz w:val="24"/>
          <w:szCs w:val="24"/>
        </w:rPr>
        <w:t>Quinn, Speitzer, &amp; Brown, 2000</w:t>
      </w:r>
      <w:r w:rsidR="00913B69">
        <w:rPr>
          <w:rFonts w:ascii="Times New Roman" w:eastAsia="Times New Roman" w:hAnsi="Times New Roman" w:cs="Times New Roman"/>
          <w:sz w:val="24"/>
          <w:szCs w:val="24"/>
        </w:rPr>
        <w:t>) and entails a strong commitment to democratic processes (</w:t>
      </w:r>
      <w:r w:rsidR="00913B69" w:rsidRPr="007D13D6">
        <w:rPr>
          <w:rFonts w:ascii="Times New Roman" w:eastAsia="Times New Roman" w:hAnsi="Times New Roman" w:cs="Times New Roman"/>
          <w:sz w:val="24"/>
          <w:szCs w:val="24"/>
        </w:rPr>
        <w:t>Gross, 2006</w:t>
      </w:r>
      <w:r w:rsidR="00913B69">
        <w:rPr>
          <w:rFonts w:ascii="Times New Roman" w:eastAsia="Times New Roman" w:hAnsi="Times New Roman" w:cs="Times New Roman"/>
          <w:sz w:val="24"/>
          <w:szCs w:val="24"/>
        </w:rPr>
        <w:t>).  Leader preparation at WCU emphasizes leadership as a change process (</w:t>
      </w:r>
      <w:r w:rsidR="00913B69" w:rsidRPr="007D13D6">
        <w:rPr>
          <w:rFonts w:ascii="Times New Roman" w:eastAsia="Times New Roman" w:hAnsi="Times New Roman" w:cs="Times New Roman"/>
          <w:sz w:val="24"/>
          <w:szCs w:val="24"/>
        </w:rPr>
        <w:t>Hall &amp; Hord, 2006</w:t>
      </w:r>
      <w:r w:rsidR="00913B69">
        <w:rPr>
          <w:rFonts w:ascii="Times New Roman" w:eastAsia="Times New Roman" w:hAnsi="Times New Roman" w:cs="Times New Roman"/>
          <w:sz w:val="24"/>
          <w:szCs w:val="24"/>
        </w:rPr>
        <w:t>) and a relational process (</w:t>
      </w:r>
      <w:r w:rsidR="00913B69" w:rsidRPr="007D13D6">
        <w:rPr>
          <w:rFonts w:ascii="Times New Roman" w:eastAsia="Times New Roman" w:hAnsi="Times New Roman" w:cs="Times New Roman"/>
          <w:sz w:val="24"/>
          <w:szCs w:val="24"/>
        </w:rPr>
        <w:t>Sergiovanni, 1990</w:t>
      </w:r>
      <w:r w:rsidR="00913B69">
        <w:rPr>
          <w:rFonts w:ascii="Times New Roman" w:eastAsia="Times New Roman" w:hAnsi="Times New Roman" w:cs="Times New Roman"/>
          <w:sz w:val="24"/>
          <w:szCs w:val="24"/>
        </w:rPr>
        <w:t>) steeped in caring (</w:t>
      </w:r>
      <w:r w:rsidR="00913B69" w:rsidRPr="007D13D6">
        <w:rPr>
          <w:rFonts w:ascii="Times New Roman" w:eastAsia="Times New Roman" w:hAnsi="Times New Roman" w:cs="Times New Roman"/>
          <w:sz w:val="24"/>
          <w:szCs w:val="24"/>
        </w:rPr>
        <w:t>Noddings, ; Mayeroff, 1995</w:t>
      </w:r>
      <w:r w:rsidR="00913B69">
        <w:rPr>
          <w:rFonts w:ascii="Times New Roman" w:eastAsia="Times New Roman" w:hAnsi="Times New Roman" w:cs="Times New Roman"/>
          <w:sz w:val="24"/>
          <w:szCs w:val="24"/>
        </w:rPr>
        <w:t xml:space="preserve">), </w:t>
      </w:r>
      <w:r w:rsidR="00913B69" w:rsidRPr="007D13D6">
        <w:rPr>
          <w:rFonts w:ascii="Times New Roman" w:eastAsia="Times New Roman" w:hAnsi="Times New Roman" w:cs="Times New Roman"/>
          <w:sz w:val="24"/>
          <w:szCs w:val="24"/>
        </w:rPr>
        <w:t>authenticity (Starratt, 2004</w:t>
      </w:r>
      <w:r w:rsidR="00913B69">
        <w:rPr>
          <w:rFonts w:ascii="Times New Roman" w:eastAsia="Times New Roman" w:hAnsi="Times New Roman" w:cs="Times New Roman"/>
          <w:sz w:val="24"/>
          <w:szCs w:val="24"/>
        </w:rPr>
        <w:t>)</w:t>
      </w:r>
      <w:r w:rsidR="00481183">
        <w:rPr>
          <w:rFonts w:ascii="Times New Roman" w:eastAsia="Times New Roman" w:hAnsi="Times New Roman" w:cs="Times New Roman"/>
          <w:sz w:val="24"/>
          <w:szCs w:val="24"/>
        </w:rPr>
        <w:t>, and critique</w:t>
      </w:r>
      <w:r w:rsidR="00913B69">
        <w:rPr>
          <w:rFonts w:ascii="Times New Roman" w:eastAsia="Times New Roman" w:hAnsi="Times New Roman" w:cs="Times New Roman"/>
          <w:sz w:val="24"/>
          <w:szCs w:val="24"/>
        </w:rPr>
        <w:t xml:space="preserve"> </w:t>
      </w:r>
      <w:r w:rsidR="00481183">
        <w:rPr>
          <w:rFonts w:ascii="Times New Roman" w:eastAsia="Times New Roman" w:hAnsi="Times New Roman" w:cs="Times New Roman"/>
          <w:sz w:val="24"/>
          <w:szCs w:val="24"/>
        </w:rPr>
        <w:t>(</w:t>
      </w:r>
      <w:r w:rsidR="00481183" w:rsidRPr="007D13D6">
        <w:rPr>
          <w:rFonts w:ascii="Times New Roman" w:eastAsia="Times New Roman" w:hAnsi="Times New Roman" w:cs="Times New Roman"/>
          <w:sz w:val="24"/>
          <w:szCs w:val="24"/>
        </w:rPr>
        <w:t>Starratt, 1991</w:t>
      </w:r>
      <w:r w:rsidR="00481183">
        <w:rPr>
          <w:rFonts w:ascii="Times New Roman" w:eastAsia="Times New Roman" w:hAnsi="Times New Roman" w:cs="Times New Roman"/>
          <w:sz w:val="24"/>
          <w:szCs w:val="24"/>
        </w:rPr>
        <w:t>).</w:t>
      </w:r>
      <w:r w:rsidR="00913B69">
        <w:rPr>
          <w:rFonts w:ascii="Times New Roman" w:eastAsia="Times New Roman" w:hAnsi="Times New Roman" w:cs="Times New Roman"/>
          <w:sz w:val="24"/>
          <w:szCs w:val="24"/>
        </w:rPr>
        <w:t xml:space="preserve">   </w:t>
      </w:r>
    </w:p>
    <w:p w:rsidR="00CB52CB" w:rsidRDefault="00CB52CB" w:rsidP="00EC5670">
      <w:pPr>
        <w:spacing w:after="0" w:line="360" w:lineRule="auto"/>
        <w:ind w:firstLine="720"/>
        <w:rPr>
          <w:rFonts w:ascii="Times New Roman" w:eastAsia="Times New Roman" w:hAnsi="Times New Roman" w:cs="Times New Roman"/>
          <w:sz w:val="24"/>
          <w:szCs w:val="24"/>
        </w:rPr>
      </w:pPr>
      <w:r w:rsidRPr="007D13D6">
        <w:rPr>
          <w:rFonts w:ascii="Times New Roman" w:eastAsia="Times New Roman" w:hAnsi="Times New Roman" w:cs="Times New Roman"/>
          <w:sz w:val="24"/>
          <w:szCs w:val="24"/>
        </w:rPr>
        <w:t>Layton (2005)</w:t>
      </w:r>
      <w:r w:rsidRPr="00CB52CB">
        <w:rPr>
          <w:rFonts w:ascii="Times New Roman" w:eastAsia="Times New Roman" w:hAnsi="Times New Roman" w:cs="Times New Roman"/>
          <w:sz w:val="24"/>
          <w:szCs w:val="24"/>
        </w:rPr>
        <w:t xml:space="preserve"> studied special educational needs coordinators and found that a lack of power and status kept them from being able to take on a more significant leadership role in schools.  </w:t>
      </w:r>
      <w:r w:rsidRPr="007D13D6">
        <w:rPr>
          <w:rFonts w:ascii="Times New Roman" w:eastAsia="Times New Roman" w:hAnsi="Times New Roman" w:cs="Times New Roman"/>
          <w:sz w:val="24"/>
          <w:szCs w:val="24"/>
        </w:rPr>
        <w:t>Dollarhide, Gibson, &amp; Sagninak (2008)</w:t>
      </w:r>
      <w:r w:rsidRPr="00CB52CB">
        <w:rPr>
          <w:rFonts w:ascii="Times New Roman" w:eastAsia="Times New Roman" w:hAnsi="Times New Roman" w:cs="Times New Roman"/>
          <w:sz w:val="24"/>
          <w:szCs w:val="24"/>
        </w:rPr>
        <w:t xml:space="preserve"> noted that the ASCA model has identified leadership as a core theme for the work of school counselors.  They found that school counselors who demonstrated strong leadership skills a) have a clear sense of responsibility for bringing out program improvements in the face of challenges, b) have clear and focused goals for change, and c.) have favorable external conditions (e.g., freedom to define their roles in the school, administrative support).  In addition, barriers to leadership were identified as the resistance of others to their </w:t>
      </w:r>
      <w:r w:rsidR="00EC5670">
        <w:rPr>
          <w:rFonts w:ascii="Times New Roman" w:eastAsia="Times New Roman" w:hAnsi="Times New Roman" w:cs="Times New Roman"/>
          <w:sz w:val="24"/>
          <w:szCs w:val="24"/>
        </w:rPr>
        <w:t>i</w:t>
      </w:r>
      <w:r w:rsidRPr="00CB52CB">
        <w:rPr>
          <w:rFonts w:ascii="Times New Roman" w:eastAsia="Times New Roman" w:hAnsi="Times New Roman" w:cs="Times New Roman"/>
          <w:sz w:val="24"/>
          <w:szCs w:val="24"/>
        </w:rPr>
        <w:t xml:space="preserve">deas, fear of failure, and worry that they were not ready to lead. </w:t>
      </w:r>
      <w:r w:rsidRPr="007D13D6">
        <w:rPr>
          <w:rFonts w:ascii="Times New Roman" w:eastAsia="Times New Roman" w:hAnsi="Times New Roman" w:cs="Times New Roman"/>
          <w:sz w:val="24"/>
          <w:szCs w:val="24"/>
        </w:rPr>
        <w:t>Shriberg, Satchwell, McArdle, and James (2010)</w:t>
      </w:r>
      <w:r w:rsidRPr="00CB52CB">
        <w:rPr>
          <w:rFonts w:ascii="Times New Roman" w:eastAsia="Times New Roman" w:hAnsi="Times New Roman" w:cs="Times New Roman"/>
          <w:sz w:val="24"/>
          <w:szCs w:val="24"/>
        </w:rPr>
        <w:t xml:space="preserve"> noted that leadership skills are also an important component of the standards for school psychologists as outlined in the NASP (National </w:t>
      </w:r>
      <w:r w:rsidRPr="00CB52CB">
        <w:rPr>
          <w:rFonts w:ascii="Times New Roman" w:eastAsia="Times New Roman" w:hAnsi="Times New Roman" w:cs="Times New Roman"/>
          <w:sz w:val="24"/>
          <w:szCs w:val="24"/>
        </w:rPr>
        <w:lastRenderedPageBreak/>
        <w:t xml:space="preserve">Association of School Psychologists) Practice Model.  This research showed that effective school psychology leaders are viewed as being competent, knowledgeable, and possessing strong interpersonal skills and personal character.  These leadership skills need to be implemented across many domains of practice. </w:t>
      </w:r>
    </w:p>
    <w:p w:rsidR="006826C5" w:rsidRPr="00CB52CB" w:rsidDel="00502B4D" w:rsidRDefault="006826C5" w:rsidP="00EC5670">
      <w:pPr>
        <w:spacing w:after="0" w:line="360" w:lineRule="auto"/>
        <w:ind w:firstLine="720"/>
        <w:rPr>
          <w:rFonts w:ascii="Times New Roman" w:eastAsia="Times New Roman" w:hAnsi="Times New Roman" w:cs="Times New Roman"/>
          <w:sz w:val="24"/>
          <w:szCs w:val="24"/>
        </w:rPr>
      </w:pPr>
    </w:p>
    <w:p w:rsidR="00CB52CB" w:rsidRPr="00CB52CB" w:rsidRDefault="00CB52CB" w:rsidP="00CB52CB">
      <w:pPr>
        <w:spacing w:line="360" w:lineRule="auto"/>
        <w:ind w:firstLine="720"/>
        <w:rPr>
          <w:rFonts w:ascii="Times New Roman" w:hAnsi="Times New Roman" w:cs="Times New Roman"/>
          <w:sz w:val="24"/>
          <w:szCs w:val="24"/>
        </w:rPr>
      </w:pPr>
      <w:r w:rsidRPr="00CB52CB">
        <w:rPr>
          <w:rFonts w:ascii="Times New Roman" w:hAnsi="Times New Roman" w:cs="Times New Roman"/>
          <w:sz w:val="24"/>
          <w:szCs w:val="24"/>
        </w:rPr>
        <w:t xml:space="preserve">Western Carolina’s education program envisions developing competent professionals who not only have a deep knowledge of their field but who also feel empowered to bring about substantive change.  </w:t>
      </w:r>
      <w:r w:rsidR="00357821">
        <w:rPr>
          <w:rFonts w:ascii="Times New Roman" w:hAnsi="Times New Roman" w:cs="Times New Roman"/>
          <w:sz w:val="24"/>
          <w:szCs w:val="24"/>
        </w:rPr>
        <w:t xml:space="preserve">In order for our candidates to become leaders who are prepared to transform the future it is important to realize that good teaching requires knowing and valuing each student as an individual, as family members, and as members of a social group.  Our candidates must understand the differences and similarities among individuals and groups of people based on age, ethnicity, race, socioeconomic status, gender, exceptionalities, learning styles, abilities, language, religion, sexual orientation, and geographic area </w:t>
      </w:r>
      <w:r w:rsidR="00357821" w:rsidRPr="007D13D6">
        <w:rPr>
          <w:rFonts w:ascii="Times New Roman" w:hAnsi="Times New Roman" w:cs="Times New Roman"/>
          <w:sz w:val="24"/>
          <w:szCs w:val="24"/>
        </w:rPr>
        <w:t>(Nieto, 2000</w:t>
      </w:r>
      <w:r w:rsidR="00357821">
        <w:rPr>
          <w:rFonts w:ascii="Times New Roman" w:hAnsi="Times New Roman" w:cs="Times New Roman"/>
          <w:sz w:val="24"/>
          <w:szCs w:val="24"/>
        </w:rPr>
        <w:t xml:space="preserve">).  Our candidates will graduate prepared for active leadership in seeking educational equity for all learners.  </w:t>
      </w:r>
      <w:r w:rsidRPr="00CB52CB">
        <w:rPr>
          <w:rFonts w:ascii="Times New Roman" w:hAnsi="Times New Roman" w:cs="Times New Roman"/>
          <w:sz w:val="24"/>
          <w:szCs w:val="24"/>
        </w:rPr>
        <w:t xml:space="preserve">One avenue for developing such transformational educators is helping them develop a social justice perspective. Educators who approach the profession from a social justice perspective believe that </w:t>
      </w:r>
      <w:r w:rsidRPr="00CB52CB">
        <w:rPr>
          <w:rFonts w:ascii="Times New Roman" w:hAnsi="Times New Roman" w:cs="Times New Roman"/>
          <w:i/>
          <w:sz w:val="24"/>
          <w:szCs w:val="24"/>
        </w:rPr>
        <w:t xml:space="preserve">all </w:t>
      </w:r>
      <w:r w:rsidRPr="00CB52CB">
        <w:rPr>
          <w:rFonts w:ascii="Times New Roman" w:hAnsi="Times New Roman" w:cs="Times New Roman"/>
          <w:sz w:val="24"/>
          <w:szCs w:val="24"/>
        </w:rPr>
        <w:t xml:space="preserve">students have a right to a quality education </w:t>
      </w:r>
      <w:r w:rsidRPr="007D13D6">
        <w:rPr>
          <w:rFonts w:ascii="Times New Roman" w:hAnsi="Times New Roman" w:cs="Times New Roman"/>
          <w:sz w:val="24"/>
          <w:szCs w:val="24"/>
        </w:rPr>
        <w:t>(Tate, 2001).</w:t>
      </w:r>
      <w:r w:rsidRPr="00CB52CB">
        <w:rPr>
          <w:rFonts w:ascii="Times New Roman" w:hAnsi="Times New Roman" w:cs="Times New Roman"/>
          <w:sz w:val="24"/>
          <w:szCs w:val="24"/>
        </w:rPr>
        <w:t xml:space="preserve">   Those who work for social justice are action-oriented, view themselves as responsible for student learning, and are advocates for their students (</w:t>
      </w:r>
      <w:r w:rsidRPr="007D13D6">
        <w:rPr>
          <w:rFonts w:ascii="Times New Roman" w:hAnsi="Times New Roman" w:cs="Times New Roman"/>
          <w:sz w:val="24"/>
          <w:szCs w:val="24"/>
        </w:rPr>
        <w:t>Larabee &amp; Moorehead, 2010</w:t>
      </w:r>
      <w:r w:rsidRPr="00CB52CB">
        <w:rPr>
          <w:rFonts w:ascii="Times New Roman" w:hAnsi="Times New Roman" w:cs="Times New Roman"/>
          <w:sz w:val="24"/>
          <w:szCs w:val="24"/>
        </w:rPr>
        <w:t>).  Advocates of social justice move beyond tolerance and appreciation of diversity and work to address systematic inequalities (</w:t>
      </w:r>
      <w:r w:rsidRPr="007D13D6">
        <w:rPr>
          <w:rFonts w:ascii="Times New Roman" w:hAnsi="Times New Roman" w:cs="Times New Roman"/>
          <w:sz w:val="24"/>
          <w:szCs w:val="24"/>
        </w:rPr>
        <w:t>Agarwal, Epstein, Oppenheim, Oyler, &amp; Sonu, 2010</w:t>
      </w:r>
      <w:r w:rsidRPr="00CB52CB">
        <w:rPr>
          <w:rFonts w:ascii="Times New Roman" w:hAnsi="Times New Roman" w:cs="Times New Roman"/>
          <w:sz w:val="24"/>
          <w:szCs w:val="24"/>
        </w:rPr>
        <w:t>).   We recognize the importance of social justice in addressing such major educational issues as the pervasive achievement gap between low-income, minority students and white middle-to-high income students (</w:t>
      </w:r>
      <w:r w:rsidRPr="007D13D6">
        <w:rPr>
          <w:rFonts w:ascii="Times New Roman" w:hAnsi="Times New Roman" w:cs="Times New Roman"/>
          <w:sz w:val="24"/>
          <w:szCs w:val="24"/>
        </w:rPr>
        <w:t>Haycock, 2001; Williams, 2003</w:t>
      </w:r>
      <w:r w:rsidRPr="00CB52CB">
        <w:rPr>
          <w:rFonts w:ascii="Times New Roman" w:hAnsi="Times New Roman" w:cs="Times New Roman"/>
          <w:sz w:val="24"/>
          <w:szCs w:val="24"/>
        </w:rPr>
        <w:t>), the lack of resources and quality education in many low-income communities (</w:t>
      </w:r>
      <w:r w:rsidRPr="007D13D6">
        <w:rPr>
          <w:rFonts w:ascii="Times New Roman" w:hAnsi="Times New Roman" w:cs="Times New Roman"/>
          <w:sz w:val="24"/>
          <w:szCs w:val="24"/>
        </w:rPr>
        <w:t>Kozol, 1991; Rothstein, 2004),</w:t>
      </w:r>
      <w:r w:rsidRPr="00CB52CB">
        <w:rPr>
          <w:rFonts w:ascii="Times New Roman" w:hAnsi="Times New Roman" w:cs="Times New Roman"/>
          <w:sz w:val="24"/>
          <w:szCs w:val="24"/>
        </w:rPr>
        <w:t xml:space="preserve"> and the overrepresentation of minorities in special education classes (</w:t>
      </w:r>
      <w:r w:rsidRPr="007D13D6">
        <w:rPr>
          <w:rFonts w:ascii="Times New Roman" w:hAnsi="Times New Roman" w:cs="Times New Roman"/>
          <w:sz w:val="24"/>
          <w:szCs w:val="24"/>
        </w:rPr>
        <w:t>Losen &amp; Orfield, 2002</w:t>
      </w:r>
      <w:r w:rsidRPr="00CB52CB">
        <w:rPr>
          <w:rFonts w:ascii="Times New Roman" w:hAnsi="Times New Roman" w:cs="Times New Roman"/>
          <w:sz w:val="24"/>
          <w:szCs w:val="24"/>
        </w:rPr>
        <w:t xml:space="preserve">).  </w:t>
      </w:r>
    </w:p>
    <w:p w:rsidR="00CB52CB" w:rsidRPr="0053121D" w:rsidRDefault="00CB52CB" w:rsidP="00CB52CB">
      <w:pPr>
        <w:spacing w:line="360" w:lineRule="auto"/>
        <w:rPr>
          <w:rFonts w:ascii="Times New Roman" w:hAnsi="Times New Roman" w:cs="Times New Roman"/>
          <w:sz w:val="24"/>
          <w:szCs w:val="24"/>
        </w:rPr>
      </w:pPr>
      <w:r w:rsidRPr="00CB52CB">
        <w:rPr>
          <w:rFonts w:ascii="Times New Roman" w:hAnsi="Times New Roman" w:cs="Times New Roman"/>
          <w:sz w:val="24"/>
          <w:szCs w:val="24"/>
        </w:rPr>
        <w:tab/>
        <w:t>One practice affiliated with social justice is that of culturally responsive teaching (</w:t>
      </w:r>
      <w:r w:rsidRPr="007D13D6">
        <w:rPr>
          <w:rFonts w:ascii="Times New Roman" w:hAnsi="Times New Roman" w:cs="Times New Roman"/>
          <w:sz w:val="24"/>
          <w:szCs w:val="24"/>
        </w:rPr>
        <w:t>Irvine, 2003; Ladson-Billings, 1994).</w:t>
      </w:r>
      <w:r w:rsidRPr="00CB52CB">
        <w:rPr>
          <w:rFonts w:ascii="Times New Roman" w:hAnsi="Times New Roman" w:cs="Times New Roman"/>
          <w:sz w:val="24"/>
          <w:szCs w:val="24"/>
        </w:rPr>
        <w:t xml:space="preserve">  Culturally responsive teaching is built on the theory that the disparities between the home-culture of low-income and minority students and the school culture are a major factor in low academic achievement of these groups (</w:t>
      </w:r>
      <w:r w:rsidRPr="007D13D6">
        <w:rPr>
          <w:rFonts w:ascii="Times New Roman" w:hAnsi="Times New Roman" w:cs="Times New Roman"/>
          <w:sz w:val="24"/>
          <w:szCs w:val="24"/>
        </w:rPr>
        <w:t>Gay, 2010</w:t>
      </w:r>
      <w:r w:rsidRPr="00CB52CB">
        <w:rPr>
          <w:rFonts w:ascii="Times New Roman" w:hAnsi="Times New Roman" w:cs="Times New Roman"/>
          <w:sz w:val="24"/>
          <w:szCs w:val="24"/>
        </w:rPr>
        <w:t xml:space="preserve">).  Culturally responsive educators embrace the history </w:t>
      </w:r>
      <w:r w:rsidRPr="0053121D">
        <w:rPr>
          <w:rFonts w:ascii="Times New Roman" w:hAnsi="Times New Roman" w:cs="Times New Roman"/>
          <w:sz w:val="24"/>
          <w:szCs w:val="24"/>
        </w:rPr>
        <w:t xml:space="preserve">and experiences of the students with whom they work </w:t>
      </w:r>
      <w:r w:rsidRPr="0053121D">
        <w:rPr>
          <w:rFonts w:ascii="Times New Roman" w:hAnsi="Times New Roman" w:cs="Times New Roman"/>
          <w:sz w:val="24"/>
          <w:szCs w:val="24"/>
        </w:rPr>
        <w:lastRenderedPageBreak/>
        <w:t>and assist these students in understanding the contexts in which they live (</w:t>
      </w:r>
      <w:r w:rsidRPr="007D13D6">
        <w:rPr>
          <w:rFonts w:ascii="Times New Roman" w:hAnsi="Times New Roman" w:cs="Times New Roman"/>
          <w:sz w:val="24"/>
          <w:szCs w:val="24"/>
        </w:rPr>
        <w:t>Frederick, Cave, &amp; Perencevich, 2009).</w:t>
      </w:r>
      <w:r w:rsidR="0053121D" w:rsidRPr="0053121D">
        <w:rPr>
          <w:rFonts w:ascii="Times New Roman" w:hAnsi="Times New Roman" w:cs="Times New Roman"/>
          <w:sz w:val="24"/>
          <w:szCs w:val="24"/>
        </w:rPr>
        <w:t xml:space="preserve"> </w:t>
      </w:r>
      <w:r w:rsidR="0053121D" w:rsidRPr="0053121D">
        <w:rPr>
          <w:rFonts w:ascii="Times New Roman" w:hAnsi="Times New Roman"/>
          <w:sz w:val="24"/>
        </w:rPr>
        <w:t xml:space="preserve">Helping candidates understand culturally responsive teaching prepares them to meet the needs of diverse learners, including those from </w:t>
      </w:r>
      <w:r w:rsidR="0053121D">
        <w:rPr>
          <w:rFonts w:ascii="Times New Roman" w:hAnsi="Times New Roman"/>
          <w:sz w:val="24"/>
        </w:rPr>
        <w:t xml:space="preserve">traditionally </w:t>
      </w:r>
      <w:r w:rsidR="0053121D" w:rsidRPr="0053121D">
        <w:rPr>
          <w:rFonts w:ascii="Times New Roman" w:hAnsi="Times New Roman"/>
          <w:sz w:val="24"/>
        </w:rPr>
        <w:t>marginalized populations.</w:t>
      </w:r>
    </w:p>
    <w:p w:rsidR="00171D79" w:rsidRDefault="00502B4D" w:rsidP="00EC5670">
      <w:pPr>
        <w:spacing w:line="360" w:lineRule="auto"/>
        <w:ind w:firstLine="720"/>
        <w:rPr>
          <w:rFonts w:ascii="Times New Roman" w:eastAsia="Calibri" w:hAnsi="Times New Roman" w:cs="Times New Roman"/>
          <w:sz w:val="24"/>
          <w:szCs w:val="24"/>
        </w:rPr>
      </w:pPr>
      <w:r w:rsidRPr="00171D79" w:rsidDel="00502B4D">
        <w:rPr>
          <w:rFonts w:ascii="Times New Roman" w:eastAsia="Calibri" w:hAnsi="Times New Roman" w:cs="Times New Roman"/>
          <w:b/>
          <w:sz w:val="24"/>
          <w:szCs w:val="24"/>
        </w:rPr>
        <w:t xml:space="preserve"> </w:t>
      </w:r>
      <w:r w:rsidR="00171D79" w:rsidRPr="00171D79">
        <w:rPr>
          <w:rFonts w:ascii="Times New Roman" w:eastAsia="Calibri" w:hAnsi="Times New Roman" w:cs="Times New Roman"/>
          <w:sz w:val="24"/>
          <w:szCs w:val="24"/>
        </w:rPr>
        <w:t>Transformational learning (TL) is both a process and an outcome. TL seeks to effect a “change in a frame of reference” (</w:t>
      </w:r>
      <w:r w:rsidR="00171D79" w:rsidRPr="007D13D6">
        <w:rPr>
          <w:rFonts w:ascii="Times New Roman" w:eastAsia="Calibri" w:hAnsi="Times New Roman" w:cs="Times New Roman"/>
          <w:sz w:val="24"/>
          <w:szCs w:val="24"/>
        </w:rPr>
        <w:t>Mezirow, 1997, p. 5</w:t>
      </w:r>
      <w:r w:rsidR="00171D79" w:rsidRPr="00171D79">
        <w:rPr>
          <w:rFonts w:ascii="Times New Roman" w:eastAsia="Calibri" w:hAnsi="Times New Roman" w:cs="Times New Roman"/>
          <w:sz w:val="24"/>
          <w:szCs w:val="24"/>
        </w:rPr>
        <w:t>) in adult learners. The process of TL may utilize a variety of modalities, but it rests firmly on creating safe collaborative learning communities (</w:t>
      </w:r>
      <w:r w:rsidR="00171D79" w:rsidRPr="007D13D6">
        <w:rPr>
          <w:rFonts w:ascii="Times New Roman" w:eastAsia="Calibri" w:hAnsi="Times New Roman" w:cs="Times New Roman"/>
          <w:sz w:val="24"/>
          <w:szCs w:val="24"/>
        </w:rPr>
        <w:t>Daloz, 2000</w:t>
      </w:r>
      <w:r w:rsidR="00171D79" w:rsidRPr="00171D79">
        <w:rPr>
          <w:rFonts w:ascii="Times New Roman" w:eastAsia="Calibri" w:hAnsi="Times New Roman" w:cs="Times New Roman"/>
          <w:sz w:val="24"/>
          <w:szCs w:val="24"/>
        </w:rPr>
        <w:t>). Transformational Learners become aware of their own critical assumptions, engage in activities that foster an examination of these assumptions by moving, “in and out of the cognitive and the intuitive, of the rational and the imaginative, of the subjective and the objective, of the personal and the social” (</w:t>
      </w:r>
      <w:r w:rsidR="00171D79" w:rsidRPr="007D13D6">
        <w:rPr>
          <w:rFonts w:ascii="Times New Roman" w:eastAsia="Calibri" w:hAnsi="Times New Roman" w:cs="Times New Roman"/>
          <w:sz w:val="24"/>
          <w:szCs w:val="24"/>
        </w:rPr>
        <w:t>Grabove, 1997</w:t>
      </w:r>
      <w:r w:rsidR="00171D79" w:rsidRPr="00171D79">
        <w:rPr>
          <w:rFonts w:ascii="Times New Roman" w:eastAsia="Calibri" w:hAnsi="Times New Roman" w:cs="Times New Roman"/>
          <w:sz w:val="24"/>
          <w:szCs w:val="24"/>
        </w:rPr>
        <w:t>). Engaged and experiential learning and a “mentoring community” (</w:t>
      </w:r>
      <w:r w:rsidR="00171D79" w:rsidRPr="007D13D6">
        <w:rPr>
          <w:rFonts w:ascii="Times New Roman" w:eastAsia="Calibri" w:hAnsi="Times New Roman" w:cs="Times New Roman"/>
          <w:sz w:val="24"/>
          <w:szCs w:val="24"/>
        </w:rPr>
        <w:t>Daloz, 2000, p. 112</w:t>
      </w:r>
      <w:r w:rsidR="00171D79" w:rsidRPr="00171D79">
        <w:rPr>
          <w:rFonts w:ascii="Times New Roman" w:eastAsia="Calibri" w:hAnsi="Times New Roman" w:cs="Times New Roman"/>
          <w:sz w:val="24"/>
          <w:szCs w:val="24"/>
        </w:rPr>
        <w:t xml:space="preserve">) are critical elements of TL. The process of transformational learning is valuable for both faulty and university students and is an essential part of gaining insight into one’s self and profession, and to developing the necessary skills to transform the world around us. </w:t>
      </w:r>
    </w:p>
    <w:p w:rsidR="00306049" w:rsidRDefault="00306049" w:rsidP="00306049">
      <w:pPr>
        <w:spacing w:line="360" w:lineRule="auto"/>
        <w:rPr>
          <w:rFonts w:ascii="Times New Roman" w:eastAsia="Calibri" w:hAnsi="Times New Roman" w:cs="Times New Roman"/>
          <w:sz w:val="24"/>
          <w:szCs w:val="24"/>
        </w:rPr>
      </w:pPr>
    </w:p>
    <w:p w:rsidR="00306049" w:rsidRDefault="00306049" w:rsidP="00306049">
      <w:pPr>
        <w:spacing w:line="360" w:lineRule="auto"/>
        <w:rPr>
          <w:rFonts w:ascii="Times New Roman" w:eastAsia="Calibri" w:hAnsi="Times New Roman" w:cs="Times New Roman"/>
          <w:sz w:val="24"/>
          <w:szCs w:val="24"/>
        </w:rPr>
      </w:pPr>
    </w:p>
    <w:p w:rsidR="00306049" w:rsidRDefault="00306049" w:rsidP="00306049">
      <w:pPr>
        <w:spacing w:line="360" w:lineRule="auto"/>
        <w:rPr>
          <w:rFonts w:ascii="Times New Roman" w:eastAsia="Calibri" w:hAnsi="Times New Roman" w:cs="Times New Roman"/>
          <w:sz w:val="24"/>
          <w:szCs w:val="24"/>
        </w:rPr>
      </w:pPr>
    </w:p>
    <w:p w:rsidR="00306049" w:rsidRDefault="00306049" w:rsidP="00306049">
      <w:pPr>
        <w:spacing w:line="360" w:lineRule="auto"/>
        <w:rPr>
          <w:rFonts w:ascii="Times New Roman" w:eastAsia="Calibri" w:hAnsi="Times New Roman" w:cs="Times New Roman"/>
          <w:sz w:val="24"/>
          <w:szCs w:val="24"/>
        </w:rPr>
      </w:pPr>
    </w:p>
    <w:p w:rsidR="00306049" w:rsidRDefault="00306049" w:rsidP="00306049">
      <w:pPr>
        <w:spacing w:line="360" w:lineRule="auto"/>
        <w:rPr>
          <w:rFonts w:ascii="Times New Roman" w:eastAsia="Calibri" w:hAnsi="Times New Roman" w:cs="Times New Roman"/>
          <w:sz w:val="24"/>
          <w:szCs w:val="24"/>
        </w:rPr>
      </w:pPr>
    </w:p>
    <w:p w:rsidR="00306049" w:rsidRDefault="00306049" w:rsidP="00306049">
      <w:pPr>
        <w:spacing w:line="360" w:lineRule="auto"/>
        <w:rPr>
          <w:rFonts w:ascii="Times New Roman" w:eastAsia="Calibri" w:hAnsi="Times New Roman" w:cs="Times New Roman"/>
          <w:sz w:val="24"/>
          <w:szCs w:val="24"/>
        </w:rPr>
      </w:pPr>
    </w:p>
    <w:p w:rsidR="00306049" w:rsidRDefault="00306049" w:rsidP="00306049">
      <w:pPr>
        <w:spacing w:line="360" w:lineRule="auto"/>
        <w:rPr>
          <w:rFonts w:ascii="Times New Roman" w:eastAsia="Calibri" w:hAnsi="Times New Roman" w:cs="Times New Roman"/>
          <w:sz w:val="24"/>
          <w:szCs w:val="24"/>
        </w:rPr>
      </w:pPr>
    </w:p>
    <w:p w:rsidR="00306049" w:rsidRDefault="00306049" w:rsidP="00306049">
      <w:pPr>
        <w:spacing w:line="360" w:lineRule="auto"/>
        <w:rPr>
          <w:rFonts w:ascii="Times New Roman" w:eastAsia="Calibri" w:hAnsi="Times New Roman" w:cs="Times New Roman"/>
          <w:sz w:val="24"/>
          <w:szCs w:val="24"/>
        </w:rPr>
      </w:pPr>
    </w:p>
    <w:p w:rsidR="00306049" w:rsidRDefault="00306049" w:rsidP="00306049">
      <w:pPr>
        <w:spacing w:line="360" w:lineRule="auto"/>
        <w:rPr>
          <w:rFonts w:ascii="Times New Roman" w:eastAsia="Calibri" w:hAnsi="Times New Roman" w:cs="Times New Roman"/>
          <w:sz w:val="24"/>
          <w:szCs w:val="24"/>
        </w:rPr>
      </w:pPr>
    </w:p>
    <w:p w:rsidR="00306049" w:rsidRDefault="00306049" w:rsidP="00306049">
      <w:pPr>
        <w:spacing w:line="360" w:lineRule="auto"/>
        <w:rPr>
          <w:rFonts w:ascii="Times New Roman" w:eastAsia="Calibri" w:hAnsi="Times New Roman" w:cs="Times New Roman"/>
          <w:sz w:val="24"/>
          <w:szCs w:val="24"/>
        </w:rPr>
      </w:pPr>
    </w:p>
    <w:p w:rsidR="00306049" w:rsidRDefault="00306049" w:rsidP="00306049">
      <w:pPr>
        <w:spacing w:line="360" w:lineRule="auto"/>
        <w:rPr>
          <w:rFonts w:ascii="Times New Roman" w:eastAsia="Calibri" w:hAnsi="Times New Roman" w:cs="Times New Roman"/>
          <w:sz w:val="24"/>
          <w:szCs w:val="24"/>
        </w:rPr>
      </w:pPr>
    </w:p>
    <w:p w:rsidR="00306049" w:rsidRPr="00CB52CB" w:rsidRDefault="00E4667A" w:rsidP="00306049">
      <w:pPr>
        <w:spacing w:line="360" w:lineRule="auto"/>
        <w:jc w:val="center"/>
        <w:rPr>
          <w:rFonts w:ascii="Times New Roman" w:hAnsi="Times New Roman" w:cs="Times New Roman"/>
          <w:b/>
          <w:i/>
          <w:sz w:val="24"/>
          <w:szCs w:val="24"/>
        </w:rPr>
      </w:pPr>
      <w:r>
        <w:rPr>
          <w:rFonts w:ascii="Times New Roman" w:hAnsi="Times New Roman" w:cs="Times New Roman"/>
          <w:b/>
          <w:i/>
          <w:sz w:val="24"/>
          <w:szCs w:val="24"/>
        </w:rPr>
        <w:t>I</w:t>
      </w:r>
      <w:r w:rsidR="00306049" w:rsidRPr="00CB52CB">
        <w:rPr>
          <w:rFonts w:ascii="Times New Roman" w:hAnsi="Times New Roman" w:cs="Times New Roman"/>
          <w:b/>
          <w:i/>
          <w:sz w:val="24"/>
          <w:szCs w:val="24"/>
        </w:rPr>
        <w:t>nspir</w:t>
      </w:r>
      <w:r>
        <w:rPr>
          <w:rFonts w:ascii="Times New Roman" w:hAnsi="Times New Roman" w:cs="Times New Roman"/>
          <w:b/>
          <w:i/>
          <w:sz w:val="24"/>
          <w:szCs w:val="24"/>
        </w:rPr>
        <w:t>e</w:t>
      </w:r>
      <w:r w:rsidR="00306049">
        <w:rPr>
          <w:rFonts w:ascii="Times New Roman" w:hAnsi="Times New Roman" w:cs="Times New Roman"/>
          <w:b/>
          <w:i/>
          <w:sz w:val="24"/>
          <w:szCs w:val="24"/>
        </w:rPr>
        <w:t xml:space="preserve">, </w:t>
      </w:r>
      <w:r w:rsidR="00306049" w:rsidRPr="00CB52CB">
        <w:rPr>
          <w:rFonts w:ascii="Times New Roman" w:hAnsi="Times New Roman" w:cs="Times New Roman"/>
          <w:b/>
          <w:i/>
          <w:sz w:val="24"/>
          <w:szCs w:val="24"/>
        </w:rPr>
        <w:t>Engag</w:t>
      </w:r>
      <w:r>
        <w:rPr>
          <w:rFonts w:ascii="Times New Roman" w:hAnsi="Times New Roman" w:cs="Times New Roman"/>
          <w:b/>
          <w:i/>
          <w:sz w:val="24"/>
          <w:szCs w:val="24"/>
        </w:rPr>
        <w:t>e</w:t>
      </w:r>
      <w:r w:rsidR="00306049">
        <w:rPr>
          <w:rFonts w:ascii="Times New Roman" w:hAnsi="Times New Roman" w:cs="Times New Roman"/>
          <w:b/>
          <w:i/>
          <w:sz w:val="24"/>
          <w:szCs w:val="24"/>
        </w:rPr>
        <w:t xml:space="preserve">, </w:t>
      </w:r>
      <w:r w:rsidR="00306049" w:rsidRPr="00CB52CB">
        <w:rPr>
          <w:rFonts w:ascii="Times New Roman" w:hAnsi="Times New Roman" w:cs="Times New Roman"/>
          <w:b/>
          <w:i/>
          <w:sz w:val="24"/>
          <w:szCs w:val="24"/>
        </w:rPr>
        <w:t>Transform</w:t>
      </w:r>
      <w:r w:rsidR="00306049">
        <w:rPr>
          <w:rFonts w:ascii="Times New Roman" w:hAnsi="Times New Roman" w:cs="Times New Roman"/>
          <w:b/>
          <w:i/>
          <w:sz w:val="24"/>
          <w:szCs w:val="24"/>
        </w:rPr>
        <w:t>: Ourselves, Our Community,</w:t>
      </w:r>
      <w:r w:rsidR="00306049" w:rsidRPr="00CB52CB">
        <w:rPr>
          <w:rFonts w:ascii="Times New Roman" w:hAnsi="Times New Roman" w:cs="Times New Roman"/>
          <w:b/>
          <w:i/>
          <w:sz w:val="24"/>
          <w:szCs w:val="24"/>
        </w:rPr>
        <w:t xml:space="preserve"> Our </w:t>
      </w:r>
      <w:r w:rsidR="00306049">
        <w:rPr>
          <w:rFonts w:ascii="Times New Roman" w:hAnsi="Times New Roman" w:cs="Times New Roman"/>
          <w:b/>
          <w:i/>
          <w:sz w:val="24"/>
          <w:szCs w:val="24"/>
        </w:rPr>
        <w:t>Future</w:t>
      </w:r>
    </w:p>
    <w:p w:rsidR="00306049" w:rsidRDefault="00306049" w:rsidP="00306049">
      <w:pPr>
        <w:spacing w:line="360" w:lineRule="auto"/>
        <w:jc w:val="center"/>
        <w:rPr>
          <w:rFonts w:ascii="Times New Roman" w:eastAsia="Calibri" w:hAnsi="Times New Roman" w:cs="Times New Roman"/>
          <w:b/>
          <w:sz w:val="24"/>
          <w:szCs w:val="24"/>
        </w:rPr>
      </w:pPr>
      <w:r w:rsidRPr="00306049">
        <w:rPr>
          <w:rFonts w:ascii="Times New Roman" w:eastAsia="Calibri" w:hAnsi="Times New Roman" w:cs="Times New Roman"/>
          <w:b/>
          <w:sz w:val="24"/>
          <w:szCs w:val="24"/>
        </w:rPr>
        <w:t>Candidate Proficiencies</w:t>
      </w:r>
    </w:p>
    <w:p w:rsidR="0023072B" w:rsidRDefault="0023072B" w:rsidP="0023072B">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The Conceptual Framework for Professional Education Programs at Western Carolina University provides the vision, rationale, and knowledge base for identifying the proficiencies that our graduates will demonstrate.  In ensuring the goal that graduates of our professional education programs will be inspired learners, engaged in the community and prepared to transform the future of 21</w:t>
      </w:r>
      <w:r w:rsidRPr="0023072B">
        <w:rPr>
          <w:rFonts w:ascii="Times New Roman" w:eastAsia="Calibri" w:hAnsi="Times New Roman" w:cs="Times New Roman"/>
          <w:sz w:val="24"/>
          <w:szCs w:val="24"/>
          <w:vertAlign w:val="superscript"/>
        </w:rPr>
        <w:t>st</w:t>
      </w:r>
      <w:r>
        <w:rPr>
          <w:rFonts w:ascii="Times New Roman" w:eastAsia="Calibri" w:hAnsi="Times New Roman" w:cs="Times New Roman"/>
          <w:sz w:val="24"/>
          <w:szCs w:val="24"/>
        </w:rPr>
        <w:t xml:space="preserve"> Century learning, our programs are structured to provide both initial and advanced candidates with multiple opportunities during coursework, early field experiences, internships and clinical practices to develop into </w:t>
      </w:r>
      <w:r w:rsidRPr="0023072B">
        <w:rPr>
          <w:rFonts w:ascii="Times New Roman" w:eastAsia="Calibri" w:hAnsi="Times New Roman" w:cs="Times New Roman"/>
          <w:b/>
          <w:sz w:val="24"/>
          <w:szCs w:val="24"/>
        </w:rPr>
        <w:t>inspired</w:t>
      </w:r>
      <w:r>
        <w:rPr>
          <w:rFonts w:ascii="Times New Roman" w:eastAsia="Calibri" w:hAnsi="Times New Roman" w:cs="Times New Roman"/>
          <w:sz w:val="24"/>
          <w:szCs w:val="24"/>
        </w:rPr>
        <w:t xml:space="preserve">, </w:t>
      </w:r>
      <w:r w:rsidRPr="0023072B">
        <w:rPr>
          <w:rFonts w:ascii="Times New Roman" w:eastAsia="Calibri" w:hAnsi="Times New Roman" w:cs="Times New Roman"/>
          <w:b/>
          <w:sz w:val="24"/>
          <w:szCs w:val="24"/>
        </w:rPr>
        <w:t>engaged</w:t>
      </w:r>
      <w:r>
        <w:rPr>
          <w:rFonts w:ascii="Times New Roman" w:eastAsia="Calibri" w:hAnsi="Times New Roman" w:cs="Times New Roman"/>
          <w:sz w:val="24"/>
          <w:szCs w:val="24"/>
        </w:rPr>
        <w:t xml:space="preserve"> learners who are prepared to </w:t>
      </w:r>
      <w:r w:rsidRPr="0023072B">
        <w:rPr>
          <w:rFonts w:ascii="Times New Roman" w:eastAsia="Calibri" w:hAnsi="Times New Roman" w:cs="Times New Roman"/>
          <w:b/>
          <w:sz w:val="24"/>
          <w:szCs w:val="24"/>
        </w:rPr>
        <w:t>transform</w:t>
      </w:r>
      <w:r>
        <w:rPr>
          <w:rFonts w:ascii="Times New Roman" w:eastAsia="Calibri" w:hAnsi="Times New Roman" w:cs="Times New Roman"/>
          <w:sz w:val="24"/>
          <w:szCs w:val="24"/>
        </w:rPr>
        <w:t xml:space="preserve"> the future.</w:t>
      </w:r>
    </w:p>
    <w:p w:rsidR="0023072B" w:rsidRDefault="0023072B" w:rsidP="0023072B">
      <w:pPr>
        <w:spacing w:line="360" w:lineRule="auto"/>
        <w:rPr>
          <w:rFonts w:ascii="Times New Roman" w:eastAsia="Calibri" w:hAnsi="Times New Roman" w:cs="Times New Roman"/>
          <w:b/>
          <w:sz w:val="24"/>
          <w:szCs w:val="24"/>
        </w:rPr>
      </w:pPr>
      <w:r w:rsidRPr="0023072B">
        <w:rPr>
          <w:rFonts w:ascii="Times New Roman" w:eastAsia="Calibri" w:hAnsi="Times New Roman" w:cs="Times New Roman"/>
          <w:b/>
          <w:sz w:val="24"/>
          <w:szCs w:val="24"/>
        </w:rPr>
        <w:t>Core Proficiency: Inspired</w:t>
      </w:r>
    </w:p>
    <w:p w:rsidR="0023072B" w:rsidRDefault="0023072B" w:rsidP="0023072B">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Candidates will demonstrate that they are inspired learners as they engage in the acquisition and development of knowledge which will enable them to become more engaged in the community and prepared to transform the future lives of children, youth, families and others in the workplace.</w:t>
      </w:r>
    </w:p>
    <w:p w:rsidR="0023072B" w:rsidRDefault="00590C04" w:rsidP="0023072B">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I1: Global Knowledge that leads to civic engagement and becoming well educated, healthy global citizens</w:t>
      </w:r>
    </w:p>
    <w:p w:rsidR="00590C04" w:rsidRDefault="00590C04" w:rsidP="0023072B">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I2: Specialty area and content knowledge</w:t>
      </w:r>
    </w:p>
    <w:p w:rsidR="00590C04" w:rsidRDefault="00590C04" w:rsidP="0023072B">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I3: Pedagogical Knowledge</w:t>
      </w:r>
    </w:p>
    <w:p w:rsidR="00590C04" w:rsidRDefault="00590C04" w:rsidP="0023072B">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I4: Knowledge of learners and their contexts</w:t>
      </w:r>
    </w:p>
    <w:p w:rsidR="00590C04" w:rsidRDefault="00590C04" w:rsidP="0023072B">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I5: Reflective Knowledge</w:t>
      </w:r>
    </w:p>
    <w:p w:rsidR="00590C04" w:rsidRDefault="00590C04" w:rsidP="0023072B">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I6: Research based practice</w:t>
      </w:r>
    </w:p>
    <w:p w:rsidR="00590C04" w:rsidRDefault="00590C04" w:rsidP="0023072B">
      <w:pPr>
        <w:spacing w:line="360" w:lineRule="auto"/>
        <w:rPr>
          <w:rFonts w:ascii="Times New Roman" w:eastAsia="Calibri" w:hAnsi="Times New Roman" w:cs="Times New Roman"/>
          <w:b/>
          <w:sz w:val="24"/>
          <w:szCs w:val="24"/>
        </w:rPr>
      </w:pPr>
      <w:r w:rsidRPr="00590C04">
        <w:rPr>
          <w:rFonts w:ascii="Times New Roman" w:eastAsia="Calibri" w:hAnsi="Times New Roman" w:cs="Times New Roman"/>
          <w:b/>
          <w:sz w:val="24"/>
          <w:szCs w:val="24"/>
        </w:rPr>
        <w:t>Core Proficiency: Engaged</w:t>
      </w:r>
    </w:p>
    <w:p w:rsidR="00590C04" w:rsidRDefault="00590C04" w:rsidP="0023072B">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E1:</w:t>
      </w:r>
      <w:r w:rsidR="00E4667A">
        <w:rPr>
          <w:rFonts w:ascii="Times New Roman" w:eastAsia="Calibri" w:hAnsi="Times New Roman" w:cs="Times New Roman"/>
          <w:sz w:val="24"/>
          <w:szCs w:val="24"/>
        </w:rPr>
        <w:t xml:space="preserve"> Authentic multi</w:t>
      </w:r>
      <w:r w:rsidR="00F3109D">
        <w:rPr>
          <w:rFonts w:ascii="Times New Roman" w:eastAsia="Calibri" w:hAnsi="Times New Roman" w:cs="Times New Roman"/>
          <w:sz w:val="24"/>
          <w:szCs w:val="24"/>
        </w:rPr>
        <w:t>-</w:t>
      </w:r>
      <w:r w:rsidR="00E4667A">
        <w:rPr>
          <w:rFonts w:ascii="Times New Roman" w:eastAsia="Calibri" w:hAnsi="Times New Roman" w:cs="Times New Roman"/>
          <w:sz w:val="24"/>
          <w:szCs w:val="24"/>
        </w:rPr>
        <w:t>disciplinary tasks</w:t>
      </w:r>
    </w:p>
    <w:p w:rsidR="00590C04" w:rsidRDefault="00590C04" w:rsidP="0023072B">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E2:</w:t>
      </w:r>
      <w:r w:rsidR="00E4667A">
        <w:rPr>
          <w:rFonts w:ascii="Times New Roman" w:eastAsia="Calibri" w:hAnsi="Times New Roman" w:cs="Times New Roman"/>
          <w:sz w:val="24"/>
          <w:szCs w:val="24"/>
        </w:rPr>
        <w:t xml:space="preserve"> </w:t>
      </w:r>
      <w:r w:rsidR="00F3109D">
        <w:rPr>
          <w:rFonts w:ascii="Times New Roman" w:eastAsia="Calibri" w:hAnsi="Times New Roman" w:cs="Times New Roman"/>
          <w:sz w:val="24"/>
          <w:szCs w:val="24"/>
        </w:rPr>
        <w:t>Interactive problems, projects, and goal-based learning</w:t>
      </w:r>
    </w:p>
    <w:p w:rsidR="00590C04" w:rsidRDefault="00590C04" w:rsidP="0023072B">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E3:</w:t>
      </w:r>
      <w:r w:rsidR="00F3109D">
        <w:rPr>
          <w:rFonts w:ascii="Times New Roman" w:eastAsia="Calibri" w:hAnsi="Times New Roman" w:cs="Times New Roman"/>
          <w:sz w:val="24"/>
          <w:szCs w:val="24"/>
        </w:rPr>
        <w:t xml:space="preserve"> Collaborative classrooms, schools, and communities solving problems</w:t>
      </w:r>
    </w:p>
    <w:p w:rsidR="00590C04" w:rsidRDefault="00590C04" w:rsidP="0023072B">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E4:</w:t>
      </w:r>
      <w:r w:rsidR="00F3109D">
        <w:rPr>
          <w:rFonts w:ascii="Times New Roman" w:eastAsia="Calibri" w:hAnsi="Times New Roman" w:cs="Times New Roman"/>
          <w:sz w:val="24"/>
          <w:szCs w:val="24"/>
        </w:rPr>
        <w:t xml:space="preserve"> Facilitator of rich learning experiences</w:t>
      </w:r>
    </w:p>
    <w:p w:rsidR="00590C04" w:rsidRDefault="00590C04" w:rsidP="0023072B">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E5:</w:t>
      </w:r>
      <w:r w:rsidR="00F3109D">
        <w:rPr>
          <w:rFonts w:ascii="Times New Roman" w:eastAsia="Calibri" w:hAnsi="Times New Roman" w:cs="Times New Roman"/>
          <w:sz w:val="24"/>
          <w:szCs w:val="24"/>
        </w:rPr>
        <w:t xml:space="preserve"> Inquiry-based learning</w:t>
      </w:r>
    </w:p>
    <w:p w:rsidR="00F3109D" w:rsidRPr="00590C04" w:rsidRDefault="00F3109D" w:rsidP="0023072B">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E6: Modeling &amp; coaching</w:t>
      </w:r>
    </w:p>
    <w:p w:rsidR="00590C04" w:rsidRDefault="00590C04" w:rsidP="0023072B">
      <w:pPr>
        <w:spacing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Core Proficiency: Transformative</w:t>
      </w:r>
    </w:p>
    <w:p w:rsidR="00590C04" w:rsidRDefault="00590C04" w:rsidP="0023072B">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T1:</w:t>
      </w:r>
      <w:r w:rsidR="00F3109D">
        <w:rPr>
          <w:rFonts w:ascii="Times New Roman" w:eastAsia="Calibri" w:hAnsi="Times New Roman" w:cs="Times New Roman"/>
          <w:sz w:val="24"/>
          <w:szCs w:val="24"/>
        </w:rPr>
        <w:t xml:space="preserve"> Reflective self-awareness</w:t>
      </w:r>
    </w:p>
    <w:p w:rsidR="00590C04" w:rsidRDefault="00590C04" w:rsidP="0023072B">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T2:</w:t>
      </w:r>
      <w:r w:rsidR="00F3109D">
        <w:rPr>
          <w:rFonts w:ascii="Times New Roman" w:eastAsia="Calibri" w:hAnsi="Times New Roman" w:cs="Times New Roman"/>
          <w:sz w:val="24"/>
          <w:szCs w:val="24"/>
        </w:rPr>
        <w:t xml:space="preserve"> Continuous growth</w:t>
      </w:r>
    </w:p>
    <w:p w:rsidR="00590C04" w:rsidRDefault="00590C04" w:rsidP="0023072B">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T3:</w:t>
      </w:r>
      <w:r w:rsidR="00F3109D">
        <w:rPr>
          <w:rFonts w:ascii="Times New Roman" w:eastAsia="Calibri" w:hAnsi="Times New Roman" w:cs="Times New Roman"/>
          <w:sz w:val="24"/>
          <w:szCs w:val="24"/>
        </w:rPr>
        <w:t xml:space="preserve"> Promotion of positive change</w:t>
      </w:r>
    </w:p>
    <w:p w:rsidR="00590C04" w:rsidRDefault="00590C04" w:rsidP="0023072B">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T4:</w:t>
      </w:r>
      <w:r w:rsidR="00F3109D">
        <w:rPr>
          <w:rFonts w:ascii="Times New Roman" w:eastAsia="Calibri" w:hAnsi="Times New Roman" w:cs="Times New Roman"/>
          <w:sz w:val="24"/>
          <w:szCs w:val="24"/>
        </w:rPr>
        <w:t xml:space="preserve"> Sense of responsibility</w:t>
      </w:r>
    </w:p>
    <w:p w:rsidR="00590C04" w:rsidRDefault="00590C04" w:rsidP="0023072B">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T5:</w:t>
      </w:r>
      <w:r w:rsidR="00F3109D">
        <w:rPr>
          <w:rFonts w:ascii="Times New Roman" w:eastAsia="Calibri" w:hAnsi="Times New Roman" w:cs="Times New Roman"/>
          <w:sz w:val="24"/>
          <w:szCs w:val="24"/>
        </w:rPr>
        <w:t xml:space="preserve"> Focused goals</w:t>
      </w:r>
    </w:p>
    <w:p w:rsidR="00590C04" w:rsidRDefault="00590C04" w:rsidP="0023072B">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T6:</w:t>
      </w:r>
      <w:r w:rsidR="00F3109D">
        <w:rPr>
          <w:rFonts w:ascii="Times New Roman" w:eastAsia="Calibri" w:hAnsi="Times New Roman" w:cs="Times New Roman"/>
          <w:sz w:val="24"/>
          <w:szCs w:val="24"/>
        </w:rPr>
        <w:t xml:space="preserve"> Strong interpersonal and character</w:t>
      </w:r>
    </w:p>
    <w:p w:rsidR="00590C04" w:rsidRPr="00590C04" w:rsidRDefault="00590C04" w:rsidP="0023072B">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The candidate core proficiencies of </w:t>
      </w:r>
      <w:r w:rsidRPr="00590C04">
        <w:rPr>
          <w:rFonts w:ascii="Times New Roman" w:eastAsia="Calibri" w:hAnsi="Times New Roman" w:cs="Times New Roman"/>
          <w:b/>
          <w:sz w:val="24"/>
          <w:szCs w:val="24"/>
        </w:rPr>
        <w:t>inspiring</w:t>
      </w:r>
      <w:r>
        <w:rPr>
          <w:rFonts w:ascii="Times New Roman" w:eastAsia="Calibri" w:hAnsi="Times New Roman" w:cs="Times New Roman"/>
          <w:sz w:val="24"/>
          <w:szCs w:val="24"/>
        </w:rPr>
        <w:t xml:space="preserve">, </w:t>
      </w:r>
      <w:r w:rsidRPr="00590C04">
        <w:rPr>
          <w:rFonts w:ascii="Times New Roman" w:eastAsia="Calibri" w:hAnsi="Times New Roman" w:cs="Times New Roman"/>
          <w:b/>
          <w:sz w:val="24"/>
          <w:szCs w:val="24"/>
        </w:rPr>
        <w:t>engaging</w:t>
      </w:r>
      <w:r>
        <w:rPr>
          <w:rFonts w:ascii="Times New Roman" w:eastAsia="Calibri" w:hAnsi="Times New Roman" w:cs="Times New Roman"/>
          <w:sz w:val="24"/>
          <w:szCs w:val="24"/>
        </w:rPr>
        <w:t xml:space="preserve"> and </w:t>
      </w:r>
      <w:r w:rsidRPr="00590C04">
        <w:rPr>
          <w:rFonts w:ascii="Times New Roman" w:eastAsia="Calibri" w:hAnsi="Times New Roman" w:cs="Times New Roman"/>
          <w:b/>
          <w:sz w:val="24"/>
          <w:szCs w:val="24"/>
        </w:rPr>
        <w:t>transforming</w:t>
      </w:r>
      <w:r>
        <w:rPr>
          <w:rFonts w:ascii="Times New Roman" w:eastAsia="Calibri" w:hAnsi="Times New Roman" w:cs="Times New Roman"/>
          <w:sz w:val="24"/>
          <w:szCs w:val="24"/>
        </w:rPr>
        <w:t xml:space="preserve"> are fully aligned with the North Carolina </w:t>
      </w:r>
      <w:r w:rsidR="00E4667A">
        <w:rPr>
          <w:rFonts w:ascii="Times New Roman" w:eastAsia="Calibri" w:hAnsi="Times New Roman" w:cs="Times New Roman"/>
          <w:sz w:val="24"/>
          <w:szCs w:val="24"/>
        </w:rPr>
        <w:t xml:space="preserve">Professional Teaching </w:t>
      </w:r>
      <w:r>
        <w:rPr>
          <w:rFonts w:ascii="Times New Roman" w:eastAsia="Calibri" w:hAnsi="Times New Roman" w:cs="Times New Roman"/>
          <w:sz w:val="24"/>
          <w:szCs w:val="24"/>
        </w:rPr>
        <w:t>Standards,</w:t>
      </w:r>
      <w:r w:rsidR="00E4667A">
        <w:rPr>
          <w:rFonts w:ascii="Times New Roman" w:eastAsia="Calibri" w:hAnsi="Times New Roman" w:cs="Times New Roman"/>
          <w:sz w:val="24"/>
          <w:szCs w:val="24"/>
        </w:rPr>
        <w:t xml:space="preserve"> and standards for school leaders</w:t>
      </w:r>
      <w:r>
        <w:rPr>
          <w:rFonts w:ascii="Times New Roman" w:eastAsia="Calibri" w:hAnsi="Times New Roman" w:cs="Times New Roman"/>
          <w:sz w:val="24"/>
          <w:szCs w:val="24"/>
        </w:rPr>
        <w:t>, and school psychologists and counselors, including the teacher education specialty area standards.  Candidates are expected</w:t>
      </w:r>
      <w:r w:rsidR="00A9400E">
        <w:rPr>
          <w:rFonts w:ascii="Times New Roman" w:eastAsia="Calibri" w:hAnsi="Times New Roman" w:cs="Times New Roman"/>
          <w:sz w:val="24"/>
          <w:szCs w:val="24"/>
        </w:rPr>
        <w:t xml:space="preserve"> to meet North Carolina standards at the proficient level, which is performance level 3 of 4.  North Carolina professional educator standards have been reviewed by the appropriate specialized professional associations (SPAs) and found to be aligned with national professional standards.</w:t>
      </w:r>
      <w:r>
        <w:rPr>
          <w:rFonts w:ascii="Times New Roman" w:eastAsia="Calibri" w:hAnsi="Times New Roman" w:cs="Times New Roman"/>
          <w:sz w:val="24"/>
          <w:szCs w:val="24"/>
        </w:rPr>
        <w:t xml:space="preserve"> </w:t>
      </w:r>
    </w:p>
    <w:p w:rsidR="00CB52CB" w:rsidRPr="00CB52CB" w:rsidRDefault="00CB52CB" w:rsidP="00CB52CB">
      <w:pPr>
        <w:spacing w:line="360" w:lineRule="auto"/>
        <w:rPr>
          <w:rFonts w:ascii="Times New Roman" w:hAnsi="Times New Roman" w:cs="Times New Roman"/>
          <w:sz w:val="24"/>
          <w:szCs w:val="24"/>
        </w:rPr>
      </w:pPr>
    </w:p>
    <w:p w:rsidR="00CB52CB" w:rsidRPr="00CB52CB" w:rsidRDefault="00CB52CB" w:rsidP="00CB52CB">
      <w:pPr>
        <w:spacing w:line="360" w:lineRule="auto"/>
        <w:rPr>
          <w:rFonts w:ascii="Times New Roman" w:hAnsi="Times New Roman" w:cs="Times New Roman"/>
          <w:sz w:val="24"/>
          <w:szCs w:val="24"/>
        </w:rPr>
      </w:pPr>
    </w:p>
    <w:p w:rsidR="00CB52CB" w:rsidRPr="00CB52CB" w:rsidRDefault="00CB52CB" w:rsidP="00CB52CB">
      <w:pPr>
        <w:spacing w:after="0" w:line="360" w:lineRule="auto"/>
        <w:rPr>
          <w:rFonts w:ascii="Times New Roman" w:eastAsia="Times New Roman" w:hAnsi="Times New Roman" w:cs="Times New Roman"/>
          <w:sz w:val="24"/>
          <w:szCs w:val="24"/>
        </w:rPr>
      </w:pPr>
    </w:p>
    <w:p w:rsidR="00CB52CB" w:rsidRPr="00CB52CB" w:rsidRDefault="00CB52CB" w:rsidP="00CB52CB">
      <w:pPr>
        <w:spacing w:after="0" w:line="360" w:lineRule="auto"/>
        <w:rPr>
          <w:rFonts w:ascii="Times New Roman" w:eastAsia="Times New Roman" w:hAnsi="Times New Roman" w:cs="Times New Roman"/>
          <w:sz w:val="24"/>
          <w:szCs w:val="24"/>
        </w:rPr>
      </w:pPr>
    </w:p>
    <w:p w:rsidR="00CB52CB" w:rsidRPr="00CB52CB" w:rsidRDefault="00CB52CB" w:rsidP="00CB52CB">
      <w:pPr>
        <w:spacing w:line="360" w:lineRule="auto"/>
        <w:rPr>
          <w:rFonts w:ascii="Times New Roman" w:hAnsi="Times New Roman" w:cs="Times New Roman"/>
          <w:color w:val="000000"/>
          <w:sz w:val="24"/>
          <w:szCs w:val="24"/>
        </w:rPr>
      </w:pPr>
    </w:p>
    <w:p w:rsidR="00CB52CB" w:rsidRPr="00CB52CB" w:rsidRDefault="00CB52CB" w:rsidP="00CB52CB">
      <w:pPr>
        <w:spacing w:line="360" w:lineRule="auto"/>
        <w:rPr>
          <w:rFonts w:ascii="Times New Roman" w:hAnsi="Times New Roman" w:cs="Times New Roman"/>
          <w:sz w:val="24"/>
          <w:szCs w:val="24"/>
        </w:rPr>
      </w:pPr>
    </w:p>
    <w:p w:rsidR="00CB52CB" w:rsidRPr="00CB52CB" w:rsidRDefault="00CB52CB" w:rsidP="00CB52CB">
      <w:pPr>
        <w:pStyle w:val="NormalWeb"/>
        <w:shd w:val="clear" w:color="auto" w:fill="FFFFFF"/>
        <w:spacing w:line="360" w:lineRule="auto"/>
        <w:rPr>
          <w:color w:val="000000"/>
        </w:rPr>
      </w:pP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0"/>
        <w:gridCol w:w="1095"/>
        <w:gridCol w:w="1305"/>
        <w:gridCol w:w="1590"/>
        <w:gridCol w:w="1065"/>
        <w:gridCol w:w="1005"/>
      </w:tblGrid>
      <w:tr w:rsidR="00A9400E">
        <w:trPr>
          <w:trHeight w:val="675"/>
        </w:trPr>
        <w:tc>
          <w:tcPr>
            <w:tcW w:w="8700" w:type="dxa"/>
            <w:gridSpan w:val="6"/>
          </w:tcPr>
          <w:p w:rsidR="00A9400E" w:rsidRPr="00A9400E" w:rsidRDefault="00A9400E" w:rsidP="00A9400E">
            <w:pPr>
              <w:pStyle w:val="NormalWeb"/>
              <w:spacing w:line="360" w:lineRule="auto"/>
              <w:jc w:val="center"/>
              <w:rPr>
                <w:b/>
                <w:color w:val="000000"/>
              </w:rPr>
            </w:pPr>
            <w:r>
              <w:rPr>
                <w:b/>
                <w:color w:val="000000"/>
              </w:rPr>
              <w:t>Alignment of the Conceptual Framework with North Carolina Professional Standards for Teachers, School Executives,                                                         School Psychologists and School Counselors</w:t>
            </w:r>
          </w:p>
        </w:tc>
      </w:tr>
      <w:tr w:rsidR="00A9400E">
        <w:trPr>
          <w:trHeight w:val="405"/>
        </w:trPr>
        <w:tc>
          <w:tcPr>
            <w:tcW w:w="2640" w:type="dxa"/>
            <w:vMerge w:val="restart"/>
          </w:tcPr>
          <w:p w:rsidR="00A9400E" w:rsidRDefault="00A9400E" w:rsidP="00CB52CB">
            <w:pPr>
              <w:pStyle w:val="NormalWeb"/>
              <w:spacing w:line="360" w:lineRule="auto"/>
              <w:rPr>
                <w:color w:val="000000"/>
              </w:rPr>
            </w:pPr>
          </w:p>
        </w:tc>
        <w:tc>
          <w:tcPr>
            <w:tcW w:w="2400" w:type="dxa"/>
            <w:gridSpan w:val="2"/>
          </w:tcPr>
          <w:p w:rsidR="00A9400E" w:rsidRDefault="00A9400E" w:rsidP="00CB52CB">
            <w:pPr>
              <w:pStyle w:val="NormalWeb"/>
              <w:spacing w:line="360" w:lineRule="auto"/>
              <w:rPr>
                <w:color w:val="000000"/>
              </w:rPr>
            </w:pPr>
          </w:p>
        </w:tc>
        <w:tc>
          <w:tcPr>
            <w:tcW w:w="1590" w:type="dxa"/>
            <w:vMerge w:val="restart"/>
          </w:tcPr>
          <w:p w:rsidR="00A9400E" w:rsidRDefault="00A9400E" w:rsidP="00CB52CB">
            <w:pPr>
              <w:pStyle w:val="NormalWeb"/>
              <w:spacing w:line="360" w:lineRule="auto"/>
              <w:rPr>
                <w:color w:val="000000"/>
              </w:rPr>
            </w:pPr>
          </w:p>
        </w:tc>
        <w:tc>
          <w:tcPr>
            <w:tcW w:w="1065" w:type="dxa"/>
            <w:vMerge w:val="restart"/>
          </w:tcPr>
          <w:p w:rsidR="00A9400E" w:rsidRDefault="00A9400E" w:rsidP="00CB52CB">
            <w:pPr>
              <w:pStyle w:val="NormalWeb"/>
              <w:spacing w:line="360" w:lineRule="auto"/>
              <w:rPr>
                <w:color w:val="000000"/>
              </w:rPr>
            </w:pPr>
          </w:p>
        </w:tc>
        <w:tc>
          <w:tcPr>
            <w:tcW w:w="1005" w:type="dxa"/>
            <w:vMerge w:val="restart"/>
          </w:tcPr>
          <w:p w:rsidR="00A9400E" w:rsidRDefault="00A9400E" w:rsidP="00CB52CB">
            <w:pPr>
              <w:pStyle w:val="NormalWeb"/>
              <w:spacing w:line="360" w:lineRule="auto"/>
              <w:rPr>
                <w:color w:val="000000"/>
              </w:rPr>
            </w:pPr>
          </w:p>
        </w:tc>
      </w:tr>
      <w:tr w:rsidR="00A9400E">
        <w:trPr>
          <w:trHeight w:val="405"/>
        </w:trPr>
        <w:tc>
          <w:tcPr>
            <w:tcW w:w="2640" w:type="dxa"/>
            <w:vMerge/>
          </w:tcPr>
          <w:p w:rsidR="00A9400E" w:rsidRDefault="00A9400E" w:rsidP="00CB52CB">
            <w:pPr>
              <w:pStyle w:val="NormalWeb"/>
              <w:spacing w:line="360" w:lineRule="auto"/>
              <w:rPr>
                <w:color w:val="000000"/>
              </w:rPr>
            </w:pPr>
          </w:p>
        </w:tc>
        <w:tc>
          <w:tcPr>
            <w:tcW w:w="1095" w:type="dxa"/>
          </w:tcPr>
          <w:p w:rsidR="00A9400E" w:rsidRDefault="00A9400E" w:rsidP="00CB52CB">
            <w:pPr>
              <w:pStyle w:val="NormalWeb"/>
              <w:spacing w:line="360" w:lineRule="auto"/>
              <w:rPr>
                <w:color w:val="000000"/>
              </w:rPr>
            </w:pPr>
          </w:p>
        </w:tc>
        <w:tc>
          <w:tcPr>
            <w:tcW w:w="1305" w:type="dxa"/>
          </w:tcPr>
          <w:p w:rsidR="00A9400E" w:rsidRDefault="00A9400E" w:rsidP="00CB52CB">
            <w:pPr>
              <w:pStyle w:val="NormalWeb"/>
              <w:spacing w:line="360" w:lineRule="auto"/>
              <w:rPr>
                <w:color w:val="000000"/>
              </w:rPr>
            </w:pPr>
          </w:p>
        </w:tc>
        <w:tc>
          <w:tcPr>
            <w:tcW w:w="1590" w:type="dxa"/>
            <w:vMerge/>
          </w:tcPr>
          <w:p w:rsidR="00A9400E" w:rsidRDefault="00A9400E" w:rsidP="00CB52CB">
            <w:pPr>
              <w:pStyle w:val="NormalWeb"/>
              <w:spacing w:line="360" w:lineRule="auto"/>
              <w:rPr>
                <w:color w:val="000000"/>
              </w:rPr>
            </w:pPr>
          </w:p>
        </w:tc>
        <w:tc>
          <w:tcPr>
            <w:tcW w:w="1065" w:type="dxa"/>
            <w:vMerge/>
          </w:tcPr>
          <w:p w:rsidR="00A9400E" w:rsidRDefault="00A9400E" w:rsidP="00CB52CB">
            <w:pPr>
              <w:pStyle w:val="NormalWeb"/>
              <w:spacing w:line="360" w:lineRule="auto"/>
              <w:rPr>
                <w:color w:val="000000"/>
              </w:rPr>
            </w:pPr>
          </w:p>
        </w:tc>
        <w:tc>
          <w:tcPr>
            <w:tcW w:w="1005" w:type="dxa"/>
            <w:vMerge/>
          </w:tcPr>
          <w:p w:rsidR="00A9400E" w:rsidRDefault="00A9400E" w:rsidP="00CB52CB">
            <w:pPr>
              <w:pStyle w:val="NormalWeb"/>
              <w:spacing w:line="360" w:lineRule="auto"/>
              <w:rPr>
                <w:color w:val="000000"/>
              </w:rPr>
            </w:pPr>
          </w:p>
        </w:tc>
      </w:tr>
      <w:tr w:rsidR="00A9400E">
        <w:trPr>
          <w:trHeight w:val="3225"/>
        </w:trPr>
        <w:tc>
          <w:tcPr>
            <w:tcW w:w="2640" w:type="dxa"/>
          </w:tcPr>
          <w:p w:rsidR="00A9400E" w:rsidRDefault="00A9400E" w:rsidP="00CB52CB">
            <w:pPr>
              <w:pStyle w:val="NormalWeb"/>
              <w:spacing w:line="360" w:lineRule="auto"/>
              <w:rPr>
                <w:color w:val="000000"/>
              </w:rPr>
            </w:pPr>
          </w:p>
        </w:tc>
        <w:tc>
          <w:tcPr>
            <w:tcW w:w="1095" w:type="dxa"/>
          </w:tcPr>
          <w:p w:rsidR="00A9400E" w:rsidRDefault="00A9400E" w:rsidP="00CB52CB">
            <w:pPr>
              <w:pStyle w:val="NormalWeb"/>
              <w:spacing w:line="360" w:lineRule="auto"/>
              <w:rPr>
                <w:color w:val="000000"/>
              </w:rPr>
            </w:pPr>
          </w:p>
        </w:tc>
        <w:tc>
          <w:tcPr>
            <w:tcW w:w="1305" w:type="dxa"/>
          </w:tcPr>
          <w:p w:rsidR="00A9400E" w:rsidRDefault="00A9400E" w:rsidP="00CB52CB">
            <w:pPr>
              <w:pStyle w:val="NormalWeb"/>
              <w:spacing w:line="360" w:lineRule="auto"/>
              <w:rPr>
                <w:color w:val="000000"/>
              </w:rPr>
            </w:pPr>
          </w:p>
        </w:tc>
        <w:tc>
          <w:tcPr>
            <w:tcW w:w="1590" w:type="dxa"/>
          </w:tcPr>
          <w:p w:rsidR="00A9400E" w:rsidRDefault="00A9400E" w:rsidP="00CB52CB">
            <w:pPr>
              <w:pStyle w:val="NormalWeb"/>
              <w:spacing w:line="360" w:lineRule="auto"/>
              <w:rPr>
                <w:color w:val="000000"/>
              </w:rPr>
            </w:pPr>
          </w:p>
        </w:tc>
        <w:tc>
          <w:tcPr>
            <w:tcW w:w="1065" w:type="dxa"/>
          </w:tcPr>
          <w:p w:rsidR="00A9400E" w:rsidRDefault="00A9400E" w:rsidP="00CB52CB">
            <w:pPr>
              <w:pStyle w:val="NormalWeb"/>
              <w:spacing w:line="360" w:lineRule="auto"/>
              <w:rPr>
                <w:color w:val="000000"/>
              </w:rPr>
            </w:pPr>
          </w:p>
        </w:tc>
        <w:tc>
          <w:tcPr>
            <w:tcW w:w="1005" w:type="dxa"/>
          </w:tcPr>
          <w:p w:rsidR="00A9400E" w:rsidRDefault="00A9400E" w:rsidP="00CB52CB">
            <w:pPr>
              <w:pStyle w:val="NormalWeb"/>
              <w:spacing w:line="360" w:lineRule="auto"/>
              <w:rPr>
                <w:color w:val="000000"/>
              </w:rPr>
            </w:pPr>
          </w:p>
        </w:tc>
      </w:tr>
      <w:tr w:rsidR="00A9400E">
        <w:trPr>
          <w:trHeight w:val="2820"/>
        </w:trPr>
        <w:tc>
          <w:tcPr>
            <w:tcW w:w="2640" w:type="dxa"/>
          </w:tcPr>
          <w:p w:rsidR="00A9400E" w:rsidRDefault="00A9400E" w:rsidP="00CB52CB">
            <w:pPr>
              <w:pStyle w:val="NormalWeb"/>
              <w:spacing w:line="360" w:lineRule="auto"/>
              <w:rPr>
                <w:color w:val="000000"/>
              </w:rPr>
            </w:pPr>
          </w:p>
        </w:tc>
        <w:tc>
          <w:tcPr>
            <w:tcW w:w="1095" w:type="dxa"/>
          </w:tcPr>
          <w:p w:rsidR="00A9400E" w:rsidRDefault="00A9400E" w:rsidP="00CB52CB">
            <w:pPr>
              <w:pStyle w:val="NormalWeb"/>
              <w:spacing w:line="360" w:lineRule="auto"/>
              <w:rPr>
                <w:color w:val="000000"/>
              </w:rPr>
            </w:pPr>
          </w:p>
        </w:tc>
        <w:tc>
          <w:tcPr>
            <w:tcW w:w="1305" w:type="dxa"/>
          </w:tcPr>
          <w:p w:rsidR="00A9400E" w:rsidRDefault="00A9400E" w:rsidP="00CB52CB">
            <w:pPr>
              <w:pStyle w:val="NormalWeb"/>
              <w:spacing w:line="360" w:lineRule="auto"/>
              <w:rPr>
                <w:color w:val="000000"/>
              </w:rPr>
            </w:pPr>
          </w:p>
        </w:tc>
        <w:tc>
          <w:tcPr>
            <w:tcW w:w="1590" w:type="dxa"/>
          </w:tcPr>
          <w:p w:rsidR="00A9400E" w:rsidRDefault="00A9400E" w:rsidP="00CB52CB">
            <w:pPr>
              <w:pStyle w:val="NormalWeb"/>
              <w:spacing w:line="360" w:lineRule="auto"/>
              <w:rPr>
                <w:color w:val="000000"/>
              </w:rPr>
            </w:pPr>
          </w:p>
        </w:tc>
        <w:tc>
          <w:tcPr>
            <w:tcW w:w="1065" w:type="dxa"/>
          </w:tcPr>
          <w:p w:rsidR="00A9400E" w:rsidRDefault="00A9400E" w:rsidP="00CB52CB">
            <w:pPr>
              <w:pStyle w:val="NormalWeb"/>
              <w:spacing w:line="360" w:lineRule="auto"/>
              <w:rPr>
                <w:color w:val="000000"/>
              </w:rPr>
            </w:pPr>
          </w:p>
        </w:tc>
        <w:tc>
          <w:tcPr>
            <w:tcW w:w="1005" w:type="dxa"/>
          </w:tcPr>
          <w:p w:rsidR="00A9400E" w:rsidRDefault="00A9400E" w:rsidP="00CB52CB">
            <w:pPr>
              <w:pStyle w:val="NormalWeb"/>
              <w:spacing w:line="360" w:lineRule="auto"/>
              <w:rPr>
                <w:color w:val="000000"/>
              </w:rPr>
            </w:pPr>
          </w:p>
        </w:tc>
      </w:tr>
      <w:tr w:rsidR="00A9400E">
        <w:trPr>
          <w:trHeight w:val="2790"/>
        </w:trPr>
        <w:tc>
          <w:tcPr>
            <w:tcW w:w="2640" w:type="dxa"/>
          </w:tcPr>
          <w:p w:rsidR="00A9400E" w:rsidRDefault="00A9400E" w:rsidP="00CB52CB">
            <w:pPr>
              <w:pStyle w:val="NormalWeb"/>
              <w:spacing w:line="360" w:lineRule="auto"/>
              <w:rPr>
                <w:color w:val="000000"/>
              </w:rPr>
            </w:pPr>
          </w:p>
        </w:tc>
        <w:tc>
          <w:tcPr>
            <w:tcW w:w="1095" w:type="dxa"/>
          </w:tcPr>
          <w:p w:rsidR="00A9400E" w:rsidRDefault="00A9400E" w:rsidP="00CB52CB">
            <w:pPr>
              <w:pStyle w:val="NormalWeb"/>
              <w:spacing w:line="360" w:lineRule="auto"/>
              <w:rPr>
                <w:color w:val="000000"/>
              </w:rPr>
            </w:pPr>
          </w:p>
        </w:tc>
        <w:tc>
          <w:tcPr>
            <w:tcW w:w="1305" w:type="dxa"/>
          </w:tcPr>
          <w:p w:rsidR="00A9400E" w:rsidRDefault="00A9400E" w:rsidP="00CB52CB">
            <w:pPr>
              <w:pStyle w:val="NormalWeb"/>
              <w:spacing w:line="360" w:lineRule="auto"/>
              <w:rPr>
                <w:color w:val="000000"/>
              </w:rPr>
            </w:pPr>
          </w:p>
        </w:tc>
        <w:tc>
          <w:tcPr>
            <w:tcW w:w="1590" w:type="dxa"/>
          </w:tcPr>
          <w:p w:rsidR="00A9400E" w:rsidRDefault="00A9400E" w:rsidP="00CB52CB">
            <w:pPr>
              <w:pStyle w:val="NormalWeb"/>
              <w:spacing w:line="360" w:lineRule="auto"/>
              <w:rPr>
                <w:color w:val="000000"/>
              </w:rPr>
            </w:pPr>
          </w:p>
        </w:tc>
        <w:tc>
          <w:tcPr>
            <w:tcW w:w="1065" w:type="dxa"/>
          </w:tcPr>
          <w:p w:rsidR="00A9400E" w:rsidRDefault="00A9400E" w:rsidP="00CB52CB">
            <w:pPr>
              <w:pStyle w:val="NormalWeb"/>
              <w:spacing w:line="360" w:lineRule="auto"/>
              <w:rPr>
                <w:color w:val="000000"/>
              </w:rPr>
            </w:pPr>
          </w:p>
        </w:tc>
        <w:tc>
          <w:tcPr>
            <w:tcW w:w="1005" w:type="dxa"/>
          </w:tcPr>
          <w:p w:rsidR="00A9400E" w:rsidRDefault="00A9400E" w:rsidP="00CB52CB">
            <w:pPr>
              <w:pStyle w:val="NormalWeb"/>
              <w:spacing w:line="360" w:lineRule="auto"/>
              <w:rPr>
                <w:color w:val="000000"/>
              </w:rPr>
            </w:pPr>
          </w:p>
        </w:tc>
      </w:tr>
    </w:tbl>
    <w:p w:rsidR="006117DD" w:rsidRPr="00CB52CB" w:rsidRDefault="006117DD" w:rsidP="00CB52CB">
      <w:pPr>
        <w:pStyle w:val="NormalWeb"/>
        <w:shd w:val="clear" w:color="auto" w:fill="FFFFFF"/>
        <w:spacing w:line="360" w:lineRule="auto"/>
        <w:rPr>
          <w:color w:val="000000"/>
        </w:rPr>
      </w:pPr>
    </w:p>
    <w:p w:rsidR="00CB52CB" w:rsidRPr="00E50570" w:rsidRDefault="00CB52CB" w:rsidP="00CB52CB">
      <w:pPr>
        <w:spacing w:line="360" w:lineRule="auto"/>
        <w:jc w:val="center"/>
        <w:rPr>
          <w:rFonts w:ascii="Times New Roman" w:hAnsi="Times New Roman" w:cs="Times New Roman"/>
          <w:b/>
          <w:sz w:val="24"/>
          <w:szCs w:val="24"/>
        </w:rPr>
      </w:pPr>
      <w:r w:rsidRPr="00E50570">
        <w:rPr>
          <w:rFonts w:ascii="Times New Roman" w:hAnsi="Times New Roman" w:cs="Times New Roman"/>
          <w:b/>
          <w:sz w:val="24"/>
          <w:szCs w:val="24"/>
        </w:rPr>
        <w:lastRenderedPageBreak/>
        <w:t>References</w:t>
      </w:r>
    </w:p>
    <w:p w:rsidR="0023072B" w:rsidRDefault="00DA56DE">
      <w:pPr>
        <w:spacing w:line="360" w:lineRule="auto"/>
        <w:ind w:left="720" w:hanging="720"/>
        <w:rPr>
          <w:rFonts w:ascii="Times New Roman" w:hAnsi="Times New Roman" w:cs="Times New Roman"/>
          <w:sz w:val="24"/>
          <w:szCs w:val="24"/>
        </w:rPr>
      </w:pPr>
      <w:r w:rsidRPr="00171D79">
        <w:rPr>
          <w:rFonts w:ascii="Times New Roman" w:hAnsi="Times New Roman" w:cs="Times New Roman"/>
          <w:sz w:val="24"/>
          <w:szCs w:val="24"/>
        </w:rPr>
        <w:t>Alexander, P. A. &amp; Murphy, P. K. (1995).  The Research Base For APA's Learner-Centered Psychological Principles.  University of Maryland.</w:t>
      </w:r>
    </w:p>
    <w:p w:rsidR="0023072B" w:rsidRDefault="00DA56DE">
      <w:pPr>
        <w:spacing w:line="360" w:lineRule="auto"/>
        <w:ind w:left="720" w:hanging="720"/>
        <w:rPr>
          <w:rFonts w:ascii="Times New Roman" w:hAnsi="Times New Roman" w:cs="Times New Roman"/>
          <w:sz w:val="24"/>
          <w:szCs w:val="24"/>
        </w:rPr>
      </w:pPr>
      <w:r w:rsidRPr="00171D79">
        <w:rPr>
          <w:rFonts w:ascii="Times New Roman" w:hAnsi="Times New Roman" w:cs="Times New Roman"/>
          <w:sz w:val="24"/>
          <w:szCs w:val="24"/>
        </w:rPr>
        <w:t xml:space="preserve">Alexander, P. A., Schallert, D. L., &amp; Hare, V. C. (1991).  Coming to terms: How researchers in learning and literacy talk about knowledge.  </w:t>
      </w:r>
      <w:r w:rsidRPr="00171D79">
        <w:rPr>
          <w:rFonts w:ascii="Times New Roman" w:hAnsi="Times New Roman" w:cs="Times New Roman"/>
          <w:sz w:val="24"/>
          <w:szCs w:val="24"/>
          <w:u w:val="single"/>
        </w:rPr>
        <w:t>Review of Educational Research</w:t>
      </w:r>
      <w:r w:rsidRPr="00171D79">
        <w:rPr>
          <w:rFonts w:ascii="Times New Roman" w:hAnsi="Times New Roman" w:cs="Times New Roman"/>
          <w:sz w:val="24"/>
          <w:szCs w:val="24"/>
        </w:rPr>
        <w:t xml:space="preserve">, </w:t>
      </w:r>
      <w:r w:rsidRPr="00171D79">
        <w:rPr>
          <w:rFonts w:ascii="Times New Roman" w:hAnsi="Times New Roman" w:cs="Times New Roman"/>
          <w:sz w:val="24"/>
          <w:szCs w:val="24"/>
          <w:u w:val="single"/>
        </w:rPr>
        <w:t>61</w:t>
      </w:r>
      <w:r w:rsidRPr="00171D79">
        <w:rPr>
          <w:rFonts w:ascii="Times New Roman" w:hAnsi="Times New Roman" w:cs="Times New Roman"/>
          <w:sz w:val="24"/>
          <w:szCs w:val="24"/>
        </w:rPr>
        <w:t>, 315-343.</w:t>
      </w:r>
    </w:p>
    <w:p w:rsidR="0023072B" w:rsidRDefault="00DA56DE">
      <w:pPr>
        <w:spacing w:after="0" w:line="360" w:lineRule="auto"/>
        <w:rPr>
          <w:rFonts w:ascii="Times New Roman" w:eastAsia="Times New Roman" w:hAnsi="Times New Roman" w:cs="Times New Roman"/>
          <w:sz w:val="24"/>
          <w:szCs w:val="24"/>
        </w:rPr>
      </w:pPr>
      <w:r w:rsidRPr="00CB52CB">
        <w:rPr>
          <w:rFonts w:ascii="Times New Roman" w:eastAsia="Times New Roman" w:hAnsi="Times New Roman" w:cs="Times New Roman"/>
          <w:sz w:val="24"/>
          <w:szCs w:val="24"/>
        </w:rPr>
        <w:t xml:space="preserve">Barker, R.A. (2001). The nature of leadership. </w:t>
      </w:r>
      <w:r w:rsidRPr="00CB52CB">
        <w:rPr>
          <w:rFonts w:ascii="Times New Roman" w:eastAsia="Times New Roman" w:hAnsi="Times New Roman" w:cs="Times New Roman"/>
          <w:i/>
          <w:sz w:val="24"/>
          <w:szCs w:val="24"/>
        </w:rPr>
        <w:t>Human Relations</w:t>
      </w:r>
      <w:r w:rsidRPr="00CB52CB">
        <w:rPr>
          <w:rFonts w:ascii="Times New Roman" w:eastAsia="Times New Roman" w:hAnsi="Times New Roman" w:cs="Times New Roman"/>
          <w:sz w:val="24"/>
          <w:szCs w:val="24"/>
        </w:rPr>
        <w:t xml:space="preserve">, </w:t>
      </w:r>
      <w:r w:rsidRPr="00CB52CB">
        <w:rPr>
          <w:rFonts w:ascii="Times New Roman" w:eastAsia="Times New Roman" w:hAnsi="Times New Roman" w:cs="Times New Roman"/>
          <w:i/>
          <w:sz w:val="24"/>
          <w:szCs w:val="24"/>
        </w:rPr>
        <w:t>54</w:t>
      </w:r>
      <w:r w:rsidRPr="00CB52CB">
        <w:rPr>
          <w:rFonts w:ascii="Times New Roman" w:eastAsia="Times New Roman" w:hAnsi="Times New Roman" w:cs="Times New Roman"/>
          <w:sz w:val="24"/>
          <w:szCs w:val="24"/>
        </w:rPr>
        <w:t>, 469-494.</w:t>
      </w:r>
    </w:p>
    <w:p w:rsidR="00CB52CB" w:rsidRPr="00CB52CB" w:rsidRDefault="00CB52CB" w:rsidP="00CB52CB">
      <w:pPr>
        <w:spacing w:line="360" w:lineRule="auto"/>
        <w:ind w:left="720" w:hanging="720"/>
        <w:rPr>
          <w:rFonts w:ascii="Times New Roman" w:hAnsi="Times New Roman" w:cs="Times New Roman"/>
          <w:sz w:val="24"/>
          <w:szCs w:val="24"/>
        </w:rPr>
      </w:pPr>
      <w:r w:rsidRPr="00CB52CB">
        <w:rPr>
          <w:rFonts w:ascii="Times New Roman" w:hAnsi="Times New Roman" w:cs="Times New Roman"/>
          <w:sz w:val="24"/>
          <w:szCs w:val="24"/>
        </w:rPr>
        <w:t xml:space="preserve">Borg, M. (2001). Teachers’ beliefs. </w:t>
      </w:r>
      <w:r w:rsidRPr="00CB52CB">
        <w:rPr>
          <w:rFonts w:ascii="Times New Roman" w:hAnsi="Times New Roman" w:cs="Times New Roman"/>
          <w:i/>
          <w:sz w:val="24"/>
          <w:szCs w:val="24"/>
        </w:rPr>
        <w:t>ELT Journal 55</w:t>
      </w:r>
      <w:r w:rsidRPr="00CB52CB">
        <w:rPr>
          <w:rFonts w:ascii="Times New Roman" w:hAnsi="Times New Roman" w:cs="Times New Roman"/>
          <w:sz w:val="24"/>
          <w:szCs w:val="24"/>
        </w:rPr>
        <w:t xml:space="preserve">, 186-188. </w:t>
      </w:r>
    </w:p>
    <w:p w:rsidR="00CB52CB" w:rsidRPr="00CB52CB" w:rsidRDefault="00CB52CB" w:rsidP="00CB52CB">
      <w:pPr>
        <w:spacing w:line="360" w:lineRule="auto"/>
        <w:ind w:left="720" w:hanging="720"/>
        <w:rPr>
          <w:rFonts w:ascii="Times New Roman" w:hAnsi="Times New Roman" w:cs="Times New Roman"/>
          <w:sz w:val="24"/>
          <w:szCs w:val="24"/>
        </w:rPr>
      </w:pPr>
      <w:r w:rsidRPr="00CB52CB">
        <w:rPr>
          <w:rFonts w:ascii="Times New Roman" w:hAnsi="Times New Roman" w:cs="Times New Roman"/>
          <w:sz w:val="24"/>
          <w:szCs w:val="24"/>
        </w:rPr>
        <w:t xml:space="preserve">Bowman, B. (1989). Self-reflection as an element of professionalism. </w:t>
      </w:r>
      <w:r w:rsidRPr="00CB52CB">
        <w:rPr>
          <w:rFonts w:ascii="Times New Roman" w:hAnsi="Times New Roman" w:cs="Times New Roman"/>
          <w:i/>
          <w:iCs/>
          <w:sz w:val="24"/>
          <w:szCs w:val="24"/>
        </w:rPr>
        <w:t>Teachers College Record, 90</w:t>
      </w:r>
      <w:r w:rsidRPr="00CB52CB">
        <w:rPr>
          <w:rFonts w:ascii="Times New Roman" w:hAnsi="Times New Roman" w:cs="Times New Roman"/>
          <w:sz w:val="24"/>
          <w:szCs w:val="24"/>
        </w:rPr>
        <w:t xml:space="preserve">(3), 444-45.  </w:t>
      </w:r>
    </w:p>
    <w:p w:rsidR="00CB52CB" w:rsidRPr="00CB52CB" w:rsidRDefault="00CB52CB" w:rsidP="00CB52CB">
      <w:pPr>
        <w:spacing w:line="360" w:lineRule="auto"/>
        <w:ind w:left="720" w:hanging="720"/>
        <w:rPr>
          <w:rFonts w:ascii="Times New Roman" w:hAnsi="Times New Roman" w:cs="Times New Roman"/>
          <w:sz w:val="24"/>
          <w:szCs w:val="24"/>
        </w:rPr>
      </w:pPr>
      <w:r w:rsidRPr="00CB52CB">
        <w:rPr>
          <w:rFonts w:ascii="Times New Roman" w:hAnsi="Times New Roman" w:cs="Times New Roman"/>
          <w:sz w:val="24"/>
          <w:szCs w:val="24"/>
        </w:rPr>
        <w:t xml:space="preserve">Brownlee, J. (2004). Teacher education students’ epistemological beliefs. </w:t>
      </w:r>
      <w:r w:rsidRPr="00CB52CB">
        <w:rPr>
          <w:rFonts w:ascii="Times New Roman" w:hAnsi="Times New Roman" w:cs="Times New Roman"/>
          <w:i/>
          <w:sz w:val="24"/>
          <w:szCs w:val="24"/>
        </w:rPr>
        <w:t xml:space="preserve">Research Education, 72, </w:t>
      </w:r>
      <w:r w:rsidRPr="00CB52CB">
        <w:rPr>
          <w:rFonts w:ascii="Times New Roman" w:hAnsi="Times New Roman" w:cs="Times New Roman"/>
          <w:sz w:val="24"/>
          <w:szCs w:val="24"/>
        </w:rPr>
        <w:t xml:space="preserve">1-17. </w:t>
      </w:r>
    </w:p>
    <w:p w:rsidR="00CB52CB" w:rsidRPr="00CB52CB" w:rsidRDefault="00CB52CB" w:rsidP="00CB52CB">
      <w:pPr>
        <w:spacing w:line="360" w:lineRule="auto"/>
        <w:ind w:left="720" w:hanging="720"/>
        <w:rPr>
          <w:rFonts w:ascii="Times New Roman" w:hAnsi="Times New Roman" w:cs="Times New Roman"/>
          <w:sz w:val="24"/>
          <w:szCs w:val="24"/>
        </w:rPr>
      </w:pPr>
      <w:r w:rsidRPr="00CB52CB">
        <w:rPr>
          <w:rFonts w:ascii="Times New Roman" w:hAnsi="Times New Roman" w:cs="Times New Roman"/>
          <w:sz w:val="24"/>
          <w:szCs w:val="24"/>
        </w:rPr>
        <w:t xml:space="preserve">Carrington, S., Deppeler, J., &amp; Moss, J. (2010). Cultivating teachers’ beliefs, knowledge and skills for leading change in schools. </w:t>
      </w:r>
      <w:r w:rsidRPr="00CB52CB">
        <w:rPr>
          <w:rFonts w:ascii="Times New Roman" w:hAnsi="Times New Roman" w:cs="Times New Roman"/>
          <w:i/>
          <w:sz w:val="24"/>
          <w:szCs w:val="24"/>
        </w:rPr>
        <w:t>Australian Journal of Teacher Education, 35</w:t>
      </w:r>
      <w:r w:rsidRPr="00CB52CB">
        <w:rPr>
          <w:rFonts w:ascii="Times New Roman" w:hAnsi="Times New Roman" w:cs="Times New Roman"/>
          <w:sz w:val="24"/>
          <w:szCs w:val="24"/>
        </w:rPr>
        <w:t xml:space="preserve">(1), 1-13. </w:t>
      </w:r>
    </w:p>
    <w:p w:rsidR="00CB52CB" w:rsidRPr="00CB52CB" w:rsidRDefault="00CB52CB" w:rsidP="00CB52CB">
      <w:pPr>
        <w:spacing w:line="360" w:lineRule="auto"/>
        <w:ind w:left="720" w:hanging="720"/>
        <w:rPr>
          <w:rFonts w:ascii="Times New Roman" w:hAnsi="Times New Roman" w:cs="Times New Roman"/>
          <w:sz w:val="24"/>
          <w:szCs w:val="24"/>
        </w:rPr>
      </w:pPr>
      <w:r w:rsidRPr="00CB52CB">
        <w:rPr>
          <w:rFonts w:ascii="Times New Roman" w:hAnsi="Times New Roman" w:cs="Times New Roman"/>
          <w:sz w:val="24"/>
          <w:szCs w:val="24"/>
        </w:rPr>
        <w:t xml:space="preserve">Daley, B. J. (2002). Context: Implications for learning in professional practice. In M. V. Alfred (Ed.) </w:t>
      </w:r>
      <w:r w:rsidRPr="00CB52CB">
        <w:rPr>
          <w:rFonts w:ascii="Times New Roman" w:hAnsi="Times New Roman" w:cs="Times New Roman"/>
          <w:i/>
          <w:sz w:val="24"/>
          <w:szCs w:val="24"/>
        </w:rPr>
        <w:t>Learning and sociocultural contexts: Implications for adults, community, and workplace education. 96, New Directions for Adult and Continuing Education</w:t>
      </w:r>
      <w:r w:rsidRPr="00CB52CB">
        <w:rPr>
          <w:rFonts w:ascii="Times New Roman" w:hAnsi="Times New Roman" w:cs="Times New Roman"/>
          <w:sz w:val="24"/>
          <w:szCs w:val="24"/>
        </w:rPr>
        <w:t>, pp. 79-88.</w:t>
      </w:r>
    </w:p>
    <w:p w:rsidR="00CB52CB" w:rsidRPr="00CB52CB" w:rsidRDefault="00CB52CB" w:rsidP="00CB52CB">
      <w:pPr>
        <w:spacing w:line="360" w:lineRule="auto"/>
        <w:ind w:left="720" w:hanging="720"/>
        <w:rPr>
          <w:rFonts w:ascii="Times New Roman" w:hAnsi="Times New Roman" w:cs="Times New Roman"/>
          <w:sz w:val="24"/>
          <w:szCs w:val="24"/>
        </w:rPr>
      </w:pPr>
      <w:r w:rsidRPr="00CB52CB">
        <w:rPr>
          <w:rFonts w:ascii="Times New Roman" w:hAnsi="Times New Roman" w:cs="Times New Roman"/>
          <w:sz w:val="24"/>
          <w:szCs w:val="24"/>
        </w:rPr>
        <w:t xml:space="preserve">Darling-Hammond, L., &amp; Richardson, N. (2009, February). Teacher learning: What matters? </w:t>
      </w:r>
      <w:r w:rsidRPr="00CB52CB">
        <w:rPr>
          <w:rFonts w:ascii="Times New Roman" w:hAnsi="Times New Roman" w:cs="Times New Roman"/>
          <w:i/>
          <w:sz w:val="24"/>
          <w:szCs w:val="24"/>
        </w:rPr>
        <w:t>Educational Leadership 66</w:t>
      </w:r>
      <w:r w:rsidRPr="00CB52CB">
        <w:rPr>
          <w:rFonts w:ascii="Times New Roman" w:hAnsi="Times New Roman" w:cs="Times New Roman"/>
          <w:sz w:val="24"/>
          <w:szCs w:val="24"/>
        </w:rPr>
        <w:t>(5), 46-53.</w:t>
      </w:r>
    </w:p>
    <w:p w:rsidR="00DA56DE" w:rsidRPr="00CB52CB" w:rsidRDefault="00DA56DE" w:rsidP="00DA56DE">
      <w:pPr>
        <w:autoSpaceDE w:val="0"/>
        <w:autoSpaceDN w:val="0"/>
        <w:adjustRightInd w:val="0"/>
        <w:spacing w:after="0" w:line="360" w:lineRule="auto"/>
        <w:rPr>
          <w:rFonts w:ascii="Times New Roman" w:eastAsia="Times New Roman" w:hAnsi="Times New Roman" w:cs="Times New Roman"/>
          <w:sz w:val="24"/>
          <w:szCs w:val="24"/>
        </w:rPr>
      </w:pPr>
      <w:r w:rsidRPr="00CB52CB">
        <w:rPr>
          <w:rFonts w:ascii="Times New Roman" w:eastAsia="Times New Roman" w:hAnsi="Times New Roman" w:cs="Times New Roman"/>
          <w:sz w:val="24"/>
          <w:szCs w:val="24"/>
        </w:rPr>
        <w:t xml:space="preserve">Dollarhide, C.T., Gison, D.M., &amp; Saginak, K.A. (2008). New counselors’ leadership efforts in </w:t>
      </w:r>
    </w:p>
    <w:p w:rsidR="0023072B" w:rsidRDefault="00DA56DE">
      <w:pPr>
        <w:autoSpaceDE w:val="0"/>
        <w:autoSpaceDN w:val="0"/>
        <w:adjustRightInd w:val="0"/>
        <w:spacing w:after="0" w:line="360" w:lineRule="auto"/>
        <w:ind w:left="720"/>
        <w:rPr>
          <w:rFonts w:ascii="Times New Roman" w:eastAsia="Times New Roman" w:hAnsi="Times New Roman" w:cs="Times New Roman"/>
          <w:sz w:val="24"/>
          <w:szCs w:val="24"/>
        </w:rPr>
      </w:pPr>
      <w:r w:rsidRPr="00CB52CB">
        <w:rPr>
          <w:rFonts w:ascii="Times New Roman" w:eastAsia="Times New Roman" w:hAnsi="Times New Roman" w:cs="Times New Roman"/>
          <w:sz w:val="24"/>
          <w:szCs w:val="24"/>
        </w:rPr>
        <w:t xml:space="preserve">school counseling: Themes from a year-long qualitative study. </w:t>
      </w:r>
      <w:r w:rsidRPr="00CB52CB">
        <w:rPr>
          <w:rFonts w:ascii="Times New Roman" w:eastAsia="Times New Roman" w:hAnsi="Times New Roman" w:cs="Times New Roman"/>
          <w:i/>
          <w:sz w:val="24"/>
          <w:szCs w:val="24"/>
        </w:rPr>
        <w:t>Professional School Counseling</w:t>
      </w:r>
      <w:r w:rsidRPr="00CB52CB">
        <w:rPr>
          <w:rFonts w:ascii="Times New Roman" w:eastAsia="Times New Roman" w:hAnsi="Times New Roman" w:cs="Times New Roman"/>
          <w:sz w:val="24"/>
          <w:szCs w:val="24"/>
        </w:rPr>
        <w:t>,</w:t>
      </w:r>
      <w:r w:rsidRPr="00CB52CB">
        <w:rPr>
          <w:rFonts w:ascii="Times New Roman" w:eastAsia="Times New Roman" w:hAnsi="Times New Roman" w:cs="Times New Roman"/>
          <w:i/>
          <w:sz w:val="24"/>
          <w:szCs w:val="24"/>
        </w:rPr>
        <w:t xml:space="preserve"> 11</w:t>
      </w:r>
      <w:r w:rsidRPr="00CB52CB">
        <w:rPr>
          <w:rFonts w:ascii="Times New Roman" w:eastAsia="Times New Roman" w:hAnsi="Times New Roman" w:cs="Times New Roman"/>
          <w:sz w:val="24"/>
          <w:szCs w:val="24"/>
        </w:rPr>
        <w:t xml:space="preserve">, 262-271. </w:t>
      </w:r>
    </w:p>
    <w:p w:rsidR="00CB52CB" w:rsidRPr="00CB52CB" w:rsidRDefault="00CB52CB" w:rsidP="00CB52CB">
      <w:pPr>
        <w:spacing w:line="360" w:lineRule="auto"/>
        <w:ind w:left="720" w:hanging="720"/>
        <w:rPr>
          <w:rFonts w:ascii="Times New Roman" w:hAnsi="Times New Roman" w:cs="Times New Roman"/>
          <w:sz w:val="24"/>
          <w:szCs w:val="24"/>
        </w:rPr>
      </w:pPr>
      <w:r w:rsidRPr="00CB52CB">
        <w:rPr>
          <w:rFonts w:ascii="Times New Roman" w:hAnsi="Times New Roman" w:cs="Times New Roman"/>
          <w:sz w:val="24"/>
          <w:szCs w:val="24"/>
        </w:rPr>
        <w:t xml:space="preserve">Dray, B. J., &amp; Wisneski, D. B. (2011). Mindful reflection as a process for developing culturally responsive practices. </w:t>
      </w:r>
      <w:r w:rsidRPr="00CB52CB">
        <w:rPr>
          <w:rFonts w:ascii="Times New Roman" w:hAnsi="Times New Roman" w:cs="Times New Roman"/>
          <w:i/>
          <w:sz w:val="24"/>
          <w:szCs w:val="24"/>
        </w:rPr>
        <w:t>Teaching Exceptional Children, 44</w:t>
      </w:r>
      <w:r w:rsidRPr="00CB52CB">
        <w:rPr>
          <w:rFonts w:ascii="Times New Roman" w:hAnsi="Times New Roman" w:cs="Times New Roman"/>
          <w:sz w:val="24"/>
          <w:szCs w:val="24"/>
        </w:rPr>
        <w:t>(1), 28-36.</w:t>
      </w:r>
    </w:p>
    <w:p w:rsidR="00DA56DE" w:rsidRPr="00CB52CB" w:rsidRDefault="00DA56DE" w:rsidP="00DA56DE">
      <w:pPr>
        <w:autoSpaceDE w:val="0"/>
        <w:autoSpaceDN w:val="0"/>
        <w:adjustRightInd w:val="0"/>
        <w:spacing w:after="0" w:line="360" w:lineRule="auto"/>
        <w:rPr>
          <w:rFonts w:ascii="Times New Roman" w:eastAsia="Times New Roman" w:hAnsi="Times New Roman" w:cs="Times New Roman"/>
          <w:sz w:val="24"/>
          <w:szCs w:val="24"/>
        </w:rPr>
      </w:pPr>
      <w:r w:rsidRPr="00CB52CB">
        <w:rPr>
          <w:rFonts w:ascii="Times New Roman" w:eastAsia="Times New Roman" w:hAnsi="Times New Roman" w:cs="Times New Roman"/>
          <w:sz w:val="24"/>
          <w:szCs w:val="24"/>
        </w:rPr>
        <w:t xml:space="preserve">English, F.W. (2005). Introduction: A metadiscursive perspective on the landscape of </w:t>
      </w:r>
    </w:p>
    <w:p w:rsidR="00DA56DE" w:rsidRPr="00CB52CB" w:rsidRDefault="00DA56DE" w:rsidP="00DA56DE">
      <w:pPr>
        <w:autoSpaceDE w:val="0"/>
        <w:autoSpaceDN w:val="0"/>
        <w:adjustRightInd w:val="0"/>
        <w:spacing w:after="0" w:line="360" w:lineRule="auto"/>
        <w:ind w:left="720"/>
        <w:rPr>
          <w:rFonts w:ascii="Times New Roman" w:eastAsia="Times New Roman" w:hAnsi="Times New Roman" w:cs="Times New Roman"/>
          <w:sz w:val="24"/>
          <w:szCs w:val="24"/>
        </w:rPr>
      </w:pPr>
      <w:r w:rsidRPr="00CB52CB">
        <w:rPr>
          <w:rFonts w:ascii="Times New Roman" w:eastAsia="Times New Roman" w:hAnsi="Times New Roman" w:cs="Times New Roman"/>
          <w:sz w:val="24"/>
          <w:szCs w:val="24"/>
        </w:rPr>
        <w:lastRenderedPageBreak/>
        <w:t>educational leadership in the 21</w:t>
      </w:r>
      <w:r w:rsidRPr="00CB52CB">
        <w:rPr>
          <w:rFonts w:ascii="Times New Roman" w:eastAsia="Times New Roman" w:hAnsi="Times New Roman" w:cs="Times New Roman"/>
          <w:sz w:val="24"/>
          <w:szCs w:val="24"/>
          <w:vertAlign w:val="superscript"/>
        </w:rPr>
        <w:t>st</w:t>
      </w:r>
      <w:r w:rsidRPr="00CB52CB">
        <w:rPr>
          <w:rFonts w:ascii="Times New Roman" w:eastAsia="Times New Roman" w:hAnsi="Times New Roman" w:cs="Times New Roman"/>
          <w:sz w:val="24"/>
          <w:szCs w:val="24"/>
        </w:rPr>
        <w:t xml:space="preserve"> century.  In F.W. English (Ed.). The </w:t>
      </w:r>
      <w:r w:rsidRPr="00CB52CB">
        <w:rPr>
          <w:rFonts w:ascii="Times New Roman" w:eastAsia="Times New Roman" w:hAnsi="Times New Roman" w:cs="Times New Roman"/>
          <w:i/>
          <w:sz w:val="24"/>
          <w:szCs w:val="24"/>
        </w:rPr>
        <w:t>SAGE handbook of educational leadership: Advances in theory, research, and practice</w:t>
      </w:r>
      <w:r w:rsidRPr="00CB52CB">
        <w:rPr>
          <w:rFonts w:ascii="Times New Roman" w:eastAsia="Times New Roman" w:hAnsi="Times New Roman" w:cs="Times New Roman"/>
          <w:sz w:val="24"/>
          <w:szCs w:val="24"/>
        </w:rPr>
        <w:t xml:space="preserve"> (pp.ix-xvi). Thousand Oaks, CA: SAGE.</w:t>
      </w:r>
    </w:p>
    <w:p w:rsidR="00DA56DE" w:rsidRDefault="00DA56DE" w:rsidP="00DA56DE">
      <w:pPr>
        <w:spacing w:line="360" w:lineRule="auto"/>
        <w:ind w:left="720" w:hanging="720"/>
        <w:rPr>
          <w:rFonts w:ascii="Times New Roman" w:hAnsi="Times New Roman" w:cs="Times New Roman"/>
          <w:sz w:val="24"/>
          <w:szCs w:val="24"/>
        </w:rPr>
      </w:pPr>
      <w:r w:rsidRPr="00171D79">
        <w:rPr>
          <w:rFonts w:ascii="Times New Roman" w:hAnsi="Times New Roman" w:cs="Times New Roman"/>
          <w:sz w:val="24"/>
          <w:szCs w:val="24"/>
        </w:rPr>
        <w:t>Fenstermacher, G. D. (19</w:t>
      </w:r>
      <w:r w:rsidR="007D13D6">
        <w:rPr>
          <w:rFonts w:ascii="Times New Roman" w:hAnsi="Times New Roman" w:cs="Times New Roman"/>
          <w:sz w:val="24"/>
          <w:szCs w:val="24"/>
        </w:rPr>
        <w:t>94).  The know</w:t>
      </w:r>
      <w:r w:rsidRPr="00171D79">
        <w:rPr>
          <w:rFonts w:ascii="Times New Roman" w:hAnsi="Times New Roman" w:cs="Times New Roman"/>
          <w:sz w:val="24"/>
          <w:szCs w:val="24"/>
        </w:rPr>
        <w:t xml:space="preserve">er and the known: The nature of knowledge in research on teaching.  </w:t>
      </w:r>
      <w:r w:rsidRPr="00171D79">
        <w:rPr>
          <w:rFonts w:ascii="Times New Roman" w:hAnsi="Times New Roman" w:cs="Times New Roman"/>
          <w:sz w:val="24"/>
          <w:szCs w:val="24"/>
          <w:u w:val="single"/>
        </w:rPr>
        <w:t>Review of Research in Education</w:t>
      </w:r>
      <w:r w:rsidRPr="00171D79">
        <w:rPr>
          <w:rFonts w:ascii="Times New Roman" w:hAnsi="Times New Roman" w:cs="Times New Roman"/>
          <w:sz w:val="24"/>
          <w:szCs w:val="24"/>
        </w:rPr>
        <w:t xml:space="preserve">, </w:t>
      </w:r>
      <w:r w:rsidRPr="00171D79">
        <w:rPr>
          <w:rFonts w:ascii="Times New Roman" w:hAnsi="Times New Roman" w:cs="Times New Roman"/>
          <w:sz w:val="24"/>
          <w:szCs w:val="24"/>
          <w:u w:val="single"/>
        </w:rPr>
        <w:t>20</w:t>
      </w:r>
      <w:r w:rsidRPr="00171D79">
        <w:rPr>
          <w:rFonts w:ascii="Times New Roman" w:hAnsi="Times New Roman" w:cs="Times New Roman"/>
          <w:sz w:val="24"/>
          <w:szCs w:val="24"/>
        </w:rPr>
        <w:t>, 3-56.</w:t>
      </w:r>
    </w:p>
    <w:p w:rsidR="00DA56DE" w:rsidRDefault="00DA56DE" w:rsidP="00DA56DE">
      <w:pPr>
        <w:spacing w:line="360" w:lineRule="auto"/>
        <w:ind w:left="720" w:hanging="720"/>
        <w:rPr>
          <w:rFonts w:ascii="Times New Roman" w:hAnsi="Times New Roman" w:cs="Times New Roman"/>
          <w:sz w:val="24"/>
          <w:szCs w:val="24"/>
        </w:rPr>
      </w:pPr>
      <w:r w:rsidRPr="00171D79">
        <w:rPr>
          <w:rFonts w:ascii="Times New Roman" w:hAnsi="Times New Roman" w:cs="Times New Roman"/>
          <w:sz w:val="24"/>
          <w:szCs w:val="24"/>
        </w:rPr>
        <w:t>Gardner, H. (1991).  The Unschoole</w:t>
      </w:r>
      <w:r>
        <w:rPr>
          <w:rFonts w:ascii="Times New Roman" w:hAnsi="Times New Roman" w:cs="Times New Roman"/>
          <w:sz w:val="24"/>
          <w:szCs w:val="24"/>
        </w:rPr>
        <w:t>d Mind.  New York: Basic Books.</w:t>
      </w:r>
    </w:p>
    <w:p w:rsidR="00DA56DE" w:rsidRDefault="00DA56DE" w:rsidP="00CB52CB">
      <w:pPr>
        <w:spacing w:line="360" w:lineRule="auto"/>
        <w:ind w:left="720" w:hanging="720"/>
        <w:rPr>
          <w:rFonts w:ascii="Times New Roman" w:hAnsi="Times New Roman" w:cs="Times New Roman"/>
          <w:sz w:val="24"/>
          <w:szCs w:val="24"/>
        </w:rPr>
      </w:pPr>
      <w:r w:rsidRPr="00171D79">
        <w:rPr>
          <w:rFonts w:ascii="Times New Roman" w:hAnsi="Times New Roman" w:cs="Times New Roman"/>
          <w:sz w:val="24"/>
          <w:szCs w:val="24"/>
        </w:rPr>
        <w:t xml:space="preserve">Gee, J. P. (1988).  The legacies of literacy: From Plato to Freire through Harvey Graff.  </w:t>
      </w:r>
      <w:r w:rsidRPr="00171D79">
        <w:rPr>
          <w:rFonts w:ascii="Times New Roman" w:hAnsi="Times New Roman" w:cs="Times New Roman"/>
          <w:sz w:val="24"/>
          <w:szCs w:val="24"/>
          <w:u w:val="single"/>
        </w:rPr>
        <w:t>Harvard Educational Review</w:t>
      </w:r>
      <w:r w:rsidRPr="00171D79">
        <w:rPr>
          <w:rFonts w:ascii="Times New Roman" w:hAnsi="Times New Roman" w:cs="Times New Roman"/>
          <w:sz w:val="24"/>
          <w:szCs w:val="24"/>
        </w:rPr>
        <w:t xml:space="preserve">, </w:t>
      </w:r>
      <w:r w:rsidRPr="00171D79">
        <w:rPr>
          <w:rFonts w:ascii="Times New Roman" w:hAnsi="Times New Roman" w:cs="Times New Roman"/>
          <w:sz w:val="24"/>
          <w:szCs w:val="24"/>
          <w:u w:val="single"/>
        </w:rPr>
        <w:t>58</w:t>
      </w:r>
      <w:r w:rsidRPr="00171D79">
        <w:rPr>
          <w:rFonts w:ascii="Times New Roman" w:hAnsi="Times New Roman" w:cs="Times New Roman"/>
          <w:sz w:val="24"/>
          <w:szCs w:val="24"/>
        </w:rPr>
        <w:t>, 195-212</w:t>
      </w:r>
      <w:r>
        <w:rPr>
          <w:rFonts w:ascii="Times New Roman" w:hAnsi="Times New Roman" w:cs="Times New Roman"/>
          <w:sz w:val="24"/>
          <w:szCs w:val="24"/>
        </w:rPr>
        <w:t xml:space="preserve"> </w:t>
      </w:r>
    </w:p>
    <w:p w:rsidR="00CB52CB" w:rsidRPr="00CB52CB" w:rsidRDefault="00CB52CB" w:rsidP="00CB52CB">
      <w:pPr>
        <w:spacing w:line="360" w:lineRule="auto"/>
        <w:ind w:left="720" w:hanging="720"/>
        <w:rPr>
          <w:rFonts w:ascii="Times New Roman" w:hAnsi="Times New Roman" w:cs="Times New Roman"/>
          <w:sz w:val="24"/>
          <w:szCs w:val="24"/>
        </w:rPr>
      </w:pPr>
      <w:r w:rsidRPr="00CB52CB">
        <w:rPr>
          <w:rFonts w:ascii="Times New Roman" w:hAnsi="Times New Roman" w:cs="Times New Roman"/>
          <w:sz w:val="24"/>
          <w:szCs w:val="24"/>
        </w:rPr>
        <w:t xml:space="preserve">Hanrahan, L., &amp; Tate, P. (2001). Accessing/assessing the beliefs and knowledge about effective teaching in prospective teachers: A practical inquiry. </w:t>
      </w:r>
      <w:r w:rsidRPr="00CB52CB">
        <w:rPr>
          <w:rFonts w:ascii="Times New Roman" w:hAnsi="Times New Roman" w:cs="Times New Roman"/>
          <w:i/>
          <w:sz w:val="24"/>
          <w:szCs w:val="24"/>
        </w:rPr>
        <w:t>Action in Teacher Education, 22</w:t>
      </w:r>
      <w:r w:rsidRPr="00CB52CB">
        <w:rPr>
          <w:rFonts w:ascii="Times New Roman" w:hAnsi="Times New Roman" w:cs="Times New Roman"/>
          <w:sz w:val="24"/>
          <w:szCs w:val="24"/>
        </w:rPr>
        <w:t xml:space="preserve">(4), 75-85. </w:t>
      </w:r>
    </w:p>
    <w:p w:rsidR="00DA56DE" w:rsidRPr="00DA56DE" w:rsidRDefault="00DA56DE" w:rsidP="00DA56DE">
      <w:pPr>
        <w:spacing w:line="360" w:lineRule="auto"/>
        <w:ind w:left="720" w:hanging="720"/>
        <w:rPr>
          <w:rFonts w:ascii="Times New Roman" w:hAnsi="Times New Roman" w:cs="Times New Roman"/>
          <w:color w:val="000000"/>
          <w:sz w:val="24"/>
          <w:szCs w:val="24"/>
        </w:rPr>
      </w:pPr>
      <w:r w:rsidRPr="00CB52CB">
        <w:rPr>
          <w:rFonts w:ascii="Times New Roman" w:hAnsi="Times New Roman" w:cs="Times New Roman"/>
          <w:color w:val="000000"/>
          <w:sz w:val="24"/>
          <w:szCs w:val="24"/>
        </w:rPr>
        <w:t>Jones, B., Valdez, G., Nowakowski, J., &amp; Rasmussen, C. (1994). Designing Learning and Technology for Educational Reform. Oak Brook, IL: North Central Regional Educational Laboratory.</w:t>
      </w:r>
    </w:p>
    <w:p w:rsidR="00CB52CB" w:rsidRPr="00CB52CB" w:rsidRDefault="00CB52CB" w:rsidP="00CB52CB">
      <w:pPr>
        <w:spacing w:line="360" w:lineRule="auto"/>
        <w:ind w:left="720" w:hanging="720"/>
        <w:rPr>
          <w:rFonts w:ascii="Times New Roman" w:hAnsi="Times New Roman" w:cs="Times New Roman"/>
          <w:sz w:val="24"/>
          <w:szCs w:val="24"/>
        </w:rPr>
      </w:pPr>
      <w:r w:rsidRPr="00CB52CB">
        <w:rPr>
          <w:rFonts w:ascii="Times New Roman" w:hAnsi="Times New Roman" w:cs="Times New Roman"/>
          <w:sz w:val="24"/>
          <w:szCs w:val="24"/>
        </w:rPr>
        <w:t xml:space="preserve">Lee, S. (2010, Summer). Reflect on your history: An early childhood educator examines her biases. </w:t>
      </w:r>
      <w:r w:rsidRPr="00CB52CB">
        <w:rPr>
          <w:rFonts w:ascii="Times New Roman" w:hAnsi="Times New Roman" w:cs="Times New Roman"/>
          <w:i/>
          <w:sz w:val="24"/>
          <w:szCs w:val="24"/>
        </w:rPr>
        <w:t>Multicultural Education, 17</w:t>
      </w:r>
      <w:r w:rsidRPr="00CB52CB">
        <w:rPr>
          <w:rFonts w:ascii="Times New Roman" w:hAnsi="Times New Roman" w:cs="Times New Roman"/>
          <w:sz w:val="24"/>
          <w:szCs w:val="24"/>
        </w:rPr>
        <w:t xml:space="preserve">(4), 25-30. </w:t>
      </w:r>
    </w:p>
    <w:p w:rsidR="00CB52CB" w:rsidRPr="00CB52CB" w:rsidRDefault="00CB52CB" w:rsidP="00CB52CB">
      <w:pPr>
        <w:spacing w:line="360" w:lineRule="auto"/>
        <w:ind w:left="720" w:hanging="720"/>
        <w:rPr>
          <w:rFonts w:ascii="Times New Roman" w:hAnsi="Times New Roman" w:cs="Times New Roman"/>
          <w:sz w:val="24"/>
          <w:szCs w:val="24"/>
        </w:rPr>
      </w:pPr>
      <w:r w:rsidRPr="00CB52CB">
        <w:rPr>
          <w:rFonts w:ascii="Times New Roman" w:hAnsi="Times New Roman" w:cs="Times New Roman"/>
          <w:sz w:val="24"/>
          <w:szCs w:val="24"/>
        </w:rPr>
        <w:t xml:space="preserve">Long, D. T., &amp; Stuart, C. (2004). Supporting higher levels of reflection among teacher candidates: A pedagogical framework. </w:t>
      </w:r>
      <w:r w:rsidRPr="00CB52CB">
        <w:rPr>
          <w:rFonts w:ascii="Times New Roman" w:hAnsi="Times New Roman" w:cs="Times New Roman"/>
          <w:i/>
          <w:sz w:val="24"/>
          <w:szCs w:val="24"/>
        </w:rPr>
        <w:t>Teachers and Teaching: theory and practice, 10</w:t>
      </w:r>
      <w:r w:rsidRPr="00CB52CB">
        <w:rPr>
          <w:rFonts w:ascii="Times New Roman" w:hAnsi="Times New Roman" w:cs="Times New Roman"/>
          <w:sz w:val="24"/>
          <w:szCs w:val="24"/>
        </w:rPr>
        <w:t xml:space="preserve">(3), 275-290). </w:t>
      </w:r>
    </w:p>
    <w:p w:rsidR="00CB52CB" w:rsidRPr="00CB52CB" w:rsidRDefault="00CB52CB" w:rsidP="00CB52CB">
      <w:pPr>
        <w:spacing w:line="360" w:lineRule="auto"/>
        <w:rPr>
          <w:rFonts w:ascii="Times New Roman" w:hAnsi="Times New Roman" w:cs="Times New Roman"/>
          <w:sz w:val="24"/>
          <w:szCs w:val="24"/>
        </w:rPr>
      </w:pPr>
      <w:r w:rsidRPr="00CB52CB">
        <w:rPr>
          <w:rFonts w:ascii="Times New Roman" w:hAnsi="Times New Roman" w:cs="Times New Roman"/>
          <w:sz w:val="24"/>
          <w:szCs w:val="24"/>
        </w:rPr>
        <w:t xml:space="preserve">Lortie, D. C. (1975). </w:t>
      </w:r>
      <w:r w:rsidRPr="00CB52CB">
        <w:rPr>
          <w:rFonts w:ascii="Times New Roman" w:hAnsi="Times New Roman" w:cs="Times New Roman"/>
          <w:i/>
          <w:sz w:val="24"/>
          <w:szCs w:val="24"/>
        </w:rPr>
        <w:t>Schoolteacher</w:t>
      </w:r>
      <w:r w:rsidRPr="00CB52CB">
        <w:rPr>
          <w:rFonts w:ascii="Times New Roman" w:hAnsi="Times New Roman" w:cs="Times New Roman"/>
          <w:sz w:val="24"/>
          <w:szCs w:val="24"/>
        </w:rPr>
        <w:t>. Chicago: University of Chicago Press.</w:t>
      </w:r>
    </w:p>
    <w:p w:rsidR="00CB52CB" w:rsidRPr="00CB52CB" w:rsidRDefault="00CB52CB" w:rsidP="00CB52CB">
      <w:pPr>
        <w:spacing w:line="360" w:lineRule="auto"/>
        <w:ind w:left="720" w:hanging="720"/>
        <w:rPr>
          <w:rFonts w:ascii="Times New Roman" w:hAnsi="Times New Roman" w:cs="Times New Roman"/>
          <w:sz w:val="24"/>
          <w:szCs w:val="24"/>
        </w:rPr>
      </w:pPr>
      <w:r w:rsidRPr="00CB52CB">
        <w:rPr>
          <w:rFonts w:ascii="Times New Roman" w:hAnsi="Times New Roman" w:cs="Times New Roman"/>
          <w:sz w:val="24"/>
          <w:szCs w:val="24"/>
        </w:rPr>
        <w:t xml:space="preserve">McArdle, K., &amp; Coutts, N. (2010). Taking teachers’ continuous professional development (CPD) beyond reflection: Adding shared sense-making and collaborative engagement for professional renewal. </w:t>
      </w:r>
      <w:r w:rsidRPr="00CB52CB">
        <w:rPr>
          <w:rFonts w:ascii="Times New Roman" w:hAnsi="Times New Roman" w:cs="Times New Roman"/>
          <w:i/>
          <w:sz w:val="24"/>
          <w:szCs w:val="24"/>
        </w:rPr>
        <w:t>Studies in Continuing Education, 32</w:t>
      </w:r>
      <w:r w:rsidRPr="00CB52CB">
        <w:rPr>
          <w:rFonts w:ascii="Times New Roman" w:hAnsi="Times New Roman" w:cs="Times New Roman"/>
          <w:sz w:val="24"/>
          <w:szCs w:val="24"/>
        </w:rPr>
        <w:t>(3), 201-215.</w:t>
      </w:r>
    </w:p>
    <w:p w:rsidR="00CB52CB" w:rsidRPr="00CB52CB" w:rsidRDefault="00CB52CB" w:rsidP="00CB52CB">
      <w:pPr>
        <w:spacing w:line="360" w:lineRule="auto"/>
        <w:rPr>
          <w:rFonts w:ascii="Times New Roman" w:hAnsi="Times New Roman" w:cs="Times New Roman"/>
          <w:sz w:val="24"/>
          <w:szCs w:val="24"/>
        </w:rPr>
      </w:pPr>
      <w:r w:rsidRPr="00CB52CB">
        <w:rPr>
          <w:rFonts w:ascii="Times New Roman" w:hAnsi="Times New Roman" w:cs="Times New Roman"/>
          <w:sz w:val="24"/>
          <w:szCs w:val="24"/>
        </w:rPr>
        <w:t xml:space="preserve"> Schön,</w:t>
      </w:r>
      <w:r w:rsidRPr="00CB52CB">
        <w:rPr>
          <w:rFonts w:ascii="Times New Roman" w:hAnsi="Times New Roman" w:cs="Times New Roman"/>
          <w:sz w:val="24"/>
          <w:szCs w:val="24"/>
          <w:lang w:val="en-GB"/>
        </w:rPr>
        <w:t xml:space="preserve"> D. (1987). </w:t>
      </w:r>
      <w:r w:rsidRPr="00CB52CB">
        <w:rPr>
          <w:rFonts w:ascii="Times New Roman" w:hAnsi="Times New Roman" w:cs="Times New Roman"/>
          <w:i/>
          <w:sz w:val="24"/>
          <w:szCs w:val="24"/>
          <w:lang w:val="en-GB"/>
        </w:rPr>
        <w:t>Educating the reflective practitioner</w:t>
      </w:r>
      <w:r w:rsidRPr="00CB52CB">
        <w:rPr>
          <w:rFonts w:ascii="Times New Roman" w:hAnsi="Times New Roman" w:cs="Times New Roman"/>
          <w:sz w:val="24"/>
          <w:szCs w:val="24"/>
          <w:lang w:val="en-GB"/>
        </w:rPr>
        <w:t xml:space="preserve">. San Francisco: Jossey-Bass. </w:t>
      </w:r>
    </w:p>
    <w:p w:rsidR="00DA56DE" w:rsidRPr="00171D79" w:rsidRDefault="00DA56DE" w:rsidP="00DA56DE">
      <w:pPr>
        <w:spacing w:after="0" w:line="360" w:lineRule="auto"/>
        <w:rPr>
          <w:rFonts w:ascii="Times New Roman" w:eastAsia="Times New Roman" w:hAnsi="Times New Roman" w:cs="Times New Roman"/>
          <w:sz w:val="24"/>
          <w:szCs w:val="24"/>
        </w:rPr>
      </w:pPr>
      <w:r w:rsidRPr="00171D79">
        <w:rPr>
          <w:rFonts w:ascii="Times New Roman" w:eastAsia="Times New Roman" w:hAnsi="Times New Roman" w:cs="Times New Roman"/>
          <w:sz w:val="24"/>
          <w:szCs w:val="24"/>
        </w:rPr>
        <w:t xml:space="preserve">Shriberg, D, Satchwell, M., McArdle, L. &amp; James, J.M. (2010).  An exploration of school </w:t>
      </w:r>
    </w:p>
    <w:p w:rsidR="0023072B" w:rsidRDefault="00DA56DE">
      <w:pPr>
        <w:spacing w:after="0" w:line="360" w:lineRule="auto"/>
        <w:ind w:left="720"/>
        <w:rPr>
          <w:rFonts w:ascii="Times New Roman" w:eastAsia="Times New Roman" w:hAnsi="Times New Roman" w:cs="Times New Roman"/>
          <w:sz w:val="24"/>
          <w:szCs w:val="24"/>
        </w:rPr>
      </w:pPr>
      <w:r w:rsidRPr="00171D79">
        <w:rPr>
          <w:rFonts w:ascii="Times New Roman" w:eastAsia="Times New Roman" w:hAnsi="Times New Roman" w:cs="Times New Roman"/>
          <w:sz w:val="24"/>
          <w:szCs w:val="24"/>
        </w:rPr>
        <w:lastRenderedPageBreak/>
        <w:t xml:space="preserve">psychologists’ beliefs about effective leadership practice in school psychology. </w:t>
      </w:r>
      <w:r w:rsidRPr="00171D79">
        <w:rPr>
          <w:rFonts w:ascii="Times New Roman" w:eastAsia="Times New Roman" w:hAnsi="Times New Roman" w:cs="Times New Roman"/>
          <w:i/>
          <w:sz w:val="24"/>
          <w:szCs w:val="24"/>
        </w:rPr>
        <w:t xml:space="preserve"> NASP Research in Practice</w:t>
      </w:r>
      <w:r w:rsidRPr="00171D79">
        <w:rPr>
          <w:rFonts w:ascii="Times New Roman" w:eastAsia="Times New Roman" w:hAnsi="Times New Roman" w:cs="Times New Roman"/>
          <w:sz w:val="24"/>
          <w:szCs w:val="24"/>
        </w:rPr>
        <w:t xml:space="preserve">, </w:t>
      </w:r>
      <w:r w:rsidRPr="00171D79">
        <w:rPr>
          <w:rFonts w:ascii="Times New Roman" w:eastAsia="Times New Roman" w:hAnsi="Times New Roman" w:cs="Times New Roman"/>
          <w:i/>
          <w:sz w:val="24"/>
          <w:szCs w:val="24"/>
        </w:rPr>
        <w:t>4(4),</w:t>
      </w:r>
      <w:r w:rsidRPr="00171D79">
        <w:rPr>
          <w:rFonts w:ascii="Times New Roman" w:eastAsia="Times New Roman" w:hAnsi="Times New Roman" w:cs="Times New Roman"/>
          <w:sz w:val="24"/>
          <w:szCs w:val="24"/>
        </w:rPr>
        <w:t xml:space="preserve"> 8-2</w:t>
      </w:r>
    </w:p>
    <w:p w:rsidR="00CB52CB" w:rsidRPr="00CB52CB" w:rsidRDefault="00CB52CB" w:rsidP="00CB52CB">
      <w:pPr>
        <w:spacing w:line="360" w:lineRule="auto"/>
        <w:ind w:left="720" w:hanging="720"/>
        <w:rPr>
          <w:rFonts w:ascii="Times New Roman" w:hAnsi="Times New Roman" w:cs="Times New Roman"/>
          <w:sz w:val="24"/>
          <w:szCs w:val="24"/>
        </w:rPr>
      </w:pPr>
      <w:r w:rsidRPr="00CB52CB">
        <w:rPr>
          <w:rFonts w:ascii="Times New Roman" w:hAnsi="Times New Roman" w:cs="Times New Roman"/>
          <w:sz w:val="24"/>
          <w:szCs w:val="24"/>
        </w:rPr>
        <w:t xml:space="preserve">Shulman,  L. (1987). Knowledge and teaching: Foundations of the new reform.  </w:t>
      </w:r>
      <w:r w:rsidRPr="00CB52CB">
        <w:rPr>
          <w:rFonts w:ascii="Times New Roman" w:hAnsi="Times New Roman" w:cs="Times New Roman"/>
          <w:i/>
          <w:sz w:val="24"/>
          <w:szCs w:val="24"/>
        </w:rPr>
        <w:t>Harvard Educational Review, 57</w:t>
      </w:r>
      <w:r w:rsidRPr="00CB52CB">
        <w:rPr>
          <w:rFonts w:ascii="Times New Roman" w:hAnsi="Times New Roman" w:cs="Times New Roman"/>
          <w:sz w:val="24"/>
          <w:szCs w:val="24"/>
        </w:rPr>
        <w:t xml:space="preserve"> (1), 1-22.</w:t>
      </w:r>
    </w:p>
    <w:p w:rsidR="00CB52CB" w:rsidRPr="00171D79" w:rsidRDefault="00CB52CB" w:rsidP="00171D79">
      <w:pPr>
        <w:spacing w:line="360" w:lineRule="auto"/>
        <w:ind w:left="720" w:hanging="720"/>
        <w:rPr>
          <w:rFonts w:ascii="Times New Roman" w:hAnsi="Times New Roman" w:cs="Times New Roman"/>
          <w:sz w:val="24"/>
          <w:szCs w:val="24"/>
        </w:rPr>
      </w:pPr>
      <w:r w:rsidRPr="00CB52CB">
        <w:rPr>
          <w:rFonts w:ascii="Times New Roman" w:hAnsi="Times New Roman" w:cs="Times New Roman"/>
          <w:sz w:val="24"/>
          <w:szCs w:val="24"/>
        </w:rPr>
        <w:t xml:space="preserve">Van Manen, J. (1977) Linking ways of knowing with ways of being practical. </w:t>
      </w:r>
      <w:r w:rsidRPr="00CB52CB">
        <w:rPr>
          <w:rFonts w:ascii="Times New Roman" w:hAnsi="Times New Roman" w:cs="Times New Roman"/>
          <w:i/>
          <w:sz w:val="24"/>
          <w:szCs w:val="24"/>
        </w:rPr>
        <w:t>Curriculum Inquiry, 6</w:t>
      </w:r>
      <w:r w:rsidRPr="00CB52CB">
        <w:rPr>
          <w:rFonts w:ascii="Times New Roman" w:hAnsi="Times New Roman" w:cs="Times New Roman"/>
          <w:sz w:val="24"/>
          <w:szCs w:val="24"/>
        </w:rPr>
        <w:t>(3), 205-228</w:t>
      </w:r>
      <w:r w:rsidRPr="00CB52CB">
        <w:rPr>
          <w:rFonts w:ascii="Times New Roman" w:hAnsi="Times New Roman" w:cs="Times New Roman"/>
          <w:i/>
          <w:sz w:val="24"/>
          <w:szCs w:val="24"/>
        </w:rPr>
        <w:t>.</w:t>
      </w:r>
    </w:p>
    <w:p w:rsidR="00DA56DE" w:rsidRPr="00CB52CB" w:rsidRDefault="00DA56DE" w:rsidP="00171D79">
      <w:pPr>
        <w:spacing w:line="360" w:lineRule="auto"/>
        <w:ind w:left="720" w:hanging="720"/>
        <w:rPr>
          <w:rFonts w:ascii="Times New Roman" w:hAnsi="Times New Roman" w:cs="Times New Roman"/>
          <w:color w:val="000000"/>
          <w:sz w:val="24"/>
          <w:szCs w:val="24"/>
        </w:rPr>
      </w:pPr>
    </w:p>
    <w:p w:rsidR="00CB52CB" w:rsidRPr="00CB52CB" w:rsidRDefault="00E36744" w:rsidP="00171D79">
      <w:pPr>
        <w:spacing w:line="360" w:lineRule="auto"/>
        <w:ind w:left="720" w:hanging="720"/>
        <w:rPr>
          <w:rFonts w:ascii="Times New Roman" w:hAnsi="Times New Roman" w:cs="Times New Roman"/>
          <w:color w:val="000000"/>
          <w:sz w:val="24"/>
          <w:szCs w:val="24"/>
        </w:rPr>
      </w:pPr>
      <w:hyperlink r:id="rId11" w:history="1">
        <w:r w:rsidR="00171D79" w:rsidRPr="008C3EB5">
          <w:rPr>
            <w:rStyle w:val="Hyperlink"/>
            <w:rFonts w:ascii="Times New Roman" w:hAnsi="Times New Roman" w:cs="Times New Roman"/>
            <w:sz w:val="24"/>
            <w:szCs w:val="24"/>
          </w:rPr>
          <w:t>info@ncrel.org</w:t>
        </w:r>
      </w:hyperlink>
      <w:r w:rsidR="00171D79">
        <w:rPr>
          <w:rFonts w:ascii="Times New Roman" w:hAnsi="Times New Roman" w:cs="Times New Roman"/>
          <w:color w:val="000000"/>
          <w:sz w:val="24"/>
          <w:szCs w:val="24"/>
        </w:rPr>
        <w:t xml:space="preserve"> </w:t>
      </w:r>
      <w:r w:rsidR="00CB52CB" w:rsidRPr="00CB52CB">
        <w:rPr>
          <w:rFonts w:ascii="Times New Roman" w:hAnsi="Times New Roman" w:cs="Times New Roman"/>
          <w:color w:val="000000"/>
          <w:sz w:val="24"/>
          <w:szCs w:val="24"/>
        </w:rPr>
        <w:t>Copyright © North Central Regional Educational Laboratory. All rights reserved.</w:t>
      </w:r>
    </w:p>
    <w:p w:rsidR="00CB52CB" w:rsidRPr="00171D79" w:rsidRDefault="00CB52CB" w:rsidP="00171D79">
      <w:pPr>
        <w:spacing w:line="360" w:lineRule="auto"/>
        <w:ind w:left="720"/>
        <w:rPr>
          <w:rFonts w:ascii="Times New Roman" w:hAnsi="Times New Roman" w:cs="Times New Roman"/>
          <w:color w:val="000000"/>
          <w:sz w:val="24"/>
          <w:szCs w:val="24"/>
        </w:rPr>
      </w:pPr>
      <w:r w:rsidRPr="00CB52CB">
        <w:rPr>
          <w:rFonts w:ascii="Times New Roman" w:hAnsi="Times New Roman" w:cs="Times New Roman"/>
          <w:color w:val="000000"/>
          <w:sz w:val="24"/>
          <w:szCs w:val="24"/>
        </w:rPr>
        <w:t>Disclaimer and copyright information.</w:t>
      </w:r>
    </w:p>
    <w:p w:rsidR="00CB52CB" w:rsidRPr="00CB52CB" w:rsidRDefault="00CB52CB" w:rsidP="00CB52CB">
      <w:pPr>
        <w:spacing w:after="0" w:line="360" w:lineRule="auto"/>
        <w:rPr>
          <w:rFonts w:ascii="Times New Roman" w:eastAsia="Times New Roman" w:hAnsi="Times New Roman" w:cs="Times New Roman"/>
          <w:sz w:val="24"/>
          <w:szCs w:val="24"/>
        </w:rPr>
      </w:pPr>
    </w:p>
    <w:p w:rsidR="00CB52CB" w:rsidRPr="00CB52CB" w:rsidRDefault="00CB52CB" w:rsidP="00CB52CB">
      <w:pPr>
        <w:autoSpaceDE w:val="0"/>
        <w:autoSpaceDN w:val="0"/>
        <w:adjustRightInd w:val="0"/>
        <w:spacing w:after="0" w:line="360" w:lineRule="auto"/>
        <w:rPr>
          <w:rFonts w:ascii="Times New Roman" w:eastAsia="Times New Roman" w:hAnsi="Times New Roman" w:cs="Times New Roman"/>
          <w:sz w:val="24"/>
          <w:szCs w:val="24"/>
        </w:rPr>
      </w:pPr>
    </w:p>
    <w:p w:rsidR="00CB52CB" w:rsidRPr="00CB52CB" w:rsidRDefault="00CB52CB" w:rsidP="00CB52CB">
      <w:pPr>
        <w:autoSpaceDE w:val="0"/>
        <w:autoSpaceDN w:val="0"/>
        <w:adjustRightInd w:val="0"/>
        <w:spacing w:after="0" w:line="360" w:lineRule="auto"/>
        <w:rPr>
          <w:rFonts w:ascii="Times New Roman" w:eastAsia="Times New Roman" w:hAnsi="Times New Roman" w:cs="Times New Roman"/>
          <w:sz w:val="24"/>
          <w:szCs w:val="24"/>
        </w:rPr>
      </w:pPr>
    </w:p>
    <w:p w:rsidR="00171D79" w:rsidRPr="00171D79" w:rsidRDefault="00CB52CB" w:rsidP="00171D79">
      <w:pPr>
        <w:spacing w:after="0" w:line="360" w:lineRule="auto"/>
        <w:rPr>
          <w:rFonts w:ascii="Times New Roman" w:hAnsi="Times New Roman" w:cs="Times New Roman"/>
          <w:sz w:val="24"/>
          <w:szCs w:val="24"/>
        </w:rPr>
      </w:pPr>
      <w:r w:rsidRPr="00171D79">
        <w:rPr>
          <w:rFonts w:ascii="Times New Roman" w:hAnsi="Times New Roman" w:cs="Times New Roman"/>
          <w:sz w:val="24"/>
          <w:szCs w:val="24"/>
        </w:rPr>
        <w:t xml:space="preserve">     </w:t>
      </w:r>
    </w:p>
    <w:p w:rsidR="00171D79" w:rsidRPr="00171D79" w:rsidRDefault="00171D79" w:rsidP="00171D79">
      <w:pPr>
        <w:spacing w:line="360" w:lineRule="auto"/>
        <w:ind w:left="720" w:hanging="720"/>
        <w:rPr>
          <w:rFonts w:ascii="Times New Roman" w:hAnsi="Times New Roman" w:cs="Times New Roman"/>
          <w:sz w:val="24"/>
          <w:szCs w:val="24"/>
        </w:rPr>
      </w:pPr>
      <w:r w:rsidRPr="00171D79">
        <w:rPr>
          <w:rFonts w:ascii="Times New Roman" w:hAnsi="Times New Roman" w:cs="Times New Roman"/>
          <w:sz w:val="24"/>
          <w:szCs w:val="24"/>
        </w:rPr>
        <w:t>.</w:t>
      </w:r>
    </w:p>
    <w:p w:rsidR="00270C94" w:rsidRDefault="00CB52CB" w:rsidP="00171D79">
      <w:pPr>
        <w:spacing w:after="0" w:line="360" w:lineRule="auto"/>
        <w:ind w:left="720" w:hanging="720"/>
        <w:rPr>
          <w:rFonts w:ascii="Times New Roman" w:hAnsi="Times New Roman" w:cs="Times New Roman"/>
          <w:sz w:val="24"/>
          <w:szCs w:val="24"/>
        </w:rPr>
      </w:pPr>
      <w:r w:rsidRPr="00171D79">
        <w:rPr>
          <w:rFonts w:ascii="Times New Roman" w:hAnsi="Times New Roman" w:cs="Times New Roman"/>
          <w:sz w:val="24"/>
          <w:szCs w:val="24"/>
        </w:rPr>
        <w:t xml:space="preserve">               </w:t>
      </w:r>
      <w:r w:rsidR="00270C94" w:rsidRPr="00171D79">
        <w:rPr>
          <w:rFonts w:ascii="Times New Roman" w:hAnsi="Times New Roman" w:cs="Times New Roman"/>
          <w:sz w:val="24"/>
          <w:szCs w:val="24"/>
        </w:rPr>
        <w:t xml:space="preserve">                                     </w:t>
      </w:r>
    </w:p>
    <w:p w:rsidR="00E50570" w:rsidRDefault="00E50570" w:rsidP="00171D79">
      <w:pPr>
        <w:spacing w:after="0" w:line="360" w:lineRule="auto"/>
        <w:ind w:left="720" w:hanging="720"/>
        <w:rPr>
          <w:rFonts w:ascii="Times New Roman" w:hAnsi="Times New Roman" w:cs="Times New Roman"/>
          <w:sz w:val="24"/>
          <w:szCs w:val="24"/>
        </w:rPr>
      </w:pPr>
    </w:p>
    <w:p w:rsidR="00E50570" w:rsidRDefault="00E50570" w:rsidP="00171D79">
      <w:pPr>
        <w:spacing w:after="0" w:line="360" w:lineRule="auto"/>
        <w:ind w:left="720" w:hanging="720"/>
        <w:rPr>
          <w:rFonts w:ascii="Times New Roman" w:hAnsi="Times New Roman" w:cs="Times New Roman"/>
          <w:sz w:val="24"/>
          <w:szCs w:val="24"/>
        </w:rPr>
      </w:pPr>
    </w:p>
    <w:p w:rsidR="00E50570" w:rsidRDefault="00E50570" w:rsidP="00171D79">
      <w:pPr>
        <w:spacing w:after="0" w:line="360" w:lineRule="auto"/>
        <w:ind w:left="720" w:hanging="720"/>
        <w:rPr>
          <w:rFonts w:ascii="Times New Roman" w:hAnsi="Times New Roman" w:cs="Times New Roman"/>
          <w:sz w:val="24"/>
          <w:szCs w:val="24"/>
        </w:rPr>
      </w:pPr>
    </w:p>
    <w:p w:rsidR="00E50570" w:rsidRDefault="00E50570" w:rsidP="00171D79">
      <w:pPr>
        <w:spacing w:after="0" w:line="360" w:lineRule="auto"/>
        <w:ind w:left="720" w:hanging="720"/>
        <w:rPr>
          <w:rFonts w:ascii="Times New Roman" w:hAnsi="Times New Roman" w:cs="Times New Roman"/>
          <w:sz w:val="24"/>
          <w:szCs w:val="24"/>
        </w:rPr>
      </w:pPr>
    </w:p>
    <w:p w:rsidR="00E50570" w:rsidRDefault="00E50570" w:rsidP="00171D79">
      <w:pPr>
        <w:spacing w:after="0" w:line="360" w:lineRule="auto"/>
        <w:ind w:left="720" w:hanging="720"/>
        <w:rPr>
          <w:rFonts w:ascii="Times New Roman" w:hAnsi="Times New Roman" w:cs="Times New Roman"/>
          <w:sz w:val="24"/>
          <w:szCs w:val="24"/>
        </w:rPr>
      </w:pPr>
    </w:p>
    <w:p w:rsidR="00E50570" w:rsidRDefault="00E50570" w:rsidP="00171D79">
      <w:pPr>
        <w:spacing w:after="0" w:line="360" w:lineRule="auto"/>
        <w:ind w:left="720" w:hanging="720"/>
        <w:rPr>
          <w:rFonts w:ascii="Times New Roman" w:hAnsi="Times New Roman" w:cs="Times New Roman"/>
          <w:sz w:val="24"/>
          <w:szCs w:val="24"/>
        </w:rPr>
      </w:pPr>
    </w:p>
    <w:p w:rsidR="00E50570" w:rsidRDefault="00E50570" w:rsidP="00171D79">
      <w:pPr>
        <w:spacing w:after="0" w:line="360" w:lineRule="auto"/>
        <w:ind w:left="720" w:hanging="720"/>
        <w:rPr>
          <w:rFonts w:ascii="Times New Roman" w:hAnsi="Times New Roman" w:cs="Times New Roman"/>
          <w:sz w:val="24"/>
          <w:szCs w:val="24"/>
        </w:rPr>
      </w:pPr>
    </w:p>
    <w:p w:rsidR="00E50570" w:rsidRDefault="00E50570" w:rsidP="00171D79">
      <w:pPr>
        <w:spacing w:after="0" w:line="360" w:lineRule="auto"/>
        <w:ind w:left="720" w:hanging="720"/>
        <w:rPr>
          <w:rFonts w:ascii="Times New Roman" w:hAnsi="Times New Roman" w:cs="Times New Roman"/>
          <w:sz w:val="24"/>
          <w:szCs w:val="24"/>
        </w:rPr>
      </w:pPr>
    </w:p>
    <w:p w:rsidR="00E50570" w:rsidRDefault="00E50570" w:rsidP="00171D79">
      <w:pPr>
        <w:spacing w:after="0" w:line="360" w:lineRule="auto"/>
        <w:ind w:left="720" w:hanging="720"/>
        <w:rPr>
          <w:rFonts w:ascii="Times New Roman" w:hAnsi="Times New Roman" w:cs="Times New Roman"/>
          <w:sz w:val="24"/>
          <w:szCs w:val="24"/>
        </w:rPr>
      </w:pPr>
    </w:p>
    <w:p w:rsidR="00E50570" w:rsidRDefault="00E50570" w:rsidP="00171D79">
      <w:pPr>
        <w:spacing w:after="0" w:line="360" w:lineRule="auto"/>
        <w:ind w:left="720" w:hanging="720"/>
        <w:rPr>
          <w:rFonts w:ascii="Times New Roman" w:hAnsi="Times New Roman" w:cs="Times New Roman"/>
          <w:sz w:val="24"/>
          <w:szCs w:val="24"/>
        </w:rPr>
      </w:pPr>
    </w:p>
    <w:p w:rsidR="00E50570" w:rsidRDefault="00E50570" w:rsidP="00171D79">
      <w:pPr>
        <w:spacing w:after="0" w:line="360" w:lineRule="auto"/>
        <w:ind w:left="720" w:hanging="720"/>
        <w:rPr>
          <w:rFonts w:ascii="Times New Roman" w:hAnsi="Times New Roman" w:cs="Times New Roman"/>
          <w:sz w:val="24"/>
          <w:szCs w:val="24"/>
        </w:rPr>
      </w:pPr>
    </w:p>
    <w:p w:rsidR="00E50570" w:rsidRDefault="00E50570" w:rsidP="00171D79">
      <w:pPr>
        <w:spacing w:after="0" w:line="360" w:lineRule="auto"/>
        <w:ind w:left="720" w:hanging="720"/>
        <w:rPr>
          <w:rFonts w:ascii="Times New Roman" w:hAnsi="Times New Roman" w:cs="Times New Roman"/>
          <w:sz w:val="24"/>
          <w:szCs w:val="24"/>
        </w:rPr>
      </w:pPr>
    </w:p>
    <w:p w:rsidR="00E50570" w:rsidRDefault="00E50570" w:rsidP="00171D79">
      <w:pPr>
        <w:spacing w:after="0" w:line="360" w:lineRule="auto"/>
        <w:ind w:left="720" w:hanging="720"/>
        <w:rPr>
          <w:rFonts w:ascii="Times New Roman" w:hAnsi="Times New Roman" w:cs="Times New Roman"/>
          <w:sz w:val="24"/>
          <w:szCs w:val="24"/>
        </w:rPr>
      </w:pPr>
    </w:p>
    <w:p w:rsidR="00E50570" w:rsidRPr="00E50570" w:rsidRDefault="00E50570" w:rsidP="00E50570">
      <w:pPr>
        <w:spacing w:after="0" w:line="360" w:lineRule="auto"/>
        <w:ind w:left="720" w:hanging="720"/>
        <w:jc w:val="center"/>
        <w:rPr>
          <w:rFonts w:ascii="Times New Roman" w:hAnsi="Times New Roman" w:cs="Times New Roman"/>
          <w:b/>
          <w:sz w:val="24"/>
          <w:szCs w:val="24"/>
        </w:rPr>
      </w:pPr>
      <w:r w:rsidRPr="00E50570">
        <w:rPr>
          <w:rFonts w:ascii="Times New Roman" w:hAnsi="Times New Roman" w:cs="Times New Roman"/>
          <w:b/>
          <w:sz w:val="24"/>
          <w:szCs w:val="24"/>
        </w:rPr>
        <w:lastRenderedPageBreak/>
        <w:t>APPENDIX A</w:t>
      </w:r>
    </w:p>
    <w:p w:rsidR="00E50570" w:rsidRDefault="00E50570" w:rsidP="00E50570">
      <w:pPr>
        <w:spacing w:after="0" w:line="360" w:lineRule="auto"/>
        <w:ind w:left="720" w:hanging="720"/>
        <w:jc w:val="center"/>
        <w:rPr>
          <w:rFonts w:ascii="Times New Roman" w:hAnsi="Times New Roman" w:cs="Times New Roman"/>
          <w:b/>
          <w:sz w:val="24"/>
          <w:szCs w:val="24"/>
        </w:rPr>
      </w:pPr>
      <w:r w:rsidRPr="00E50570">
        <w:rPr>
          <w:rFonts w:ascii="Times New Roman" w:hAnsi="Times New Roman" w:cs="Times New Roman"/>
          <w:b/>
          <w:sz w:val="24"/>
          <w:szCs w:val="24"/>
        </w:rPr>
        <w:t>Old Conceptual Framework</w:t>
      </w:r>
      <w:r>
        <w:rPr>
          <w:rFonts w:ascii="Times New Roman" w:hAnsi="Times New Roman" w:cs="Times New Roman"/>
          <w:b/>
          <w:sz w:val="24"/>
          <w:szCs w:val="24"/>
        </w:rPr>
        <w:t>:</w:t>
      </w:r>
    </w:p>
    <w:p w:rsidR="00E50570" w:rsidRDefault="00E50570" w:rsidP="00E50570">
      <w:pPr>
        <w:spacing w:after="0" w:line="360" w:lineRule="auto"/>
        <w:ind w:left="720" w:hanging="720"/>
        <w:jc w:val="center"/>
        <w:rPr>
          <w:rFonts w:ascii="Times New Roman" w:hAnsi="Times New Roman" w:cs="Times New Roman"/>
          <w:b/>
          <w:sz w:val="24"/>
          <w:szCs w:val="24"/>
        </w:rPr>
      </w:pPr>
      <w:r>
        <w:rPr>
          <w:rFonts w:ascii="Times New Roman" w:hAnsi="Times New Roman" w:cs="Times New Roman"/>
          <w:b/>
          <w:sz w:val="24"/>
          <w:szCs w:val="24"/>
        </w:rPr>
        <w:t>A community of learners guided by Knowledge, Values, and Experiences.</w:t>
      </w:r>
    </w:p>
    <w:p w:rsidR="00E50570" w:rsidRPr="008D4D64" w:rsidRDefault="00E50570" w:rsidP="00E50570">
      <w:pPr>
        <w:spacing w:after="0" w:line="360" w:lineRule="auto"/>
        <w:ind w:left="720" w:hanging="720"/>
        <w:jc w:val="center"/>
        <w:rPr>
          <w:rFonts w:ascii="Times New Roman" w:hAnsi="Times New Roman" w:cs="Times New Roman"/>
          <w:b/>
          <w:sz w:val="24"/>
          <w:szCs w:val="24"/>
        </w:rPr>
      </w:pPr>
    </w:p>
    <w:p w:rsidR="008D4D64" w:rsidRPr="008D4D64" w:rsidRDefault="008D4D64" w:rsidP="008D4D64">
      <w:pPr>
        <w:pStyle w:val="BodyText"/>
        <w:spacing w:line="480" w:lineRule="auto"/>
        <w:rPr>
          <w:rFonts w:ascii="Times New Roman" w:hAnsi="Times New Roman"/>
          <w:szCs w:val="24"/>
        </w:rPr>
      </w:pPr>
      <w:r w:rsidRPr="008D4D64">
        <w:rPr>
          <w:rFonts w:ascii="Times New Roman" w:hAnsi="Times New Roman"/>
          <w:szCs w:val="24"/>
        </w:rPr>
        <w:tab/>
      </w:r>
      <w:r w:rsidRPr="008D4D64">
        <w:rPr>
          <w:rFonts w:ascii="Times New Roman" w:eastAsia="Times New Roman" w:hAnsi="Times New Roman"/>
          <w:szCs w:val="24"/>
        </w:rPr>
        <w:t xml:space="preserve">The following statements reflect the goals we have for Western Carolina University students during the course of their education programs. In collaboration with our B-12 partners in the region providing quality field experiences, our programs are designed to foster the development of these dispositions, knowledge and skills.  </w:t>
      </w:r>
    </w:p>
    <w:p w:rsidR="008D4D64" w:rsidRPr="008D4D64" w:rsidRDefault="008D4D64" w:rsidP="008D4D64">
      <w:pPr>
        <w:spacing w:line="480" w:lineRule="auto"/>
        <w:ind w:firstLine="720"/>
        <w:rPr>
          <w:rFonts w:ascii="Times New Roman" w:hAnsi="Times New Roman" w:cs="Times New Roman"/>
          <w:color w:val="000000"/>
          <w:sz w:val="24"/>
          <w:szCs w:val="24"/>
        </w:rPr>
      </w:pPr>
      <w:r w:rsidRPr="008D4D64">
        <w:rPr>
          <w:rFonts w:ascii="Times New Roman" w:hAnsi="Times New Roman" w:cs="Times New Roman"/>
          <w:color w:val="000000"/>
          <w:sz w:val="24"/>
          <w:szCs w:val="24"/>
        </w:rPr>
        <w:t xml:space="preserve">We teach our students to use their knowledge of both human development and their disciplines to effectively teach </w:t>
      </w:r>
      <w:r w:rsidRPr="008D4D64">
        <w:rPr>
          <w:rFonts w:ascii="Times New Roman" w:hAnsi="Times New Roman" w:cs="Times New Roman"/>
          <w:color w:val="000000"/>
          <w:sz w:val="24"/>
          <w:szCs w:val="24"/>
          <w:u w:val="single"/>
        </w:rPr>
        <w:t>all</w:t>
      </w:r>
      <w:r w:rsidRPr="008D4D64">
        <w:rPr>
          <w:rFonts w:ascii="Times New Roman" w:hAnsi="Times New Roman" w:cs="Times New Roman"/>
          <w:color w:val="000000"/>
          <w:sz w:val="24"/>
          <w:szCs w:val="24"/>
        </w:rPr>
        <w:t xml:space="preserve"> pupils to solve problems. Appropriate values and dispositions are central to excellent teaching. We model collaborative, caring, and intellectually stimulating learning communities so our teacher education students will create environments for </w:t>
      </w:r>
      <w:r w:rsidRPr="008D4D64">
        <w:rPr>
          <w:rFonts w:ascii="Times New Roman" w:hAnsi="Times New Roman" w:cs="Times New Roman"/>
          <w:color w:val="000000"/>
          <w:sz w:val="24"/>
          <w:szCs w:val="24"/>
          <w:u w:val="single"/>
        </w:rPr>
        <w:t>all</w:t>
      </w:r>
      <w:r w:rsidRPr="008D4D64">
        <w:rPr>
          <w:rFonts w:ascii="Times New Roman" w:hAnsi="Times New Roman" w:cs="Times New Roman"/>
          <w:color w:val="000000"/>
          <w:sz w:val="24"/>
          <w:szCs w:val="24"/>
        </w:rPr>
        <w:t xml:space="preserve"> their students that encourage curiosity, foster motivation, and promote achievement of rigorous state and professional standards.  We require our candidates to use state-of-the-art technology in their courses and in their field experiences.     </w:t>
      </w:r>
    </w:p>
    <w:p w:rsidR="008D4D64" w:rsidRPr="008D4D64" w:rsidRDefault="008D4D64" w:rsidP="008D4D64">
      <w:pPr>
        <w:pStyle w:val="BodyTextIndent"/>
        <w:rPr>
          <w:szCs w:val="24"/>
        </w:rPr>
      </w:pPr>
      <w:r w:rsidRPr="008D4D64">
        <w:rPr>
          <w:szCs w:val="24"/>
        </w:rPr>
        <w:t xml:space="preserve">Our vision is for candidates who are passionate, lifelong learners, who genuinely care about all students, who understand human development, who have a deep knowledge of their disciplines, who have an effective range of instructional skills including a facility with technology, and who expect and support high achievement in their students.  This vision is shared, articulated, and supported throughout the curriculum, in clinical experiences, and in the formative and summative assessments.  </w:t>
      </w:r>
    </w:p>
    <w:p w:rsidR="008D4D64" w:rsidRPr="008D4D64" w:rsidRDefault="008D4D64" w:rsidP="008D4D64">
      <w:pPr>
        <w:spacing w:line="480" w:lineRule="auto"/>
        <w:rPr>
          <w:rFonts w:ascii="Times New Roman" w:hAnsi="Times New Roman" w:cs="Times New Roman"/>
          <w:color w:val="000000"/>
          <w:sz w:val="24"/>
          <w:szCs w:val="24"/>
        </w:rPr>
      </w:pPr>
      <w:r w:rsidRPr="008D4D64">
        <w:rPr>
          <w:rFonts w:ascii="Times New Roman" w:hAnsi="Times New Roman" w:cs="Times New Roman"/>
          <w:color w:val="000000"/>
          <w:sz w:val="24"/>
          <w:szCs w:val="24"/>
        </w:rPr>
        <w:tab/>
      </w:r>
      <w:r w:rsidRPr="008D4D64">
        <w:rPr>
          <w:rFonts w:ascii="Times New Roman" w:hAnsi="Times New Roman" w:cs="Times New Roman"/>
          <w:color w:val="000000"/>
          <w:sz w:val="24"/>
          <w:szCs w:val="24"/>
          <w:u w:val="single"/>
        </w:rPr>
        <w:t>Knowledge and Skills</w:t>
      </w:r>
      <w:r w:rsidRPr="008D4D64">
        <w:rPr>
          <w:rFonts w:ascii="Times New Roman" w:hAnsi="Times New Roman" w:cs="Times New Roman"/>
          <w:color w:val="000000"/>
          <w:sz w:val="24"/>
          <w:szCs w:val="24"/>
        </w:rPr>
        <w:t>: Candidates learn to use their knowledge of human development and their subject matter to effectively teach all pupils to solve problems.</w:t>
      </w:r>
    </w:p>
    <w:p w:rsidR="008D4D64" w:rsidRPr="008D4D64" w:rsidRDefault="008D4D64" w:rsidP="008D4D64">
      <w:pPr>
        <w:spacing w:line="480" w:lineRule="auto"/>
        <w:rPr>
          <w:rFonts w:ascii="Times New Roman" w:hAnsi="Times New Roman" w:cs="Times New Roman"/>
          <w:color w:val="000000"/>
          <w:sz w:val="24"/>
          <w:szCs w:val="24"/>
        </w:rPr>
      </w:pPr>
      <w:r w:rsidRPr="008D4D64">
        <w:rPr>
          <w:rFonts w:ascii="Times New Roman" w:hAnsi="Times New Roman" w:cs="Times New Roman"/>
          <w:color w:val="000000"/>
          <w:sz w:val="24"/>
          <w:szCs w:val="24"/>
        </w:rPr>
        <w:t>Candidates learn to:</w:t>
      </w:r>
    </w:p>
    <w:p w:rsidR="008D4D64" w:rsidRPr="008D4D64" w:rsidRDefault="008D4D64" w:rsidP="008D4D64">
      <w:pPr>
        <w:numPr>
          <w:ilvl w:val="0"/>
          <w:numId w:val="8"/>
        </w:numPr>
        <w:spacing w:after="0" w:line="480" w:lineRule="auto"/>
        <w:rPr>
          <w:rFonts w:ascii="Times New Roman" w:hAnsi="Times New Roman" w:cs="Times New Roman"/>
          <w:color w:val="000000"/>
          <w:sz w:val="24"/>
          <w:szCs w:val="24"/>
        </w:rPr>
      </w:pPr>
      <w:r w:rsidRPr="008D4D64">
        <w:rPr>
          <w:rFonts w:ascii="Times New Roman" w:hAnsi="Times New Roman" w:cs="Times New Roman"/>
          <w:color w:val="000000"/>
          <w:sz w:val="24"/>
          <w:szCs w:val="24"/>
        </w:rPr>
        <w:lastRenderedPageBreak/>
        <w:t>Know the subjects they teach</w:t>
      </w:r>
    </w:p>
    <w:p w:rsidR="008D4D64" w:rsidRPr="008D4D64" w:rsidRDefault="008D4D64" w:rsidP="008D4D64">
      <w:pPr>
        <w:numPr>
          <w:ilvl w:val="0"/>
          <w:numId w:val="2"/>
        </w:numPr>
        <w:spacing w:after="0" w:line="480" w:lineRule="auto"/>
        <w:rPr>
          <w:rFonts w:ascii="Times New Roman" w:hAnsi="Times New Roman" w:cs="Times New Roman"/>
          <w:color w:val="000000"/>
          <w:sz w:val="24"/>
          <w:szCs w:val="24"/>
        </w:rPr>
      </w:pPr>
      <w:r w:rsidRPr="008D4D64">
        <w:rPr>
          <w:rFonts w:ascii="Times New Roman" w:hAnsi="Times New Roman" w:cs="Times New Roman"/>
          <w:color w:val="000000"/>
          <w:sz w:val="24"/>
          <w:szCs w:val="24"/>
        </w:rPr>
        <w:t>Know how to teach their subjects</w:t>
      </w:r>
    </w:p>
    <w:p w:rsidR="008D4D64" w:rsidRPr="008D4D64" w:rsidRDefault="008D4D64" w:rsidP="008D4D64">
      <w:pPr>
        <w:numPr>
          <w:ilvl w:val="0"/>
          <w:numId w:val="6"/>
        </w:numPr>
        <w:spacing w:after="0" w:line="480" w:lineRule="auto"/>
        <w:rPr>
          <w:rFonts w:ascii="Times New Roman" w:hAnsi="Times New Roman" w:cs="Times New Roman"/>
          <w:color w:val="000000"/>
          <w:sz w:val="24"/>
          <w:szCs w:val="24"/>
        </w:rPr>
      </w:pPr>
      <w:r w:rsidRPr="008D4D64">
        <w:rPr>
          <w:rFonts w:ascii="Times New Roman" w:hAnsi="Times New Roman" w:cs="Times New Roman"/>
          <w:color w:val="000000"/>
          <w:sz w:val="24"/>
          <w:szCs w:val="24"/>
        </w:rPr>
        <w:t>Communicate effectively</w:t>
      </w:r>
    </w:p>
    <w:p w:rsidR="008D4D64" w:rsidRPr="008D4D64" w:rsidRDefault="008D4D64" w:rsidP="008D4D64">
      <w:pPr>
        <w:numPr>
          <w:ilvl w:val="0"/>
          <w:numId w:val="6"/>
        </w:numPr>
        <w:spacing w:after="0" w:line="480" w:lineRule="auto"/>
        <w:rPr>
          <w:rFonts w:ascii="Times New Roman" w:hAnsi="Times New Roman" w:cs="Times New Roman"/>
          <w:color w:val="000000"/>
          <w:sz w:val="24"/>
          <w:szCs w:val="24"/>
        </w:rPr>
      </w:pPr>
      <w:r w:rsidRPr="008D4D64">
        <w:rPr>
          <w:rFonts w:ascii="Times New Roman" w:hAnsi="Times New Roman" w:cs="Times New Roman"/>
          <w:color w:val="000000"/>
          <w:sz w:val="24"/>
          <w:szCs w:val="24"/>
        </w:rPr>
        <w:t>Understand and use the knowledge bases for multicultural education</w:t>
      </w:r>
    </w:p>
    <w:p w:rsidR="008D4D64" w:rsidRPr="008D4D64" w:rsidRDefault="008D4D64" w:rsidP="008D4D64">
      <w:pPr>
        <w:numPr>
          <w:ilvl w:val="0"/>
          <w:numId w:val="6"/>
        </w:numPr>
        <w:spacing w:after="0" w:line="480" w:lineRule="auto"/>
        <w:rPr>
          <w:rFonts w:ascii="Times New Roman" w:hAnsi="Times New Roman" w:cs="Times New Roman"/>
          <w:color w:val="000000"/>
          <w:sz w:val="24"/>
          <w:szCs w:val="24"/>
        </w:rPr>
      </w:pPr>
      <w:r w:rsidRPr="008D4D64">
        <w:rPr>
          <w:rFonts w:ascii="Times New Roman" w:hAnsi="Times New Roman" w:cs="Times New Roman"/>
          <w:color w:val="000000"/>
          <w:sz w:val="24"/>
          <w:szCs w:val="24"/>
        </w:rPr>
        <w:t>Integrate current technology into their instructional repertoire</w:t>
      </w:r>
    </w:p>
    <w:p w:rsidR="008D4D64" w:rsidRPr="008D4D64" w:rsidRDefault="008D4D64" w:rsidP="008D4D64">
      <w:pPr>
        <w:numPr>
          <w:ilvl w:val="0"/>
          <w:numId w:val="2"/>
        </w:numPr>
        <w:spacing w:after="0" w:line="480" w:lineRule="auto"/>
        <w:rPr>
          <w:rFonts w:ascii="Times New Roman" w:hAnsi="Times New Roman" w:cs="Times New Roman"/>
          <w:color w:val="000000"/>
          <w:sz w:val="24"/>
          <w:szCs w:val="24"/>
        </w:rPr>
      </w:pPr>
      <w:r w:rsidRPr="008D4D64">
        <w:rPr>
          <w:rFonts w:ascii="Times New Roman" w:hAnsi="Times New Roman" w:cs="Times New Roman"/>
          <w:color w:val="000000"/>
          <w:sz w:val="24"/>
          <w:szCs w:val="24"/>
        </w:rPr>
        <w:t xml:space="preserve">Understand development in children and adolescents </w:t>
      </w:r>
    </w:p>
    <w:p w:rsidR="008D4D64" w:rsidRPr="008D4D64" w:rsidRDefault="008D4D64" w:rsidP="008D4D64">
      <w:pPr>
        <w:numPr>
          <w:ilvl w:val="0"/>
          <w:numId w:val="2"/>
        </w:numPr>
        <w:spacing w:after="0" w:line="480" w:lineRule="auto"/>
        <w:rPr>
          <w:rFonts w:ascii="Times New Roman" w:hAnsi="Times New Roman" w:cs="Times New Roman"/>
          <w:color w:val="000000"/>
          <w:sz w:val="24"/>
          <w:szCs w:val="24"/>
        </w:rPr>
      </w:pPr>
      <w:r w:rsidRPr="008D4D64">
        <w:rPr>
          <w:rFonts w:ascii="Times New Roman" w:hAnsi="Times New Roman" w:cs="Times New Roman"/>
          <w:color w:val="000000"/>
          <w:sz w:val="24"/>
          <w:szCs w:val="24"/>
        </w:rPr>
        <w:t xml:space="preserve">Effectively organize and manage groups of students or clients </w:t>
      </w:r>
    </w:p>
    <w:p w:rsidR="008D4D64" w:rsidRPr="008D4D64" w:rsidRDefault="008D4D64" w:rsidP="008D4D64">
      <w:pPr>
        <w:numPr>
          <w:ilvl w:val="0"/>
          <w:numId w:val="2"/>
        </w:numPr>
        <w:spacing w:after="0" w:line="480" w:lineRule="auto"/>
        <w:rPr>
          <w:rFonts w:ascii="Times New Roman" w:hAnsi="Times New Roman" w:cs="Times New Roman"/>
          <w:color w:val="000000"/>
          <w:sz w:val="24"/>
          <w:szCs w:val="24"/>
        </w:rPr>
      </w:pPr>
      <w:r w:rsidRPr="008D4D64">
        <w:rPr>
          <w:rFonts w:ascii="Times New Roman" w:hAnsi="Times New Roman" w:cs="Times New Roman"/>
          <w:color w:val="000000"/>
          <w:sz w:val="24"/>
          <w:szCs w:val="24"/>
        </w:rPr>
        <w:t>Be proficient at solving problems</w:t>
      </w:r>
    </w:p>
    <w:p w:rsidR="008D4D64" w:rsidRPr="008D4D64" w:rsidRDefault="008D4D64" w:rsidP="008D4D64">
      <w:pPr>
        <w:numPr>
          <w:ilvl w:val="0"/>
          <w:numId w:val="2"/>
        </w:numPr>
        <w:spacing w:after="0" w:line="480" w:lineRule="auto"/>
        <w:rPr>
          <w:rFonts w:ascii="Times New Roman" w:hAnsi="Times New Roman" w:cs="Times New Roman"/>
          <w:color w:val="000000"/>
          <w:sz w:val="24"/>
          <w:szCs w:val="24"/>
        </w:rPr>
      </w:pPr>
      <w:r w:rsidRPr="008D4D64">
        <w:rPr>
          <w:rFonts w:ascii="Times New Roman" w:hAnsi="Times New Roman" w:cs="Times New Roman"/>
          <w:color w:val="000000"/>
          <w:sz w:val="24"/>
          <w:szCs w:val="24"/>
        </w:rPr>
        <w:t>Practice critical, independent, reflective thinking</w:t>
      </w:r>
    </w:p>
    <w:p w:rsidR="008D4D64" w:rsidRPr="008D4D64" w:rsidRDefault="008D4D64" w:rsidP="008D4D64">
      <w:pPr>
        <w:numPr>
          <w:ilvl w:val="0"/>
          <w:numId w:val="2"/>
        </w:numPr>
        <w:spacing w:after="0" w:line="480" w:lineRule="auto"/>
        <w:rPr>
          <w:rFonts w:ascii="Times New Roman" w:hAnsi="Times New Roman" w:cs="Times New Roman"/>
          <w:color w:val="000000"/>
          <w:sz w:val="24"/>
          <w:szCs w:val="24"/>
        </w:rPr>
      </w:pPr>
      <w:r w:rsidRPr="008D4D64">
        <w:rPr>
          <w:rFonts w:ascii="Times New Roman" w:hAnsi="Times New Roman" w:cs="Times New Roman"/>
          <w:color w:val="000000"/>
          <w:sz w:val="24"/>
          <w:szCs w:val="24"/>
        </w:rPr>
        <w:t>Use informal and formal assessment strategies appropriately</w:t>
      </w:r>
    </w:p>
    <w:p w:rsidR="008D4D64" w:rsidRPr="008D4D64" w:rsidRDefault="008D4D64" w:rsidP="008D4D64">
      <w:pPr>
        <w:numPr>
          <w:ilvl w:val="0"/>
          <w:numId w:val="2"/>
        </w:numPr>
        <w:spacing w:after="0" w:line="480" w:lineRule="auto"/>
        <w:rPr>
          <w:rFonts w:ascii="Times New Roman" w:hAnsi="Times New Roman" w:cs="Times New Roman"/>
          <w:color w:val="000000"/>
          <w:sz w:val="24"/>
          <w:szCs w:val="24"/>
        </w:rPr>
      </w:pPr>
      <w:r w:rsidRPr="008D4D64">
        <w:rPr>
          <w:rFonts w:ascii="Times New Roman" w:hAnsi="Times New Roman" w:cs="Times New Roman"/>
          <w:color w:val="000000"/>
          <w:sz w:val="24"/>
          <w:szCs w:val="24"/>
        </w:rPr>
        <w:t>Demonstrate professional responsibility</w:t>
      </w:r>
    </w:p>
    <w:p w:rsidR="008D4D64" w:rsidRPr="008D4D64" w:rsidRDefault="008D4D64" w:rsidP="008D4D64">
      <w:pPr>
        <w:numPr>
          <w:ilvl w:val="0"/>
          <w:numId w:val="2"/>
        </w:numPr>
        <w:spacing w:after="0" w:line="480" w:lineRule="auto"/>
        <w:rPr>
          <w:rFonts w:ascii="Times New Roman" w:hAnsi="Times New Roman" w:cs="Times New Roman"/>
          <w:color w:val="000000"/>
          <w:sz w:val="24"/>
          <w:szCs w:val="24"/>
        </w:rPr>
      </w:pPr>
      <w:r w:rsidRPr="008D4D64">
        <w:rPr>
          <w:rFonts w:ascii="Times New Roman" w:hAnsi="Times New Roman" w:cs="Times New Roman"/>
          <w:color w:val="000000"/>
          <w:sz w:val="24"/>
          <w:szCs w:val="24"/>
        </w:rPr>
        <w:t>Become instructional leaders</w:t>
      </w:r>
    </w:p>
    <w:p w:rsidR="008D4D64" w:rsidRPr="008D4D64" w:rsidRDefault="008D4D64" w:rsidP="008D4D64">
      <w:pPr>
        <w:numPr>
          <w:ilvl w:val="0"/>
          <w:numId w:val="2"/>
        </w:numPr>
        <w:spacing w:after="0" w:line="480" w:lineRule="auto"/>
        <w:rPr>
          <w:rFonts w:ascii="Times New Roman" w:hAnsi="Times New Roman" w:cs="Times New Roman"/>
          <w:color w:val="000000"/>
          <w:sz w:val="24"/>
          <w:szCs w:val="24"/>
        </w:rPr>
      </w:pPr>
      <w:r w:rsidRPr="008D4D64">
        <w:rPr>
          <w:rFonts w:ascii="Times New Roman" w:hAnsi="Times New Roman" w:cs="Times New Roman"/>
          <w:color w:val="000000"/>
          <w:sz w:val="24"/>
          <w:szCs w:val="24"/>
        </w:rPr>
        <w:t xml:space="preserve">Foster connections between schools and home, family, and community </w:t>
      </w:r>
    </w:p>
    <w:p w:rsidR="008D4D64" w:rsidRPr="008D4D64" w:rsidRDefault="008D4D64" w:rsidP="008D4D64">
      <w:pPr>
        <w:spacing w:line="480" w:lineRule="auto"/>
        <w:rPr>
          <w:rFonts w:ascii="Times New Roman" w:hAnsi="Times New Roman" w:cs="Times New Roman"/>
          <w:color w:val="000000"/>
          <w:sz w:val="24"/>
          <w:szCs w:val="24"/>
        </w:rPr>
      </w:pPr>
      <w:r w:rsidRPr="008D4D64">
        <w:rPr>
          <w:rFonts w:ascii="Times New Roman" w:hAnsi="Times New Roman" w:cs="Times New Roman"/>
          <w:color w:val="000000"/>
          <w:sz w:val="24"/>
          <w:szCs w:val="24"/>
        </w:rPr>
        <w:tab/>
      </w:r>
      <w:r w:rsidRPr="008D4D64">
        <w:rPr>
          <w:rFonts w:ascii="Times New Roman" w:hAnsi="Times New Roman" w:cs="Times New Roman"/>
          <w:color w:val="000000"/>
          <w:sz w:val="24"/>
          <w:szCs w:val="24"/>
          <w:u w:val="single"/>
        </w:rPr>
        <w:t>Values and Dispositions</w:t>
      </w:r>
      <w:r w:rsidRPr="008D4D64">
        <w:rPr>
          <w:rFonts w:ascii="Times New Roman" w:hAnsi="Times New Roman" w:cs="Times New Roman"/>
          <w:color w:val="000000"/>
          <w:sz w:val="24"/>
          <w:szCs w:val="24"/>
        </w:rPr>
        <w:t xml:space="preserve">: We attempt to foster the following values and dispositions in education candidates to ensure that all students learn. </w:t>
      </w:r>
    </w:p>
    <w:p w:rsidR="008D4D64" w:rsidRPr="008D4D64" w:rsidRDefault="008D4D64" w:rsidP="008D4D64">
      <w:pPr>
        <w:spacing w:line="480" w:lineRule="auto"/>
        <w:rPr>
          <w:rFonts w:ascii="Times New Roman" w:hAnsi="Times New Roman" w:cs="Times New Roman"/>
          <w:color w:val="000000"/>
          <w:sz w:val="24"/>
          <w:szCs w:val="24"/>
        </w:rPr>
      </w:pPr>
      <w:r w:rsidRPr="008D4D64">
        <w:rPr>
          <w:rFonts w:ascii="Times New Roman" w:hAnsi="Times New Roman" w:cs="Times New Roman"/>
          <w:color w:val="000000"/>
          <w:sz w:val="24"/>
          <w:szCs w:val="24"/>
        </w:rPr>
        <w:t>We encourage candidates to:</w:t>
      </w:r>
    </w:p>
    <w:p w:rsidR="008D4D64" w:rsidRPr="008D4D64" w:rsidRDefault="008D4D64" w:rsidP="008D4D64">
      <w:pPr>
        <w:numPr>
          <w:ilvl w:val="0"/>
          <w:numId w:val="7"/>
        </w:numPr>
        <w:spacing w:after="0" w:line="480" w:lineRule="auto"/>
        <w:rPr>
          <w:rFonts w:ascii="Times New Roman" w:hAnsi="Times New Roman" w:cs="Times New Roman"/>
          <w:color w:val="000000"/>
          <w:sz w:val="24"/>
          <w:szCs w:val="24"/>
        </w:rPr>
      </w:pPr>
      <w:r w:rsidRPr="008D4D64">
        <w:rPr>
          <w:rFonts w:ascii="Times New Roman" w:hAnsi="Times New Roman" w:cs="Times New Roman"/>
          <w:color w:val="000000"/>
          <w:sz w:val="24"/>
          <w:szCs w:val="24"/>
        </w:rPr>
        <w:t>Value individual differences and demonstrate commitment to the achievement of all students</w:t>
      </w:r>
    </w:p>
    <w:p w:rsidR="008D4D64" w:rsidRPr="008D4D64" w:rsidRDefault="008D4D64" w:rsidP="008D4D64">
      <w:pPr>
        <w:numPr>
          <w:ilvl w:val="0"/>
          <w:numId w:val="3"/>
        </w:numPr>
        <w:spacing w:after="0" w:line="480" w:lineRule="auto"/>
        <w:rPr>
          <w:rFonts w:ascii="Times New Roman" w:hAnsi="Times New Roman" w:cs="Times New Roman"/>
          <w:color w:val="000000"/>
          <w:sz w:val="24"/>
          <w:szCs w:val="24"/>
        </w:rPr>
      </w:pPr>
      <w:r w:rsidRPr="008D4D64">
        <w:rPr>
          <w:rFonts w:ascii="Times New Roman" w:hAnsi="Times New Roman" w:cs="Times New Roman"/>
          <w:color w:val="000000"/>
          <w:sz w:val="24"/>
          <w:szCs w:val="24"/>
        </w:rPr>
        <w:t>Know and practice professional standards of integrity</w:t>
      </w:r>
    </w:p>
    <w:p w:rsidR="008D4D64" w:rsidRPr="008D4D64" w:rsidRDefault="008D4D64" w:rsidP="008D4D64">
      <w:pPr>
        <w:numPr>
          <w:ilvl w:val="0"/>
          <w:numId w:val="3"/>
        </w:numPr>
        <w:spacing w:after="0" w:line="480" w:lineRule="auto"/>
        <w:rPr>
          <w:rFonts w:ascii="Times New Roman" w:hAnsi="Times New Roman" w:cs="Times New Roman"/>
          <w:color w:val="000000"/>
          <w:sz w:val="24"/>
          <w:szCs w:val="24"/>
        </w:rPr>
      </w:pPr>
      <w:r w:rsidRPr="008D4D64">
        <w:rPr>
          <w:rFonts w:ascii="Times New Roman" w:hAnsi="Times New Roman" w:cs="Times New Roman"/>
          <w:color w:val="000000"/>
          <w:sz w:val="24"/>
          <w:szCs w:val="24"/>
        </w:rPr>
        <w:t>Be passionate and enthusiastic about teaching and learning</w:t>
      </w:r>
    </w:p>
    <w:p w:rsidR="008D4D64" w:rsidRPr="008D4D64" w:rsidRDefault="008D4D64" w:rsidP="008D4D64">
      <w:pPr>
        <w:numPr>
          <w:ilvl w:val="0"/>
          <w:numId w:val="4"/>
        </w:numPr>
        <w:spacing w:after="0" w:line="480" w:lineRule="auto"/>
        <w:rPr>
          <w:rFonts w:ascii="Times New Roman" w:hAnsi="Times New Roman" w:cs="Times New Roman"/>
          <w:color w:val="000000"/>
          <w:sz w:val="24"/>
          <w:szCs w:val="24"/>
        </w:rPr>
      </w:pPr>
      <w:r w:rsidRPr="008D4D64">
        <w:rPr>
          <w:rFonts w:ascii="Times New Roman" w:hAnsi="Times New Roman" w:cs="Times New Roman"/>
          <w:color w:val="000000"/>
          <w:sz w:val="24"/>
          <w:szCs w:val="24"/>
        </w:rPr>
        <w:t>Take initiative and have a strong sense of efficacy</w:t>
      </w:r>
    </w:p>
    <w:p w:rsidR="008D4D64" w:rsidRPr="008D4D64" w:rsidRDefault="008D4D64" w:rsidP="008D4D64">
      <w:pPr>
        <w:numPr>
          <w:ilvl w:val="0"/>
          <w:numId w:val="3"/>
        </w:numPr>
        <w:spacing w:after="0" w:line="480" w:lineRule="auto"/>
        <w:rPr>
          <w:rFonts w:ascii="Times New Roman" w:hAnsi="Times New Roman" w:cs="Times New Roman"/>
          <w:color w:val="000000"/>
          <w:sz w:val="24"/>
          <w:szCs w:val="24"/>
        </w:rPr>
      </w:pPr>
      <w:r w:rsidRPr="008D4D64">
        <w:rPr>
          <w:rFonts w:ascii="Times New Roman" w:hAnsi="Times New Roman" w:cs="Times New Roman"/>
          <w:color w:val="000000"/>
          <w:sz w:val="24"/>
          <w:szCs w:val="24"/>
        </w:rPr>
        <w:t>Be lifelong learners</w:t>
      </w:r>
    </w:p>
    <w:p w:rsidR="008D4D64" w:rsidRPr="008D4D64" w:rsidRDefault="008D4D64" w:rsidP="008D4D64">
      <w:pPr>
        <w:numPr>
          <w:ilvl w:val="0"/>
          <w:numId w:val="3"/>
        </w:numPr>
        <w:spacing w:after="0" w:line="480" w:lineRule="auto"/>
        <w:rPr>
          <w:rFonts w:ascii="Times New Roman" w:hAnsi="Times New Roman" w:cs="Times New Roman"/>
          <w:color w:val="000000"/>
          <w:sz w:val="24"/>
          <w:szCs w:val="24"/>
        </w:rPr>
      </w:pPr>
      <w:r w:rsidRPr="008D4D64">
        <w:rPr>
          <w:rFonts w:ascii="Times New Roman" w:hAnsi="Times New Roman" w:cs="Times New Roman"/>
          <w:color w:val="000000"/>
          <w:sz w:val="24"/>
          <w:szCs w:val="24"/>
        </w:rPr>
        <w:t>Strive for quality</w:t>
      </w:r>
    </w:p>
    <w:p w:rsidR="008D4D64" w:rsidRPr="008D4D64" w:rsidRDefault="008D4D64" w:rsidP="008D4D64">
      <w:pPr>
        <w:spacing w:line="480" w:lineRule="auto"/>
        <w:ind w:firstLine="720"/>
        <w:rPr>
          <w:rFonts w:ascii="Times New Roman" w:hAnsi="Times New Roman" w:cs="Times New Roman"/>
          <w:color w:val="000000"/>
          <w:sz w:val="24"/>
          <w:szCs w:val="24"/>
        </w:rPr>
      </w:pPr>
      <w:r w:rsidRPr="008D4D64">
        <w:rPr>
          <w:rFonts w:ascii="Times New Roman" w:hAnsi="Times New Roman" w:cs="Times New Roman"/>
          <w:color w:val="000000"/>
          <w:sz w:val="24"/>
          <w:szCs w:val="24"/>
          <w:u w:val="single"/>
        </w:rPr>
        <w:lastRenderedPageBreak/>
        <w:t>Experience</w:t>
      </w:r>
      <w:r w:rsidRPr="008D4D64">
        <w:rPr>
          <w:rFonts w:ascii="Times New Roman" w:hAnsi="Times New Roman" w:cs="Times New Roman"/>
          <w:color w:val="000000"/>
          <w:sz w:val="24"/>
          <w:szCs w:val="24"/>
        </w:rPr>
        <w:t>: We provide multiple, substantial, and varied experiences in schools so that candidates will have a strong base for understanding the theories and the practices to enhance all students’ learning.</w:t>
      </w:r>
    </w:p>
    <w:p w:rsidR="008D4D64" w:rsidRPr="008D4D64" w:rsidRDefault="008D4D64" w:rsidP="008D4D64">
      <w:pPr>
        <w:spacing w:line="480" w:lineRule="auto"/>
        <w:rPr>
          <w:rFonts w:ascii="Times New Roman" w:hAnsi="Times New Roman" w:cs="Times New Roman"/>
          <w:color w:val="000000"/>
          <w:sz w:val="24"/>
          <w:szCs w:val="24"/>
        </w:rPr>
      </w:pPr>
      <w:r w:rsidRPr="008D4D64">
        <w:rPr>
          <w:rFonts w:ascii="Times New Roman" w:hAnsi="Times New Roman" w:cs="Times New Roman"/>
          <w:color w:val="000000"/>
          <w:sz w:val="24"/>
          <w:szCs w:val="24"/>
        </w:rPr>
        <w:t xml:space="preserve">We require our students to: </w:t>
      </w:r>
    </w:p>
    <w:p w:rsidR="008D4D64" w:rsidRPr="008D4D64" w:rsidRDefault="008D4D64" w:rsidP="008D4D64">
      <w:pPr>
        <w:numPr>
          <w:ilvl w:val="0"/>
          <w:numId w:val="7"/>
        </w:numPr>
        <w:spacing w:after="0" w:line="480" w:lineRule="auto"/>
        <w:rPr>
          <w:rFonts w:ascii="Times New Roman" w:hAnsi="Times New Roman" w:cs="Times New Roman"/>
          <w:color w:val="000000"/>
          <w:sz w:val="24"/>
          <w:szCs w:val="24"/>
        </w:rPr>
      </w:pPr>
      <w:r w:rsidRPr="008D4D64">
        <w:rPr>
          <w:rFonts w:ascii="Times New Roman" w:hAnsi="Times New Roman" w:cs="Times New Roman"/>
          <w:color w:val="000000"/>
          <w:sz w:val="24"/>
          <w:szCs w:val="24"/>
        </w:rPr>
        <w:t>Learn through field-based experiences such as observations and internships</w:t>
      </w:r>
    </w:p>
    <w:p w:rsidR="008D4D64" w:rsidRPr="008D4D64" w:rsidRDefault="008D4D64" w:rsidP="008D4D64">
      <w:pPr>
        <w:numPr>
          <w:ilvl w:val="0"/>
          <w:numId w:val="7"/>
        </w:numPr>
        <w:spacing w:after="0" w:line="480" w:lineRule="auto"/>
        <w:rPr>
          <w:rFonts w:ascii="Times New Roman" w:hAnsi="Times New Roman" w:cs="Times New Roman"/>
          <w:color w:val="000000"/>
          <w:sz w:val="24"/>
          <w:szCs w:val="24"/>
        </w:rPr>
      </w:pPr>
      <w:r w:rsidRPr="008D4D64">
        <w:rPr>
          <w:rFonts w:ascii="Times New Roman" w:hAnsi="Times New Roman" w:cs="Times New Roman"/>
          <w:color w:val="000000"/>
          <w:sz w:val="24"/>
          <w:szCs w:val="24"/>
        </w:rPr>
        <w:t>Systematically reflect on practice</w:t>
      </w:r>
    </w:p>
    <w:p w:rsidR="008D4D64" w:rsidRPr="008D4D64" w:rsidRDefault="008D4D64" w:rsidP="008D4D64">
      <w:pPr>
        <w:numPr>
          <w:ilvl w:val="0"/>
          <w:numId w:val="5"/>
        </w:numPr>
        <w:spacing w:after="0" w:line="480" w:lineRule="auto"/>
        <w:rPr>
          <w:rFonts w:ascii="Times New Roman" w:hAnsi="Times New Roman" w:cs="Times New Roman"/>
          <w:color w:val="000000"/>
          <w:sz w:val="24"/>
          <w:szCs w:val="24"/>
        </w:rPr>
      </w:pPr>
      <w:r w:rsidRPr="008D4D64">
        <w:rPr>
          <w:rFonts w:ascii="Times New Roman" w:hAnsi="Times New Roman" w:cs="Times New Roman"/>
          <w:color w:val="000000"/>
          <w:sz w:val="24"/>
          <w:szCs w:val="24"/>
        </w:rPr>
        <w:t>Draw on their own life experiences, and reflect on the impact of culture on learning in diverse settings</w:t>
      </w:r>
    </w:p>
    <w:p w:rsidR="008D4D64" w:rsidRPr="008D4D64" w:rsidRDefault="008D4D64" w:rsidP="008D4D64">
      <w:pPr>
        <w:numPr>
          <w:ilvl w:val="0"/>
          <w:numId w:val="5"/>
        </w:numPr>
        <w:spacing w:after="0" w:line="480" w:lineRule="auto"/>
        <w:rPr>
          <w:rFonts w:ascii="Times New Roman" w:hAnsi="Times New Roman" w:cs="Times New Roman"/>
          <w:color w:val="000000"/>
          <w:sz w:val="24"/>
          <w:szCs w:val="24"/>
        </w:rPr>
      </w:pPr>
      <w:r w:rsidRPr="008D4D64">
        <w:rPr>
          <w:rFonts w:ascii="Times New Roman" w:hAnsi="Times New Roman" w:cs="Times New Roman"/>
          <w:color w:val="000000"/>
          <w:sz w:val="24"/>
          <w:szCs w:val="24"/>
        </w:rPr>
        <w:t>Help their students connect life experiences to new learning</w:t>
      </w:r>
    </w:p>
    <w:p w:rsidR="00E50570" w:rsidRPr="008D4D64" w:rsidRDefault="008D4D64" w:rsidP="008D4D64">
      <w:pPr>
        <w:numPr>
          <w:ilvl w:val="0"/>
          <w:numId w:val="5"/>
        </w:numPr>
        <w:spacing w:after="0" w:line="480" w:lineRule="auto"/>
        <w:rPr>
          <w:rFonts w:ascii="Times New Roman" w:hAnsi="Times New Roman" w:cs="Times New Roman"/>
          <w:color w:val="000000"/>
          <w:sz w:val="24"/>
          <w:szCs w:val="24"/>
        </w:rPr>
      </w:pPr>
      <w:r w:rsidRPr="008D4D64">
        <w:rPr>
          <w:rFonts w:ascii="Times New Roman" w:hAnsi="Times New Roman" w:cs="Times New Roman"/>
          <w:color w:val="000000"/>
          <w:sz w:val="24"/>
          <w:szCs w:val="24"/>
        </w:rPr>
        <w:t>Use a variety of available technological resources and use their skills to increase the technology skills of their students and other school professionals</w:t>
      </w:r>
    </w:p>
    <w:sectPr w:rsidR="00E50570" w:rsidRPr="008D4D64" w:rsidSect="00F27C3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744" w:rsidRDefault="00E36744" w:rsidP="008116A6">
      <w:pPr>
        <w:spacing w:after="0" w:line="240" w:lineRule="auto"/>
      </w:pPr>
      <w:r>
        <w:separator/>
      </w:r>
    </w:p>
  </w:endnote>
  <w:endnote w:type="continuationSeparator" w:id="0">
    <w:p w:rsidR="00E36744" w:rsidRDefault="00E36744" w:rsidP="00811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50821"/>
      <w:docPartObj>
        <w:docPartGallery w:val="Page Numbers (Bottom of Page)"/>
        <w:docPartUnique/>
      </w:docPartObj>
    </w:sdtPr>
    <w:sdtEndPr/>
    <w:sdtContent>
      <w:p w:rsidR="00670E99" w:rsidRDefault="00FE7969">
        <w:pPr>
          <w:pStyle w:val="Footer"/>
          <w:jc w:val="right"/>
        </w:pPr>
        <w:r>
          <w:fldChar w:fldCharType="begin"/>
        </w:r>
        <w:r w:rsidR="00B45300">
          <w:instrText xml:space="preserve"> PAGE   \* MERGEFORMAT </w:instrText>
        </w:r>
        <w:r>
          <w:fldChar w:fldCharType="separate"/>
        </w:r>
        <w:r w:rsidR="00562350">
          <w:rPr>
            <w:noProof/>
          </w:rPr>
          <w:t>2</w:t>
        </w:r>
        <w:r>
          <w:rPr>
            <w:noProof/>
          </w:rPr>
          <w:fldChar w:fldCharType="end"/>
        </w:r>
      </w:p>
    </w:sdtContent>
  </w:sdt>
  <w:p w:rsidR="00670E99" w:rsidRDefault="00670E99" w:rsidP="00A9400E">
    <w:pPr>
      <w:pStyle w:val="Footer"/>
      <w:tabs>
        <w:tab w:val="clear" w:pos="4680"/>
        <w:tab w:val="clear" w:pos="9360"/>
        <w:tab w:val="left" w:pos="730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744" w:rsidRDefault="00E36744" w:rsidP="008116A6">
      <w:pPr>
        <w:spacing w:after="0" w:line="240" w:lineRule="auto"/>
      </w:pPr>
      <w:r>
        <w:separator/>
      </w:r>
    </w:p>
  </w:footnote>
  <w:footnote w:type="continuationSeparator" w:id="0">
    <w:p w:rsidR="00E36744" w:rsidRDefault="00E36744" w:rsidP="008116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3850820"/>
      <w:placeholder>
        <w:docPart w:val="B8CA4BFF542847DABC30F9206EC5ACC4"/>
      </w:placeholder>
      <w:dataBinding w:prefixMappings="xmlns:ns0='http://schemas.openxmlformats.org/package/2006/metadata/core-properties' xmlns:ns1='http://purl.org/dc/elements/1.1/'" w:xpath="/ns0:coreProperties[1]/ns1:title[1]" w:storeItemID="{6C3C8BC8-F283-45AE-878A-BAB7291924A1}"/>
      <w:text/>
    </w:sdtPr>
    <w:sdtEndPr/>
    <w:sdtContent>
      <w:p w:rsidR="00670E99" w:rsidRDefault="00670E99">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Conceptual Framework 5-16-12</w:t>
        </w:r>
      </w:p>
    </w:sdtContent>
  </w:sdt>
  <w:p w:rsidR="00670E99" w:rsidRDefault="00670E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9"/>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79F2180"/>
    <w:multiLevelType w:val="hybridMultilevel"/>
    <w:tmpl w:val="77488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FA2E30"/>
    <w:multiLevelType w:val="hybridMultilevel"/>
    <w:tmpl w:val="21784E5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nsid w:val="14610145"/>
    <w:multiLevelType w:val="hybridMultilevel"/>
    <w:tmpl w:val="B1F46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95265B"/>
    <w:multiLevelType w:val="hybridMultilevel"/>
    <w:tmpl w:val="5052D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2575DE"/>
    <w:multiLevelType w:val="hybridMultilevel"/>
    <w:tmpl w:val="27D808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978545D"/>
    <w:multiLevelType w:val="hybridMultilevel"/>
    <w:tmpl w:val="99E80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F9666C"/>
    <w:multiLevelType w:val="hybridMultilevel"/>
    <w:tmpl w:val="94702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2338CF"/>
    <w:multiLevelType w:val="hybridMultilevel"/>
    <w:tmpl w:val="15F26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46612E"/>
    <w:multiLevelType w:val="hybridMultilevel"/>
    <w:tmpl w:val="EDD47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A46CDE"/>
    <w:multiLevelType w:val="hybridMultilevel"/>
    <w:tmpl w:val="BE066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3027D5"/>
    <w:multiLevelType w:val="hybridMultilevel"/>
    <w:tmpl w:val="C548E3A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7023502A"/>
    <w:multiLevelType w:val="singleLevel"/>
    <w:tmpl w:val="4A2CE954"/>
    <w:lvl w:ilvl="0">
      <w:start w:val="1"/>
      <w:numFmt w:val="upperLetter"/>
      <w:lvlText w:val="%1."/>
      <w:lvlJc w:val="left"/>
      <w:pPr>
        <w:tabs>
          <w:tab w:val="num" w:pos="720"/>
        </w:tabs>
        <w:ind w:left="720" w:hanging="720"/>
      </w:pPr>
      <w:rPr>
        <w:rFonts w:hint="default"/>
      </w:rPr>
    </w:lvl>
  </w:abstractNum>
  <w:abstractNum w:abstractNumId="16">
    <w:nsid w:val="77E55E52"/>
    <w:multiLevelType w:val="hybridMultilevel"/>
    <w:tmpl w:val="9A0C6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670DA9"/>
    <w:multiLevelType w:val="hybridMultilevel"/>
    <w:tmpl w:val="83EA317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0"/>
  </w:num>
  <w:num w:numId="3">
    <w:abstractNumId w:val="1"/>
  </w:num>
  <w:num w:numId="4">
    <w:abstractNumId w:val="2"/>
  </w:num>
  <w:num w:numId="5">
    <w:abstractNumId w:val="3"/>
  </w:num>
  <w:num w:numId="6">
    <w:abstractNumId w:val="17"/>
  </w:num>
  <w:num w:numId="7">
    <w:abstractNumId w:val="5"/>
  </w:num>
  <w:num w:numId="8">
    <w:abstractNumId w:val="14"/>
  </w:num>
  <w:num w:numId="9">
    <w:abstractNumId w:val="16"/>
  </w:num>
  <w:num w:numId="10">
    <w:abstractNumId w:val="11"/>
  </w:num>
  <w:num w:numId="11">
    <w:abstractNumId w:val="9"/>
  </w:num>
  <w:num w:numId="12">
    <w:abstractNumId w:val="4"/>
  </w:num>
  <w:num w:numId="13">
    <w:abstractNumId w:val="7"/>
  </w:num>
  <w:num w:numId="14">
    <w:abstractNumId w:val="13"/>
  </w:num>
  <w:num w:numId="15">
    <w:abstractNumId w:val="15"/>
  </w:num>
  <w:num w:numId="16">
    <w:abstractNumId w:val="6"/>
  </w:num>
  <w:num w:numId="17">
    <w:abstractNumId w:val="1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3"/>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C94"/>
    <w:rsid w:val="000274A9"/>
    <w:rsid w:val="000274EC"/>
    <w:rsid w:val="00060447"/>
    <w:rsid w:val="00082B0D"/>
    <w:rsid w:val="00083AAD"/>
    <w:rsid w:val="00085AC8"/>
    <w:rsid w:val="000B2EAA"/>
    <w:rsid w:val="000D397C"/>
    <w:rsid w:val="00102304"/>
    <w:rsid w:val="00103F61"/>
    <w:rsid w:val="00130862"/>
    <w:rsid w:val="00141E3C"/>
    <w:rsid w:val="001573E2"/>
    <w:rsid w:val="00171D79"/>
    <w:rsid w:val="001D7DC7"/>
    <w:rsid w:val="001F784A"/>
    <w:rsid w:val="001F7AA8"/>
    <w:rsid w:val="00217B09"/>
    <w:rsid w:val="0023072B"/>
    <w:rsid w:val="0023415F"/>
    <w:rsid w:val="00235EC7"/>
    <w:rsid w:val="0024720D"/>
    <w:rsid w:val="00260267"/>
    <w:rsid w:val="0026398A"/>
    <w:rsid w:val="00267E05"/>
    <w:rsid w:val="00270C94"/>
    <w:rsid w:val="00272433"/>
    <w:rsid w:val="00280C10"/>
    <w:rsid w:val="00283414"/>
    <w:rsid w:val="002B0916"/>
    <w:rsid w:val="002F257C"/>
    <w:rsid w:val="002F2E13"/>
    <w:rsid w:val="00306049"/>
    <w:rsid w:val="00315E21"/>
    <w:rsid w:val="0031611B"/>
    <w:rsid w:val="00357821"/>
    <w:rsid w:val="003748BA"/>
    <w:rsid w:val="00374E8C"/>
    <w:rsid w:val="00386DB9"/>
    <w:rsid w:val="003A0831"/>
    <w:rsid w:val="003C4C3C"/>
    <w:rsid w:val="003C5F18"/>
    <w:rsid w:val="003E123B"/>
    <w:rsid w:val="00402D93"/>
    <w:rsid w:val="00412D7B"/>
    <w:rsid w:val="00420555"/>
    <w:rsid w:val="00430ED2"/>
    <w:rsid w:val="004402DF"/>
    <w:rsid w:val="004636CD"/>
    <w:rsid w:val="00471697"/>
    <w:rsid w:val="00481183"/>
    <w:rsid w:val="004B2732"/>
    <w:rsid w:val="004B3807"/>
    <w:rsid w:val="00502B4D"/>
    <w:rsid w:val="00504E66"/>
    <w:rsid w:val="0053121D"/>
    <w:rsid w:val="00553206"/>
    <w:rsid w:val="005544D9"/>
    <w:rsid w:val="00562350"/>
    <w:rsid w:val="00562743"/>
    <w:rsid w:val="00570512"/>
    <w:rsid w:val="00590C04"/>
    <w:rsid w:val="005E7241"/>
    <w:rsid w:val="005F6E6A"/>
    <w:rsid w:val="006117DD"/>
    <w:rsid w:val="00650D07"/>
    <w:rsid w:val="006646E3"/>
    <w:rsid w:val="00666407"/>
    <w:rsid w:val="00670214"/>
    <w:rsid w:val="00670E99"/>
    <w:rsid w:val="006826C5"/>
    <w:rsid w:val="006B1197"/>
    <w:rsid w:val="006C45C5"/>
    <w:rsid w:val="007006C4"/>
    <w:rsid w:val="00712DF1"/>
    <w:rsid w:val="0072414E"/>
    <w:rsid w:val="007349D2"/>
    <w:rsid w:val="00735558"/>
    <w:rsid w:val="0078743E"/>
    <w:rsid w:val="00792ACE"/>
    <w:rsid w:val="007B629C"/>
    <w:rsid w:val="007C0170"/>
    <w:rsid w:val="007C08E4"/>
    <w:rsid w:val="007C4954"/>
    <w:rsid w:val="007D0389"/>
    <w:rsid w:val="007D13D6"/>
    <w:rsid w:val="007D4585"/>
    <w:rsid w:val="007D5E3E"/>
    <w:rsid w:val="007D5EAC"/>
    <w:rsid w:val="007E1F59"/>
    <w:rsid w:val="008116A6"/>
    <w:rsid w:val="00815C0C"/>
    <w:rsid w:val="00853D97"/>
    <w:rsid w:val="008928F4"/>
    <w:rsid w:val="008C5D7C"/>
    <w:rsid w:val="008D4D64"/>
    <w:rsid w:val="00913B69"/>
    <w:rsid w:val="00920A2E"/>
    <w:rsid w:val="00932DEE"/>
    <w:rsid w:val="00945CF4"/>
    <w:rsid w:val="00950BCB"/>
    <w:rsid w:val="009574BB"/>
    <w:rsid w:val="009814D9"/>
    <w:rsid w:val="00983FC3"/>
    <w:rsid w:val="00A14A34"/>
    <w:rsid w:val="00A3709D"/>
    <w:rsid w:val="00A46328"/>
    <w:rsid w:val="00A51420"/>
    <w:rsid w:val="00A66386"/>
    <w:rsid w:val="00A6768B"/>
    <w:rsid w:val="00A90DCA"/>
    <w:rsid w:val="00A9194D"/>
    <w:rsid w:val="00A9400E"/>
    <w:rsid w:val="00AA5218"/>
    <w:rsid w:val="00AD4040"/>
    <w:rsid w:val="00AF190C"/>
    <w:rsid w:val="00B37040"/>
    <w:rsid w:val="00B45300"/>
    <w:rsid w:val="00B67B9A"/>
    <w:rsid w:val="00B93E3F"/>
    <w:rsid w:val="00BB14BE"/>
    <w:rsid w:val="00BC4490"/>
    <w:rsid w:val="00BE25BF"/>
    <w:rsid w:val="00BF5232"/>
    <w:rsid w:val="00C020D9"/>
    <w:rsid w:val="00C0617A"/>
    <w:rsid w:val="00C22243"/>
    <w:rsid w:val="00C23900"/>
    <w:rsid w:val="00C365DF"/>
    <w:rsid w:val="00C37539"/>
    <w:rsid w:val="00C56CF4"/>
    <w:rsid w:val="00C57C1B"/>
    <w:rsid w:val="00C77BBD"/>
    <w:rsid w:val="00C81D54"/>
    <w:rsid w:val="00C8516D"/>
    <w:rsid w:val="00C95A4D"/>
    <w:rsid w:val="00CA3A3D"/>
    <w:rsid w:val="00CB52CB"/>
    <w:rsid w:val="00CD324C"/>
    <w:rsid w:val="00CF20EB"/>
    <w:rsid w:val="00D05B15"/>
    <w:rsid w:val="00D143DC"/>
    <w:rsid w:val="00D23E04"/>
    <w:rsid w:val="00D30A49"/>
    <w:rsid w:val="00D603B5"/>
    <w:rsid w:val="00D62D19"/>
    <w:rsid w:val="00D816EF"/>
    <w:rsid w:val="00DA2505"/>
    <w:rsid w:val="00DA56DE"/>
    <w:rsid w:val="00DB286F"/>
    <w:rsid w:val="00DE028C"/>
    <w:rsid w:val="00E34E3A"/>
    <w:rsid w:val="00E36744"/>
    <w:rsid w:val="00E4667A"/>
    <w:rsid w:val="00E50570"/>
    <w:rsid w:val="00E80EFF"/>
    <w:rsid w:val="00EC06E5"/>
    <w:rsid w:val="00EC5670"/>
    <w:rsid w:val="00EE5E29"/>
    <w:rsid w:val="00F02487"/>
    <w:rsid w:val="00F27C36"/>
    <w:rsid w:val="00F3109D"/>
    <w:rsid w:val="00F40065"/>
    <w:rsid w:val="00F62B18"/>
    <w:rsid w:val="00F73DA5"/>
    <w:rsid w:val="00FD4911"/>
    <w:rsid w:val="00FE7969"/>
    <w:rsid w:val="00FF2D4B"/>
    <w:rsid w:val="00FF4C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7D5E3E"/>
    <w:pPr>
      <w:keepNext/>
      <w:spacing w:after="0" w:line="240" w:lineRule="auto"/>
      <w:jc w:val="center"/>
      <w:outlineLvl w:val="2"/>
    </w:pPr>
    <w:rPr>
      <w:rFonts w:ascii="Times New Roman" w:eastAsia="Times New Roman" w:hAnsi="Times New Roman" w:cs="Times New Roman"/>
      <w:b/>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0C94"/>
    <w:rPr>
      <w:color w:val="592C88"/>
      <w:u w:val="single"/>
    </w:rPr>
  </w:style>
  <w:style w:type="paragraph" w:styleId="NormalWeb">
    <w:name w:val="Normal (Web)"/>
    <w:basedOn w:val="Normal"/>
    <w:uiPriority w:val="99"/>
    <w:unhideWhenUsed/>
    <w:rsid w:val="00270C9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34E3A"/>
    <w:rPr>
      <w:b/>
      <w:bCs/>
    </w:rPr>
  </w:style>
  <w:style w:type="paragraph" w:styleId="ListParagraph">
    <w:name w:val="List Paragraph"/>
    <w:basedOn w:val="Normal"/>
    <w:uiPriority w:val="34"/>
    <w:qFormat/>
    <w:rsid w:val="007D5E3E"/>
    <w:pPr>
      <w:ind w:left="720"/>
      <w:contextualSpacing/>
    </w:pPr>
  </w:style>
  <w:style w:type="character" w:customStyle="1" w:styleId="Heading3Char">
    <w:name w:val="Heading 3 Char"/>
    <w:basedOn w:val="DefaultParagraphFont"/>
    <w:link w:val="Heading3"/>
    <w:rsid w:val="007D5E3E"/>
    <w:rPr>
      <w:rFonts w:ascii="Times New Roman" w:eastAsia="Times New Roman" w:hAnsi="Times New Roman" w:cs="Times New Roman"/>
      <w:b/>
      <w:color w:val="000000"/>
      <w:sz w:val="24"/>
      <w:szCs w:val="20"/>
    </w:rPr>
  </w:style>
  <w:style w:type="paragraph" w:styleId="BodyText">
    <w:name w:val="Body Text"/>
    <w:basedOn w:val="Normal"/>
    <w:link w:val="BodyTextChar"/>
    <w:semiHidden/>
    <w:rsid w:val="007D5E3E"/>
    <w:pPr>
      <w:spacing w:after="0" w:line="240" w:lineRule="auto"/>
    </w:pPr>
    <w:rPr>
      <w:rFonts w:ascii="Helvetica" w:eastAsia="Times" w:hAnsi="Helvetica" w:cs="Times New Roman"/>
      <w:bCs/>
      <w:color w:val="000000"/>
      <w:sz w:val="24"/>
      <w:szCs w:val="20"/>
    </w:rPr>
  </w:style>
  <w:style w:type="character" w:customStyle="1" w:styleId="BodyTextChar">
    <w:name w:val="Body Text Char"/>
    <w:basedOn w:val="DefaultParagraphFont"/>
    <w:link w:val="BodyText"/>
    <w:semiHidden/>
    <w:rsid w:val="007D5E3E"/>
    <w:rPr>
      <w:rFonts w:ascii="Helvetica" w:eastAsia="Times" w:hAnsi="Helvetica" w:cs="Times New Roman"/>
      <w:bCs/>
      <w:color w:val="000000"/>
      <w:sz w:val="24"/>
      <w:szCs w:val="20"/>
    </w:rPr>
  </w:style>
  <w:style w:type="paragraph" w:styleId="BodyTextIndent">
    <w:name w:val="Body Text Indent"/>
    <w:basedOn w:val="Normal"/>
    <w:link w:val="BodyTextIndentChar"/>
    <w:semiHidden/>
    <w:rsid w:val="007D5E3E"/>
    <w:pPr>
      <w:spacing w:after="0" w:line="480" w:lineRule="auto"/>
      <w:ind w:firstLine="720"/>
    </w:pPr>
    <w:rPr>
      <w:rFonts w:ascii="Times New Roman" w:eastAsia="Times New Roman" w:hAnsi="Times New Roman" w:cs="Times New Roman"/>
      <w:color w:val="000000"/>
      <w:sz w:val="24"/>
      <w:szCs w:val="20"/>
    </w:rPr>
  </w:style>
  <w:style w:type="character" w:customStyle="1" w:styleId="BodyTextIndentChar">
    <w:name w:val="Body Text Indent Char"/>
    <w:basedOn w:val="DefaultParagraphFont"/>
    <w:link w:val="BodyTextIndent"/>
    <w:semiHidden/>
    <w:rsid w:val="007D5E3E"/>
    <w:rPr>
      <w:rFonts w:ascii="Times New Roman" w:eastAsia="Times New Roman" w:hAnsi="Times New Roman" w:cs="Times New Roman"/>
      <w:color w:val="000000"/>
      <w:sz w:val="24"/>
      <w:szCs w:val="20"/>
    </w:rPr>
  </w:style>
  <w:style w:type="paragraph" w:styleId="PlainText">
    <w:name w:val="Plain Text"/>
    <w:basedOn w:val="Normal"/>
    <w:link w:val="PlainTextChar"/>
    <w:uiPriority w:val="99"/>
    <w:unhideWhenUsed/>
    <w:rsid w:val="00AF190C"/>
    <w:pPr>
      <w:spacing w:after="0" w:line="240" w:lineRule="auto"/>
    </w:pPr>
    <w:rPr>
      <w:rFonts w:ascii="Arial" w:hAnsi="Arial" w:cs="Arial"/>
      <w:sz w:val="21"/>
      <w:szCs w:val="21"/>
    </w:rPr>
  </w:style>
  <w:style w:type="character" w:customStyle="1" w:styleId="PlainTextChar">
    <w:name w:val="Plain Text Char"/>
    <w:basedOn w:val="DefaultParagraphFont"/>
    <w:link w:val="PlainText"/>
    <w:uiPriority w:val="99"/>
    <w:rsid w:val="00AF190C"/>
    <w:rPr>
      <w:rFonts w:ascii="Arial" w:hAnsi="Arial" w:cs="Arial"/>
      <w:sz w:val="21"/>
      <w:szCs w:val="21"/>
    </w:rPr>
  </w:style>
  <w:style w:type="paragraph" w:styleId="Header">
    <w:name w:val="header"/>
    <w:basedOn w:val="Normal"/>
    <w:link w:val="HeaderChar"/>
    <w:uiPriority w:val="99"/>
    <w:unhideWhenUsed/>
    <w:rsid w:val="008116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16A6"/>
  </w:style>
  <w:style w:type="paragraph" w:styleId="Footer">
    <w:name w:val="footer"/>
    <w:basedOn w:val="Normal"/>
    <w:link w:val="FooterChar"/>
    <w:uiPriority w:val="99"/>
    <w:unhideWhenUsed/>
    <w:rsid w:val="008116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6A6"/>
  </w:style>
  <w:style w:type="character" w:styleId="CommentReference">
    <w:name w:val="annotation reference"/>
    <w:basedOn w:val="DefaultParagraphFont"/>
    <w:uiPriority w:val="99"/>
    <w:semiHidden/>
    <w:unhideWhenUsed/>
    <w:rsid w:val="00CB52CB"/>
    <w:rPr>
      <w:sz w:val="18"/>
      <w:szCs w:val="18"/>
    </w:rPr>
  </w:style>
  <w:style w:type="paragraph" w:styleId="CommentText">
    <w:name w:val="annotation text"/>
    <w:basedOn w:val="Normal"/>
    <w:link w:val="CommentTextChar"/>
    <w:uiPriority w:val="99"/>
    <w:semiHidden/>
    <w:unhideWhenUsed/>
    <w:rsid w:val="00CB52CB"/>
    <w:pPr>
      <w:spacing w:after="0" w:line="240" w:lineRule="auto"/>
    </w:pPr>
    <w:rPr>
      <w:sz w:val="24"/>
      <w:szCs w:val="24"/>
    </w:rPr>
  </w:style>
  <w:style w:type="character" w:customStyle="1" w:styleId="CommentTextChar">
    <w:name w:val="Comment Text Char"/>
    <w:basedOn w:val="DefaultParagraphFont"/>
    <w:link w:val="CommentText"/>
    <w:uiPriority w:val="99"/>
    <w:semiHidden/>
    <w:rsid w:val="00CB52CB"/>
    <w:rPr>
      <w:sz w:val="24"/>
      <w:szCs w:val="24"/>
    </w:rPr>
  </w:style>
  <w:style w:type="paragraph" w:styleId="BalloonText">
    <w:name w:val="Balloon Text"/>
    <w:basedOn w:val="Normal"/>
    <w:link w:val="BalloonTextChar"/>
    <w:uiPriority w:val="99"/>
    <w:semiHidden/>
    <w:unhideWhenUsed/>
    <w:rsid w:val="00CB5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2CB"/>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CD324C"/>
    <w:pPr>
      <w:spacing w:after="200"/>
    </w:pPr>
    <w:rPr>
      <w:b/>
      <w:bCs/>
      <w:sz w:val="20"/>
      <w:szCs w:val="20"/>
    </w:rPr>
  </w:style>
  <w:style w:type="character" w:customStyle="1" w:styleId="CommentSubjectChar">
    <w:name w:val="Comment Subject Char"/>
    <w:basedOn w:val="CommentTextChar"/>
    <w:link w:val="CommentSubject"/>
    <w:uiPriority w:val="99"/>
    <w:semiHidden/>
    <w:rsid w:val="00CD324C"/>
    <w:rPr>
      <w:b/>
      <w:bCs/>
      <w:sz w:val="20"/>
      <w:szCs w:val="20"/>
    </w:rPr>
  </w:style>
  <w:style w:type="table" w:styleId="TableGrid">
    <w:name w:val="Table Grid"/>
    <w:basedOn w:val="TableNormal"/>
    <w:uiPriority w:val="59"/>
    <w:rsid w:val="00C222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7D5E3E"/>
    <w:pPr>
      <w:keepNext/>
      <w:spacing w:after="0" w:line="240" w:lineRule="auto"/>
      <w:jc w:val="center"/>
      <w:outlineLvl w:val="2"/>
    </w:pPr>
    <w:rPr>
      <w:rFonts w:ascii="Times New Roman" w:eastAsia="Times New Roman" w:hAnsi="Times New Roman" w:cs="Times New Roman"/>
      <w:b/>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0C94"/>
    <w:rPr>
      <w:color w:val="592C88"/>
      <w:u w:val="single"/>
    </w:rPr>
  </w:style>
  <w:style w:type="paragraph" w:styleId="NormalWeb">
    <w:name w:val="Normal (Web)"/>
    <w:basedOn w:val="Normal"/>
    <w:uiPriority w:val="99"/>
    <w:unhideWhenUsed/>
    <w:rsid w:val="00270C9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34E3A"/>
    <w:rPr>
      <w:b/>
      <w:bCs/>
    </w:rPr>
  </w:style>
  <w:style w:type="paragraph" w:styleId="ListParagraph">
    <w:name w:val="List Paragraph"/>
    <w:basedOn w:val="Normal"/>
    <w:uiPriority w:val="34"/>
    <w:qFormat/>
    <w:rsid w:val="007D5E3E"/>
    <w:pPr>
      <w:ind w:left="720"/>
      <w:contextualSpacing/>
    </w:pPr>
  </w:style>
  <w:style w:type="character" w:customStyle="1" w:styleId="Heading3Char">
    <w:name w:val="Heading 3 Char"/>
    <w:basedOn w:val="DefaultParagraphFont"/>
    <w:link w:val="Heading3"/>
    <w:rsid w:val="007D5E3E"/>
    <w:rPr>
      <w:rFonts w:ascii="Times New Roman" w:eastAsia="Times New Roman" w:hAnsi="Times New Roman" w:cs="Times New Roman"/>
      <w:b/>
      <w:color w:val="000000"/>
      <w:sz w:val="24"/>
      <w:szCs w:val="20"/>
    </w:rPr>
  </w:style>
  <w:style w:type="paragraph" w:styleId="BodyText">
    <w:name w:val="Body Text"/>
    <w:basedOn w:val="Normal"/>
    <w:link w:val="BodyTextChar"/>
    <w:semiHidden/>
    <w:rsid w:val="007D5E3E"/>
    <w:pPr>
      <w:spacing w:after="0" w:line="240" w:lineRule="auto"/>
    </w:pPr>
    <w:rPr>
      <w:rFonts w:ascii="Helvetica" w:eastAsia="Times" w:hAnsi="Helvetica" w:cs="Times New Roman"/>
      <w:bCs/>
      <w:color w:val="000000"/>
      <w:sz w:val="24"/>
      <w:szCs w:val="20"/>
    </w:rPr>
  </w:style>
  <w:style w:type="character" w:customStyle="1" w:styleId="BodyTextChar">
    <w:name w:val="Body Text Char"/>
    <w:basedOn w:val="DefaultParagraphFont"/>
    <w:link w:val="BodyText"/>
    <w:semiHidden/>
    <w:rsid w:val="007D5E3E"/>
    <w:rPr>
      <w:rFonts w:ascii="Helvetica" w:eastAsia="Times" w:hAnsi="Helvetica" w:cs="Times New Roman"/>
      <w:bCs/>
      <w:color w:val="000000"/>
      <w:sz w:val="24"/>
      <w:szCs w:val="20"/>
    </w:rPr>
  </w:style>
  <w:style w:type="paragraph" w:styleId="BodyTextIndent">
    <w:name w:val="Body Text Indent"/>
    <w:basedOn w:val="Normal"/>
    <w:link w:val="BodyTextIndentChar"/>
    <w:semiHidden/>
    <w:rsid w:val="007D5E3E"/>
    <w:pPr>
      <w:spacing w:after="0" w:line="480" w:lineRule="auto"/>
      <w:ind w:firstLine="720"/>
    </w:pPr>
    <w:rPr>
      <w:rFonts w:ascii="Times New Roman" w:eastAsia="Times New Roman" w:hAnsi="Times New Roman" w:cs="Times New Roman"/>
      <w:color w:val="000000"/>
      <w:sz w:val="24"/>
      <w:szCs w:val="20"/>
    </w:rPr>
  </w:style>
  <w:style w:type="character" w:customStyle="1" w:styleId="BodyTextIndentChar">
    <w:name w:val="Body Text Indent Char"/>
    <w:basedOn w:val="DefaultParagraphFont"/>
    <w:link w:val="BodyTextIndent"/>
    <w:semiHidden/>
    <w:rsid w:val="007D5E3E"/>
    <w:rPr>
      <w:rFonts w:ascii="Times New Roman" w:eastAsia="Times New Roman" w:hAnsi="Times New Roman" w:cs="Times New Roman"/>
      <w:color w:val="000000"/>
      <w:sz w:val="24"/>
      <w:szCs w:val="20"/>
    </w:rPr>
  </w:style>
  <w:style w:type="paragraph" w:styleId="PlainText">
    <w:name w:val="Plain Text"/>
    <w:basedOn w:val="Normal"/>
    <w:link w:val="PlainTextChar"/>
    <w:uiPriority w:val="99"/>
    <w:unhideWhenUsed/>
    <w:rsid w:val="00AF190C"/>
    <w:pPr>
      <w:spacing w:after="0" w:line="240" w:lineRule="auto"/>
    </w:pPr>
    <w:rPr>
      <w:rFonts w:ascii="Arial" w:hAnsi="Arial" w:cs="Arial"/>
      <w:sz w:val="21"/>
      <w:szCs w:val="21"/>
    </w:rPr>
  </w:style>
  <w:style w:type="character" w:customStyle="1" w:styleId="PlainTextChar">
    <w:name w:val="Plain Text Char"/>
    <w:basedOn w:val="DefaultParagraphFont"/>
    <w:link w:val="PlainText"/>
    <w:uiPriority w:val="99"/>
    <w:rsid w:val="00AF190C"/>
    <w:rPr>
      <w:rFonts w:ascii="Arial" w:hAnsi="Arial" w:cs="Arial"/>
      <w:sz w:val="21"/>
      <w:szCs w:val="21"/>
    </w:rPr>
  </w:style>
  <w:style w:type="paragraph" w:styleId="Header">
    <w:name w:val="header"/>
    <w:basedOn w:val="Normal"/>
    <w:link w:val="HeaderChar"/>
    <w:uiPriority w:val="99"/>
    <w:unhideWhenUsed/>
    <w:rsid w:val="008116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16A6"/>
  </w:style>
  <w:style w:type="paragraph" w:styleId="Footer">
    <w:name w:val="footer"/>
    <w:basedOn w:val="Normal"/>
    <w:link w:val="FooterChar"/>
    <w:uiPriority w:val="99"/>
    <w:unhideWhenUsed/>
    <w:rsid w:val="008116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6A6"/>
  </w:style>
  <w:style w:type="character" w:styleId="CommentReference">
    <w:name w:val="annotation reference"/>
    <w:basedOn w:val="DefaultParagraphFont"/>
    <w:uiPriority w:val="99"/>
    <w:semiHidden/>
    <w:unhideWhenUsed/>
    <w:rsid w:val="00CB52CB"/>
    <w:rPr>
      <w:sz w:val="18"/>
      <w:szCs w:val="18"/>
    </w:rPr>
  </w:style>
  <w:style w:type="paragraph" w:styleId="CommentText">
    <w:name w:val="annotation text"/>
    <w:basedOn w:val="Normal"/>
    <w:link w:val="CommentTextChar"/>
    <w:uiPriority w:val="99"/>
    <w:semiHidden/>
    <w:unhideWhenUsed/>
    <w:rsid w:val="00CB52CB"/>
    <w:pPr>
      <w:spacing w:after="0" w:line="240" w:lineRule="auto"/>
    </w:pPr>
    <w:rPr>
      <w:sz w:val="24"/>
      <w:szCs w:val="24"/>
    </w:rPr>
  </w:style>
  <w:style w:type="character" w:customStyle="1" w:styleId="CommentTextChar">
    <w:name w:val="Comment Text Char"/>
    <w:basedOn w:val="DefaultParagraphFont"/>
    <w:link w:val="CommentText"/>
    <w:uiPriority w:val="99"/>
    <w:semiHidden/>
    <w:rsid w:val="00CB52CB"/>
    <w:rPr>
      <w:sz w:val="24"/>
      <w:szCs w:val="24"/>
    </w:rPr>
  </w:style>
  <w:style w:type="paragraph" w:styleId="BalloonText">
    <w:name w:val="Balloon Text"/>
    <w:basedOn w:val="Normal"/>
    <w:link w:val="BalloonTextChar"/>
    <w:uiPriority w:val="99"/>
    <w:semiHidden/>
    <w:unhideWhenUsed/>
    <w:rsid w:val="00CB5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2CB"/>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CD324C"/>
    <w:pPr>
      <w:spacing w:after="200"/>
    </w:pPr>
    <w:rPr>
      <w:b/>
      <w:bCs/>
      <w:sz w:val="20"/>
      <w:szCs w:val="20"/>
    </w:rPr>
  </w:style>
  <w:style w:type="character" w:customStyle="1" w:styleId="CommentSubjectChar">
    <w:name w:val="Comment Subject Char"/>
    <w:basedOn w:val="CommentTextChar"/>
    <w:link w:val="CommentSubject"/>
    <w:uiPriority w:val="99"/>
    <w:semiHidden/>
    <w:rsid w:val="00CD324C"/>
    <w:rPr>
      <w:b/>
      <w:bCs/>
      <w:sz w:val="20"/>
      <w:szCs w:val="20"/>
    </w:rPr>
  </w:style>
  <w:style w:type="table" w:styleId="TableGrid">
    <w:name w:val="Table Grid"/>
    <w:basedOn w:val="TableNormal"/>
    <w:uiPriority w:val="59"/>
    <w:rsid w:val="00C222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69234">
      <w:bodyDiv w:val="1"/>
      <w:marLeft w:val="0"/>
      <w:marRight w:val="0"/>
      <w:marTop w:val="0"/>
      <w:marBottom w:val="0"/>
      <w:divBdr>
        <w:top w:val="none" w:sz="0" w:space="0" w:color="auto"/>
        <w:left w:val="none" w:sz="0" w:space="0" w:color="auto"/>
        <w:bottom w:val="none" w:sz="0" w:space="0" w:color="auto"/>
        <w:right w:val="none" w:sz="0" w:space="0" w:color="auto"/>
      </w:divBdr>
      <w:divsChild>
        <w:div w:id="783034095">
          <w:marLeft w:val="0"/>
          <w:marRight w:val="0"/>
          <w:marTop w:val="0"/>
          <w:marBottom w:val="0"/>
          <w:divBdr>
            <w:top w:val="none" w:sz="0" w:space="0" w:color="auto"/>
            <w:left w:val="none" w:sz="0" w:space="0" w:color="auto"/>
            <w:bottom w:val="none" w:sz="0" w:space="0" w:color="auto"/>
            <w:right w:val="none" w:sz="0" w:space="0" w:color="auto"/>
          </w:divBdr>
          <w:divsChild>
            <w:div w:id="1220281752">
              <w:marLeft w:val="-45"/>
              <w:marRight w:val="0"/>
              <w:marTop w:val="0"/>
              <w:marBottom w:val="0"/>
              <w:divBdr>
                <w:top w:val="none" w:sz="0" w:space="0" w:color="auto"/>
                <w:left w:val="none" w:sz="0" w:space="0" w:color="auto"/>
                <w:bottom w:val="none" w:sz="0" w:space="0" w:color="auto"/>
                <w:right w:val="none" w:sz="0" w:space="0" w:color="auto"/>
              </w:divBdr>
              <w:divsChild>
                <w:div w:id="1424499486">
                  <w:marLeft w:val="75"/>
                  <w:marRight w:val="0"/>
                  <w:marTop w:val="0"/>
                  <w:marBottom w:val="0"/>
                  <w:divBdr>
                    <w:top w:val="none" w:sz="0" w:space="0" w:color="auto"/>
                    <w:left w:val="none" w:sz="0" w:space="0" w:color="auto"/>
                    <w:bottom w:val="none" w:sz="0" w:space="0" w:color="auto"/>
                    <w:right w:val="none" w:sz="0" w:space="0" w:color="auto"/>
                  </w:divBdr>
                  <w:divsChild>
                    <w:div w:id="1540894105">
                      <w:marLeft w:val="0"/>
                      <w:marRight w:val="0"/>
                      <w:marTop w:val="0"/>
                      <w:marBottom w:val="0"/>
                      <w:divBdr>
                        <w:top w:val="none" w:sz="0" w:space="0" w:color="auto"/>
                        <w:left w:val="none" w:sz="0" w:space="0" w:color="auto"/>
                        <w:bottom w:val="none" w:sz="0" w:space="0" w:color="auto"/>
                        <w:right w:val="none" w:sz="0" w:space="0" w:color="auto"/>
                      </w:divBdr>
                      <w:divsChild>
                        <w:div w:id="458113828">
                          <w:marLeft w:val="150"/>
                          <w:marRight w:val="150"/>
                          <w:marTop w:val="150"/>
                          <w:marBottom w:val="225"/>
                          <w:divBdr>
                            <w:top w:val="none" w:sz="0" w:space="0" w:color="auto"/>
                            <w:left w:val="none" w:sz="0" w:space="0" w:color="auto"/>
                            <w:bottom w:val="none" w:sz="0" w:space="0" w:color="auto"/>
                            <w:right w:val="none" w:sz="0" w:space="0" w:color="auto"/>
                          </w:divBdr>
                          <w:divsChild>
                            <w:div w:id="145374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684034">
      <w:bodyDiv w:val="1"/>
      <w:marLeft w:val="0"/>
      <w:marRight w:val="0"/>
      <w:marTop w:val="0"/>
      <w:marBottom w:val="0"/>
      <w:divBdr>
        <w:top w:val="none" w:sz="0" w:space="0" w:color="auto"/>
        <w:left w:val="none" w:sz="0" w:space="0" w:color="auto"/>
        <w:bottom w:val="none" w:sz="0" w:space="0" w:color="auto"/>
        <w:right w:val="none" w:sz="0" w:space="0" w:color="auto"/>
      </w:divBdr>
      <w:divsChild>
        <w:div w:id="441078077">
          <w:marLeft w:val="0"/>
          <w:marRight w:val="0"/>
          <w:marTop w:val="0"/>
          <w:marBottom w:val="0"/>
          <w:divBdr>
            <w:top w:val="none" w:sz="0" w:space="0" w:color="auto"/>
            <w:left w:val="none" w:sz="0" w:space="0" w:color="auto"/>
            <w:bottom w:val="none" w:sz="0" w:space="0" w:color="auto"/>
            <w:right w:val="none" w:sz="0" w:space="0" w:color="auto"/>
          </w:divBdr>
          <w:divsChild>
            <w:div w:id="1730306809">
              <w:marLeft w:val="-45"/>
              <w:marRight w:val="0"/>
              <w:marTop w:val="0"/>
              <w:marBottom w:val="0"/>
              <w:divBdr>
                <w:top w:val="none" w:sz="0" w:space="0" w:color="auto"/>
                <w:left w:val="none" w:sz="0" w:space="0" w:color="auto"/>
                <w:bottom w:val="none" w:sz="0" w:space="0" w:color="auto"/>
                <w:right w:val="none" w:sz="0" w:space="0" w:color="auto"/>
              </w:divBdr>
              <w:divsChild>
                <w:div w:id="1802649757">
                  <w:marLeft w:val="75"/>
                  <w:marRight w:val="0"/>
                  <w:marTop w:val="0"/>
                  <w:marBottom w:val="0"/>
                  <w:divBdr>
                    <w:top w:val="none" w:sz="0" w:space="0" w:color="auto"/>
                    <w:left w:val="none" w:sz="0" w:space="0" w:color="auto"/>
                    <w:bottom w:val="none" w:sz="0" w:space="0" w:color="auto"/>
                    <w:right w:val="none" w:sz="0" w:space="0" w:color="auto"/>
                  </w:divBdr>
                  <w:divsChild>
                    <w:div w:id="1055661568">
                      <w:marLeft w:val="0"/>
                      <w:marRight w:val="0"/>
                      <w:marTop w:val="0"/>
                      <w:marBottom w:val="0"/>
                      <w:divBdr>
                        <w:top w:val="none" w:sz="0" w:space="0" w:color="auto"/>
                        <w:left w:val="none" w:sz="0" w:space="0" w:color="auto"/>
                        <w:bottom w:val="none" w:sz="0" w:space="0" w:color="auto"/>
                        <w:right w:val="none" w:sz="0" w:space="0" w:color="auto"/>
                      </w:divBdr>
                      <w:divsChild>
                        <w:div w:id="2063409706">
                          <w:marLeft w:val="150"/>
                          <w:marRight w:val="150"/>
                          <w:marTop w:val="150"/>
                          <w:marBottom w:val="225"/>
                          <w:divBdr>
                            <w:top w:val="none" w:sz="0" w:space="0" w:color="auto"/>
                            <w:left w:val="none" w:sz="0" w:space="0" w:color="auto"/>
                            <w:bottom w:val="none" w:sz="0" w:space="0" w:color="auto"/>
                            <w:right w:val="none" w:sz="0" w:space="0" w:color="auto"/>
                          </w:divBdr>
                          <w:divsChild>
                            <w:div w:id="638995785">
                              <w:marLeft w:val="0"/>
                              <w:marRight w:val="0"/>
                              <w:marTop w:val="240"/>
                              <w:marBottom w:val="75"/>
                              <w:divBdr>
                                <w:top w:val="none" w:sz="0" w:space="0" w:color="auto"/>
                                <w:left w:val="none" w:sz="0" w:space="0" w:color="auto"/>
                                <w:bottom w:val="none" w:sz="0" w:space="0" w:color="auto"/>
                                <w:right w:val="none" w:sz="0" w:space="0" w:color="auto"/>
                              </w:divBdr>
                            </w:div>
                            <w:div w:id="35523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036104">
      <w:bodyDiv w:val="1"/>
      <w:marLeft w:val="0"/>
      <w:marRight w:val="0"/>
      <w:marTop w:val="0"/>
      <w:marBottom w:val="0"/>
      <w:divBdr>
        <w:top w:val="none" w:sz="0" w:space="0" w:color="auto"/>
        <w:left w:val="none" w:sz="0" w:space="0" w:color="auto"/>
        <w:bottom w:val="none" w:sz="0" w:space="0" w:color="auto"/>
        <w:right w:val="none" w:sz="0" w:space="0" w:color="auto"/>
      </w:divBdr>
      <w:divsChild>
        <w:div w:id="575015472">
          <w:marLeft w:val="0"/>
          <w:marRight w:val="0"/>
          <w:marTop w:val="0"/>
          <w:marBottom w:val="0"/>
          <w:divBdr>
            <w:top w:val="none" w:sz="0" w:space="0" w:color="auto"/>
            <w:left w:val="none" w:sz="0" w:space="0" w:color="auto"/>
            <w:bottom w:val="none" w:sz="0" w:space="0" w:color="auto"/>
            <w:right w:val="none" w:sz="0" w:space="0" w:color="auto"/>
          </w:divBdr>
          <w:divsChild>
            <w:div w:id="137966136">
              <w:marLeft w:val="-45"/>
              <w:marRight w:val="0"/>
              <w:marTop w:val="0"/>
              <w:marBottom w:val="0"/>
              <w:divBdr>
                <w:top w:val="none" w:sz="0" w:space="0" w:color="auto"/>
                <w:left w:val="none" w:sz="0" w:space="0" w:color="auto"/>
                <w:bottom w:val="none" w:sz="0" w:space="0" w:color="auto"/>
                <w:right w:val="none" w:sz="0" w:space="0" w:color="auto"/>
              </w:divBdr>
              <w:divsChild>
                <w:div w:id="2065833502">
                  <w:marLeft w:val="75"/>
                  <w:marRight w:val="0"/>
                  <w:marTop w:val="0"/>
                  <w:marBottom w:val="0"/>
                  <w:divBdr>
                    <w:top w:val="none" w:sz="0" w:space="0" w:color="auto"/>
                    <w:left w:val="none" w:sz="0" w:space="0" w:color="auto"/>
                    <w:bottom w:val="none" w:sz="0" w:space="0" w:color="auto"/>
                    <w:right w:val="none" w:sz="0" w:space="0" w:color="auto"/>
                  </w:divBdr>
                  <w:divsChild>
                    <w:div w:id="1941403516">
                      <w:marLeft w:val="0"/>
                      <w:marRight w:val="0"/>
                      <w:marTop w:val="0"/>
                      <w:marBottom w:val="0"/>
                      <w:divBdr>
                        <w:top w:val="none" w:sz="0" w:space="0" w:color="auto"/>
                        <w:left w:val="none" w:sz="0" w:space="0" w:color="auto"/>
                        <w:bottom w:val="none" w:sz="0" w:space="0" w:color="auto"/>
                        <w:right w:val="none" w:sz="0" w:space="0" w:color="auto"/>
                      </w:divBdr>
                      <w:divsChild>
                        <w:div w:id="1291282876">
                          <w:marLeft w:val="150"/>
                          <w:marRight w:val="150"/>
                          <w:marTop w:val="150"/>
                          <w:marBottom w:val="225"/>
                          <w:divBdr>
                            <w:top w:val="none" w:sz="0" w:space="0" w:color="auto"/>
                            <w:left w:val="none" w:sz="0" w:space="0" w:color="auto"/>
                            <w:bottom w:val="none" w:sz="0" w:space="0" w:color="auto"/>
                            <w:right w:val="none" w:sz="0" w:space="0" w:color="auto"/>
                          </w:divBdr>
                          <w:divsChild>
                            <w:div w:id="46894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994039">
      <w:bodyDiv w:val="1"/>
      <w:marLeft w:val="0"/>
      <w:marRight w:val="0"/>
      <w:marTop w:val="0"/>
      <w:marBottom w:val="0"/>
      <w:divBdr>
        <w:top w:val="none" w:sz="0" w:space="0" w:color="auto"/>
        <w:left w:val="none" w:sz="0" w:space="0" w:color="auto"/>
        <w:bottom w:val="none" w:sz="0" w:space="0" w:color="auto"/>
        <w:right w:val="none" w:sz="0" w:space="0" w:color="auto"/>
      </w:divBdr>
      <w:divsChild>
        <w:div w:id="1582715912">
          <w:marLeft w:val="0"/>
          <w:marRight w:val="0"/>
          <w:marTop w:val="0"/>
          <w:marBottom w:val="0"/>
          <w:divBdr>
            <w:top w:val="none" w:sz="0" w:space="0" w:color="auto"/>
            <w:left w:val="none" w:sz="0" w:space="0" w:color="auto"/>
            <w:bottom w:val="none" w:sz="0" w:space="0" w:color="auto"/>
            <w:right w:val="none" w:sz="0" w:space="0" w:color="auto"/>
          </w:divBdr>
          <w:divsChild>
            <w:div w:id="1374765129">
              <w:marLeft w:val="-45"/>
              <w:marRight w:val="0"/>
              <w:marTop w:val="0"/>
              <w:marBottom w:val="0"/>
              <w:divBdr>
                <w:top w:val="none" w:sz="0" w:space="0" w:color="auto"/>
                <w:left w:val="none" w:sz="0" w:space="0" w:color="auto"/>
                <w:bottom w:val="none" w:sz="0" w:space="0" w:color="auto"/>
                <w:right w:val="none" w:sz="0" w:space="0" w:color="auto"/>
              </w:divBdr>
              <w:divsChild>
                <w:div w:id="290139745">
                  <w:marLeft w:val="75"/>
                  <w:marRight w:val="0"/>
                  <w:marTop w:val="0"/>
                  <w:marBottom w:val="0"/>
                  <w:divBdr>
                    <w:top w:val="none" w:sz="0" w:space="0" w:color="auto"/>
                    <w:left w:val="none" w:sz="0" w:space="0" w:color="auto"/>
                    <w:bottom w:val="none" w:sz="0" w:space="0" w:color="auto"/>
                    <w:right w:val="none" w:sz="0" w:space="0" w:color="auto"/>
                  </w:divBdr>
                  <w:divsChild>
                    <w:div w:id="812257365">
                      <w:marLeft w:val="0"/>
                      <w:marRight w:val="0"/>
                      <w:marTop w:val="0"/>
                      <w:marBottom w:val="0"/>
                      <w:divBdr>
                        <w:top w:val="none" w:sz="0" w:space="0" w:color="auto"/>
                        <w:left w:val="none" w:sz="0" w:space="0" w:color="auto"/>
                        <w:bottom w:val="none" w:sz="0" w:space="0" w:color="auto"/>
                        <w:right w:val="none" w:sz="0" w:space="0" w:color="auto"/>
                      </w:divBdr>
                      <w:divsChild>
                        <w:div w:id="1148129389">
                          <w:marLeft w:val="150"/>
                          <w:marRight w:val="150"/>
                          <w:marTop w:val="150"/>
                          <w:marBottom w:val="225"/>
                          <w:divBdr>
                            <w:top w:val="none" w:sz="0" w:space="0" w:color="auto"/>
                            <w:left w:val="none" w:sz="0" w:space="0" w:color="auto"/>
                            <w:bottom w:val="none" w:sz="0" w:space="0" w:color="auto"/>
                            <w:right w:val="none" w:sz="0" w:space="0" w:color="auto"/>
                          </w:divBdr>
                          <w:divsChild>
                            <w:div w:id="87635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ncrel.org"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8CA4BFF542847DABC30F9206EC5ACC4"/>
        <w:category>
          <w:name w:val="General"/>
          <w:gallery w:val="placeholder"/>
        </w:category>
        <w:types>
          <w:type w:val="bbPlcHdr"/>
        </w:types>
        <w:behaviors>
          <w:behavior w:val="content"/>
        </w:behaviors>
        <w:guid w:val="{6D582C75-4B22-49D4-A51C-134A6C8D342C}"/>
      </w:docPartPr>
      <w:docPartBody>
        <w:p w:rsidR="00C2087E" w:rsidRDefault="002F1DA1" w:rsidP="002F1DA1">
          <w:pPr>
            <w:pStyle w:val="B8CA4BFF542847DABC30F9206EC5ACC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defaultTabStop w:val="720"/>
  <w:characterSpacingControl w:val="doNotCompress"/>
  <w:compat>
    <w:useFELayout/>
    <w:compatSetting w:name="compatibilityMode" w:uri="http://schemas.microsoft.com/office/word" w:val="12"/>
  </w:compat>
  <w:rsids>
    <w:rsidRoot w:val="002F1DA1"/>
    <w:rsid w:val="001375A7"/>
    <w:rsid w:val="00144B5B"/>
    <w:rsid w:val="001619EF"/>
    <w:rsid w:val="002F1DA1"/>
    <w:rsid w:val="004C0C7D"/>
    <w:rsid w:val="005E145B"/>
    <w:rsid w:val="005F3392"/>
    <w:rsid w:val="00642AE2"/>
    <w:rsid w:val="006E40C6"/>
    <w:rsid w:val="00773FFC"/>
    <w:rsid w:val="00972CCF"/>
    <w:rsid w:val="00973A0A"/>
    <w:rsid w:val="00A45B3F"/>
    <w:rsid w:val="00A93F31"/>
    <w:rsid w:val="00B72B36"/>
    <w:rsid w:val="00C2087E"/>
    <w:rsid w:val="00CE3A48"/>
    <w:rsid w:val="00DE7CAF"/>
    <w:rsid w:val="00E00269"/>
    <w:rsid w:val="00E93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8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8CA4BFF542847DABC30F9206EC5ACC4">
    <w:name w:val="B8CA4BFF542847DABC30F9206EC5ACC4"/>
    <w:rsid w:val="002F1DA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FAF59-E0B7-413A-BF9B-FDC6AB4B5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9486</Words>
  <Characters>54074</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Conceptual Framework 5-16-12</vt:lpstr>
    </vt:vector>
  </TitlesOfParts>
  <Company>Western Carolina University</Company>
  <LinksUpToDate>false</LinksUpToDate>
  <CharactersWithSpaces>63434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Conceptual Framework 5-16-12</dc:title>
  <dc:creator>WCUUser</dc:creator>
  <cp:lastModifiedBy>WCUUser</cp:lastModifiedBy>
  <cp:revision>2</cp:revision>
  <cp:lastPrinted>2012-04-12T14:40:00Z</cp:lastPrinted>
  <dcterms:created xsi:type="dcterms:W3CDTF">2012-11-07T19:10:00Z</dcterms:created>
  <dcterms:modified xsi:type="dcterms:W3CDTF">2012-11-07T19:10:00Z</dcterms:modified>
</cp:coreProperties>
</file>