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0A46A3"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295116" w:rsidP="00595C61">
      <w:pPr>
        <w:tabs>
          <w:tab w:val="left" w:pos="1980"/>
        </w:tabs>
        <w:jc w:val="center"/>
        <w:rPr>
          <w:b/>
          <w:bCs/>
          <w:color w:val="0000FF"/>
        </w:rPr>
      </w:pPr>
      <w:r>
        <w:rPr>
          <w:b/>
          <w:bCs/>
          <w:color w:val="0000FF"/>
        </w:rPr>
        <w:t>March 19</w:t>
      </w:r>
      <w:r w:rsidR="0066249F">
        <w:rPr>
          <w:b/>
          <w:bCs/>
          <w:color w:val="0000FF"/>
        </w:rPr>
        <w:t>, 2013</w:t>
      </w:r>
      <w:r w:rsidR="00D77B01">
        <w:rPr>
          <w:b/>
          <w:bCs/>
          <w:color w:val="0000FF"/>
        </w:rPr>
        <w:t xml:space="preserve">, </w:t>
      </w:r>
      <w:r w:rsidR="0066249F">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7537B" w:rsidRDefault="00251CFF" w:rsidP="00BC3E65">
            <w:pPr>
              <w:rPr>
                <w:sz w:val="20"/>
                <w:szCs w:val="20"/>
              </w:rPr>
            </w:pPr>
            <w:r>
              <w:rPr>
                <w:sz w:val="20"/>
                <w:szCs w:val="20"/>
              </w:rPr>
              <w:t xml:space="preserve">Robert Kehrberg, Darrell Parker, Brian Railsback, Dana Sally, Dale Carpenter, Richard Starnes, Regis Gilman, Mark Lord, Marie Huff </w:t>
            </w:r>
          </w:p>
          <w:p w:rsidR="00251CFF" w:rsidRPr="009B07D5" w:rsidRDefault="00251CFF"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054ECC" w:rsidRDefault="00251CFF" w:rsidP="00BC3E65">
            <w:pPr>
              <w:tabs>
                <w:tab w:val="left" w:pos="1980"/>
                <w:tab w:val="left" w:pos="2160"/>
              </w:tabs>
              <w:rPr>
                <w:sz w:val="20"/>
                <w:szCs w:val="20"/>
              </w:rPr>
            </w:pPr>
            <w:r>
              <w:rPr>
                <w:sz w:val="20"/>
                <w:szCs w:val="20"/>
              </w:rPr>
              <w:t>Chip Ferguson for James Zhang, Brian Kloeppel for Mimi Fenton</w:t>
            </w:r>
          </w:p>
          <w:p w:rsidR="00251CFF" w:rsidRDefault="00251CFF"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DD0D1F" w:rsidP="00BC3E65">
            <w:pPr>
              <w:tabs>
                <w:tab w:val="left" w:pos="1980"/>
                <w:tab w:val="left" w:pos="2160"/>
              </w:tabs>
              <w:rPr>
                <w:sz w:val="20"/>
                <w:szCs w:val="20"/>
              </w:rPr>
            </w:pPr>
            <w:r>
              <w:rPr>
                <w:sz w:val="20"/>
                <w:szCs w:val="20"/>
              </w:rPr>
              <w:t>Anne Aldrich</w:t>
            </w:r>
          </w:p>
        </w:tc>
      </w:tr>
    </w:tbl>
    <w:p w:rsidR="00000B6F" w:rsidRDefault="00000B6F" w:rsidP="00595C61">
      <w:pPr>
        <w:rPr>
          <w:sz w:val="20"/>
          <w:szCs w:val="20"/>
        </w:rPr>
      </w:pPr>
    </w:p>
    <w:p w:rsidR="00944674" w:rsidRPr="0097537B" w:rsidRDefault="00944674" w:rsidP="00595C61">
      <w:pPr>
        <w:rPr>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97537B" w:rsidRPr="0097537B" w:rsidRDefault="007D415A" w:rsidP="00595C61">
            <w:pPr>
              <w:rPr>
                <w:b/>
                <w:color w:val="0000FF"/>
                <w:sz w:val="20"/>
                <w:szCs w:val="20"/>
              </w:rPr>
            </w:pPr>
            <w:r>
              <w:rPr>
                <w:b/>
                <w:color w:val="0000FF"/>
                <w:sz w:val="20"/>
                <w:szCs w:val="20"/>
              </w:rPr>
              <w:t>Faculty Workload (Mark)</w:t>
            </w:r>
          </w:p>
        </w:tc>
        <w:tc>
          <w:tcPr>
            <w:tcW w:w="6768" w:type="dxa"/>
          </w:tcPr>
          <w:p w:rsidR="007D415A" w:rsidRDefault="007D415A" w:rsidP="007D415A">
            <w:pPr>
              <w:tabs>
                <w:tab w:val="right" w:pos="480"/>
                <w:tab w:val="left" w:pos="1080"/>
                <w:tab w:val="left" w:leader="dot" w:pos="7380"/>
                <w:tab w:val="left" w:pos="7560"/>
              </w:tabs>
              <w:rPr>
                <w:bCs/>
                <w:sz w:val="20"/>
                <w:szCs w:val="20"/>
              </w:rPr>
            </w:pPr>
            <w:r>
              <w:rPr>
                <w:bCs/>
                <w:sz w:val="20"/>
                <w:szCs w:val="20"/>
              </w:rPr>
              <w:t>There is a new GA policy regarding faculty workload.  The associate deans are working with the colleges to 1) d</w:t>
            </w:r>
            <w:r w:rsidR="0077218B">
              <w:rPr>
                <w:bCs/>
                <w:sz w:val="20"/>
                <w:szCs w:val="20"/>
              </w:rPr>
              <w:t>evelop a workload policy if the colleges</w:t>
            </w:r>
            <w:r>
              <w:rPr>
                <w:bCs/>
                <w:sz w:val="20"/>
                <w:szCs w:val="20"/>
              </w:rPr>
              <w:t xml:space="preserve"> do not have one </w:t>
            </w:r>
            <w:r w:rsidR="0077218B">
              <w:rPr>
                <w:bCs/>
                <w:sz w:val="20"/>
                <w:szCs w:val="20"/>
              </w:rPr>
              <w:t xml:space="preserve">in place </w:t>
            </w:r>
            <w:r>
              <w:rPr>
                <w:bCs/>
                <w:sz w:val="20"/>
                <w:szCs w:val="20"/>
              </w:rPr>
              <w:t>and 2) develop a monitoring system.  This is the</w:t>
            </w:r>
            <w:r w:rsidR="0077218B">
              <w:rPr>
                <w:bCs/>
                <w:sz w:val="20"/>
                <w:szCs w:val="20"/>
              </w:rPr>
              <w:t xml:space="preserve"> standard Delaware Report and</w:t>
            </w:r>
            <w:r>
              <w:rPr>
                <w:bCs/>
                <w:sz w:val="20"/>
                <w:szCs w:val="20"/>
              </w:rPr>
              <w:t xml:space="preserve"> has already been submitted to GA.  Chip is working with the associate deans on a draft policy so we can be consistent across colleges. They plan to look at other models in the system, as well as the GA policy and develop a template.  ASU has a solid model.</w:t>
            </w:r>
          </w:p>
          <w:p w:rsidR="004912B2" w:rsidRDefault="004912B2" w:rsidP="0087169C">
            <w:pPr>
              <w:pStyle w:val="ListParagraph"/>
              <w:tabs>
                <w:tab w:val="right" w:pos="480"/>
                <w:tab w:val="left" w:pos="1080"/>
                <w:tab w:val="left" w:leader="dot" w:pos="7380"/>
                <w:tab w:val="left" w:pos="7560"/>
              </w:tabs>
              <w:ind w:left="0"/>
              <w:rPr>
                <w:bCs/>
                <w:sz w:val="20"/>
                <w:szCs w:val="20"/>
              </w:rPr>
            </w:pPr>
          </w:p>
          <w:p w:rsidR="00736A75" w:rsidRDefault="00736A75" w:rsidP="00736A75">
            <w:pPr>
              <w:tabs>
                <w:tab w:val="right" w:pos="480"/>
                <w:tab w:val="left" w:pos="1080"/>
                <w:tab w:val="left" w:leader="dot" w:pos="7380"/>
                <w:tab w:val="left" w:pos="7560"/>
              </w:tabs>
              <w:rPr>
                <w:bCs/>
                <w:sz w:val="20"/>
                <w:szCs w:val="20"/>
              </w:rPr>
            </w:pPr>
            <w:r>
              <w:rPr>
                <w:bCs/>
                <w:sz w:val="20"/>
                <w:szCs w:val="20"/>
              </w:rPr>
              <w:t>Robert indicated his policy will be different – maybe similar to nursing.  Models will be similar but must meet college individuality.</w:t>
            </w:r>
          </w:p>
          <w:p w:rsidR="00736A75" w:rsidRDefault="00736A75" w:rsidP="0087169C">
            <w:pPr>
              <w:pStyle w:val="ListParagraph"/>
              <w:tabs>
                <w:tab w:val="right" w:pos="480"/>
                <w:tab w:val="left" w:pos="1080"/>
                <w:tab w:val="left" w:leader="dot" w:pos="7380"/>
                <w:tab w:val="left" w:pos="7560"/>
              </w:tabs>
              <w:ind w:left="0"/>
              <w:rPr>
                <w:bCs/>
                <w:sz w:val="20"/>
                <w:szCs w:val="20"/>
              </w:rPr>
            </w:pPr>
          </w:p>
          <w:p w:rsidR="005479BF" w:rsidRDefault="005479BF" w:rsidP="005479BF">
            <w:pPr>
              <w:tabs>
                <w:tab w:val="right" w:pos="480"/>
                <w:tab w:val="left" w:pos="1080"/>
                <w:tab w:val="left" w:leader="dot" w:pos="7380"/>
                <w:tab w:val="left" w:pos="7560"/>
              </w:tabs>
              <w:rPr>
                <w:bCs/>
                <w:sz w:val="20"/>
                <w:szCs w:val="20"/>
              </w:rPr>
            </w:pPr>
            <w:r>
              <w:rPr>
                <w:bCs/>
                <w:sz w:val="20"/>
                <w:szCs w:val="20"/>
              </w:rPr>
              <w:t>Mark discussed a GA report regarding the number of sections taught by tenure track faculty.  The report indicated all universities in our system met those targets except two of which WCU was one. Melissa has contacted GA (they asked us to p</w:t>
            </w:r>
            <w:r w:rsidR="0077218B">
              <w:rPr>
                <w:bCs/>
                <w:sz w:val="20"/>
                <w:szCs w:val="20"/>
              </w:rPr>
              <w:t>ut forth a plan of action to address the issue</w:t>
            </w:r>
            <w:r>
              <w:rPr>
                <w:bCs/>
                <w:sz w:val="20"/>
                <w:szCs w:val="20"/>
              </w:rPr>
              <w:t>).  We count in such a way as to not do any double counting which does not mean our number is too low, but it may mean others may be too low because they have counted in a different way.</w:t>
            </w:r>
          </w:p>
          <w:p w:rsidR="005479BF" w:rsidRPr="00984AA4" w:rsidRDefault="005479BF" w:rsidP="0087169C">
            <w:pPr>
              <w:pStyle w:val="ListParagraph"/>
              <w:tabs>
                <w:tab w:val="right" w:pos="480"/>
                <w:tab w:val="left" w:pos="1080"/>
                <w:tab w:val="left" w:leader="dot" w:pos="7380"/>
                <w:tab w:val="left" w:pos="7560"/>
              </w:tabs>
              <w:ind w:left="0"/>
              <w:rPr>
                <w:bCs/>
                <w:sz w:val="20"/>
                <w:szCs w:val="20"/>
              </w:rPr>
            </w:pPr>
          </w:p>
        </w:tc>
      </w:tr>
      <w:tr w:rsidR="00150806" w:rsidTr="008263AF">
        <w:tc>
          <w:tcPr>
            <w:tcW w:w="2088" w:type="dxa"/>
          </w:tcPr>
          <w:p w:rsidR="0066073E" w:rsidRPr="0066073E" w:rsidRDefault="0066073E" w:rsidP="0066073E">
            <w:pPr>
              <w:tabs>
                <w:tab w:val="right" w:pos="480"/>
                <w:tab w:val="left" w:pos="1080"/>
                <w:tab w:val="left" w:leader="dot" w:pos="7380"/>
                <w:tab w:val="left" w:pos="7560"/>
              </w:tabs>
              <w:rPr>
                <w:b/>
                <w:bCs/>
                <w:color w:val="0000FF"/>
                <w:sz w:val="20"/>
                <w:szCs w:val="20"/>
              </w:rPr>
            </w:pPr>
            <w:r w:rsidRPr="0066073E">
              <w:rPr>
                <w:b/>
                <w:bCs/>
                <w:color w:val="0000FF"/>
                <w:sz w:val="20"/>
                <w:szCs w:val="20"/>
              </w:rPr>
              <w:t xml:space="preserve">Strategy for spending $23,000 to support implementation planning for </w:t>
            </w:r>
          </w:p>
          <w:p w:rsidR="00E27250" w:rsidRPr="00C7499A" w:rsidRDefault="0066073E" w:rsidP="0066073E">
            <w:pPr>
              <w:rPr>
                <w:b/>
                <w:color w:val="0000FF"/>
                <w:sz w:val="20"/>
                <w:szCs w:val="20"/>
              </w:rPr>
            </w:pPr>
            <w:r w:rsidRPr="0066073E">
              <w:rPr>
                <w:b/>
                <w:bCs/>
                <w:color w:val="0000FF"/>
                <w:sz w:val="20"/>
                <w:szCs w:val="20"/>
              </w:rPr>
              <w:t>the new UNC Strategic Plan</w:t>
            </w:r>
            <w:r>
              <w:rPr>
                <w:b/>
                <w:bCs/>
                <w:color w:val="0000FF"/>
                <w:sz w:val="20"/>
                <w:szCs w:val="20"/>
              </w:rPr>
              <w:t xml:space="preserve"> (Mark)</w:t>
            </w:r>
          </w:p>
        </w:tc>
        <w:tc>
          <w:tcPr>
            <w:tcW w:w="6768" w:type="dxa"/>
          </w:tcPr>
          <w:p w:rsidR="00C515D8" w:rsidRDefault="00C515D8" w:rsidP="00C515D8">
            <w:pPr>
              <w:tabs>
                <w:tab w:val="right" w:pos="480"/>
                <w:tab w:val="left" w:pos="1080"/>
                <w:tab w:val="left" w:leader="dot" w:pos="7380"/>
                <w:tab w:val="left" w:pos="7560"/>
              </w:tabs>
              <w:rPr>
                <w:bCs/>
                <w:sz w:val="20"/>
                <w:szCs w:val="20"/>
              </w:rPr>
            </w:pPr>
            <w:r>
              <w:rPr>
                <w:bCs/>
                <w:sz w:val="20"/>
                <w:szCs w:val="20"/>
              </w:rPr>
              <w:t xml:space="preserve">We received the </w:t>
            </w:r>
            <w:r w:rsidR="0077218B">
              <w:rPr>
                <w:bCs/>
                <w:sz w:val="20"/>
                <w:szCs w:val="20"/>
              </w:rPr>
              <w:t>$23,000</w:t>
            </w:r>
            <w:r>
              <w:rPr>
                <w:bCs/>
                <w:sz w:val="20"/>
                <w:szCs w:val="20"/>
              </w:rPr>
              <w:t xml:space="preserve"> related to enhanced performance - this has nothing directly to do with the Performance Based Funding Model.  This is based on good performance regarding an initiative a few years ago.  We were asked to pull together a team to determine how to spend the funds and </w:t>
            </w:r>
            <w:r w:rsidR="0077218B">
              <w:rPr>
                <w:bCs/>
                <w:sz w:val="20"/>
                <w:szCs w:val="20"/>
              </w:rPr>
              <w:t xml:space="preserve">determine the expected outcomes </w:t>
            </w:r>
            <w:r>
              <w:rPr>
                <w:bCs/>
                <w:sz w:val="20"/>
                <w:szCs w:val="20"/>
              </w:rPr>
              <w:t>which must be tied to the UNC System Enhancement Plan.  Angi suggested these funds be used to cover Grades</w:t>
            </w:r>
            <w:r w:rsidR="008219A1">
              <w:rPr>
                <w:bCs/>
                <w:sz w:val="20"/>
                <w:szCs w:val="20"/>
              </w:rPr>
              <w:t xml:space="preserve"> First</w:t>
            </w:r>
            <w:r>
              <w:rPr>
                <w:bCs/>
                <w:sz w:val="20"/>
                <w:szCs w:val="20"/>
              </w:rPr>
              <w:t xml:space="preserve">.  Grades First </w:t>
            </w:r>
            <w:r w:rsidR="0077218B">
              <w:rPr>
                <w:bCs/>
                <w:sz w:val="20"/>
                <w:szCs w:val="20"/>
              </w:rPr>
              <w:t xml:space="preserve">is a program that </w:t>
            </w:r>
            <w:r>
              <w:rPr>
                <w:bCs/>
                <w:sz w:val="20"/>
                <w:szCs w:val="20"/>
              </w:rPr>
              <w:t>greatly improves interactions between faculty and advisors, easing the advising process</w:t>
            </w:r>
            <w:r w:rsidR="000E74C1">
              <w:rPr>
                <w:bCs/>
                <w:sz w:val="20"/>
                <w:szCs w:val="20"/>
              </w:rPr>
              <w:t xml:space="preserve"> and facilitating retention</w:t>
            </w:r>
            <w:r>
              <w:rPr>
                <w:bCs/>
                <w:sz w:val="20"/>
                <w:szCs w:val="20"/>
              </w:rPr>
              <w:t xml:space="preserve">.  COD agreed to this suggestion as to how to utilize the funds.   </w:t>
            </w:r>
          </w:p>
          <w:p w:rsidR="0046644F" w:rsidRPr="003D24BA" w:rsidRDefault="0046644F" w:rsidP="00251CFF">
            <w:pPr>
              <w:tabs>
                <w:tab w:val="right" w:pos="480"/>
                <w:tab w:val="left" w:pos="1080"/>
                <w:tab w:val="left" w:leader="dot" w:pos="7380"/>
                <w:tab w:val="left" w:pos="7800"/>
              </w:tabs>
              <w:rPr>
                <w:bCs/>
                <w:sz w:val="20"/>
                <w:szCs w:val="20"/>
              </w:rPr>
            </w:pPr>
          </w:p>
        </w:tc>
      </w:tr>
      <w:tr w:rsidR="008901E1" w:rsidTr="008263AF">
        <w:tc>
          <w:tcPr>
            <w:tcW w:w="2088" w:type="dxa"/>
          </w:tcPr>
          <w:p w:rsidR="008901E1" w:rsidRDefault="00975968" w:rsidP="00595C61">
            <w:pPr>
              <w:rPr>
                <w:b/>
                <w:color w:val="0000FF"/>
                <w:sz w:val="20"/>
                <w:szCs w:val="20"/>
              </w:rPr>
            </w:pPr>
            <w:r>
              <w:rPr>
                <w:b/>
                <w:color w:val="0000FF"/>
                <w:sz w:val="20"/>
                <w:szCs w:val="20"/>
              </w:rPr>
              <w:t>Budget Update (Mark)</w:t>
            </w:r>
          </w:p>
        </w:tc>
        <w:tc>
          <w:tcPr>
            <w:tcW w:w="6768" w:type="dxa"/>
          </w:tcPr>
          <w:p w:rsidR="008E3C45" w:rsidRDefault="00975968" w:rsidP="003F5D16">
            <w:pPr>
              <w:tabs>
                <w:tab w:val="right" w:pos="480"/>
                <w:tab w:val="left" w:pos="720"/>
              </w:tabs>
              <w:rPr>
                <w:bCs/>
                <w:sz w:val="20"/>
                <w:szCs w:val="20"/>
              </w:rPr>
            </w:pPr>
            <w:r>
              <w:rPr>
                <w:bCs/>
                <w:sz w:val="20"/>
                <w:szCs w:val="20"/>
              </w:rPr>
              <w:t xml:space="preserve">Mark asked the deans to reflect on the budget process.  Any questions or follow up discussion?  </w:t>
            </w:r>
          </w:p>
          <w:p w:rsidR="00B94021" w:rsidRDefault="00B94021" w:rsidP="003F5D16">
            <w:pPr>
              <w:tabs>
                <w:tab w:val="right" w:pos="480"/>
                <w:tab w:val="left" w:pos="720"/>
              </w:tabs>
              <w:rPr>
                <w:bCs/>
                <w:sz w:val="20"/>
                <w:szCs w:val="20"/>
              </w:rPr>
            </w:pPr>
          </w:p>
          <w:p w:rsidR="00B94021" w:rsidRDefault="00B94021" w:rsidP="003F5D16">
            <w:pPr>
              <w:tabs>
                <w:tab w:val="right" w:pos="480"/>
                <w:tab w:val="left" w:pos="720"/>
              </w:tabs>
              <w:rPr>
                <w:bCs/>
                <w:sz w:val="20"/>
                <w:szCs w:val="20"/>
              </w:rPr>
            </w:pPr>
            <w:r>
              <w:rPr>
                <w:bCs/>
                <w:sz w:val="20"/>
                <w:szCs w:val="20"/>
              </w:rPr>
              <w:t xml:space="preserve">The one-time list was discussed – at this point in the year </w:t>
            </w:r>
            <w:r w:rsidR="0077218B">
              <w:rPr>
                <w:bCs/>
                <w:sz w:val="20"/>
                <w:szCs w:val="20"/>
              </w:rPr>
              <w:t>it will not be possible for some of those projects to</w:t>
            </w:r>
            <w:r>
              <w:rPr>
                <w:bCs/>
                <w:sz w:val="20"/>
                <w:szCs w:val="20"/>
              </w:rPr>
              <w:t xml:space="preserve"> </w:t>
            </w:r>
            <w:r w:rsidR="0077218B">
              <w:rPr>
                <w:bCs/>
                <w:sz w:val="20"/>
                <w:szCs w:val="20"/>
              </w:rPr>
              <w:t>be completed</w:t>
            </w:r>
            <w:r>
              <w:rPr>
                <w:bCs/>
                <w:sz w:val="20"/>
                <w:szCs w:val="20"/>
              </w:rPr>
              <w:t xml:space="preserve">.  If we have </w:t>
            </w:r>
            <w:r w:rsidR="008B0648">
              <w:rPr>
                <w:bCs/>
                <w:sz w:val="20"/>
                <w:szCs w:val="20"/>
              </w:rPr>
              <w:t>year</w:t>
            </w:r>
            <w:r w:rsidR="008219A1">
              <w:rPr>
                <w:bCs/>
                <w:sz w:val="20"/>
                <w:szCs w:val="20"/>
              </w:rPr>
              <w:t>-</w:t>
            </w:r>
            <w:r w:rsidR="008B0648">
              <w:rPr>
                <w:bCs/>
                <w:sz w:val="20"/>
                <w:szCs w:val="20"/>
              </w:rPr>
              <w:t>end</w:t>
            </w:r>
            <w:r>
              <w:rPr>
                <w:bCs/>
                <w:sz w:val="20"/>
                <w:szCs w:val="20"/>
              </w:rPr>
              <w:t xml:space="preserve"> money</w:t>
            </w:r>
            <w:r w:rsidR="0077218B">
              <w:rPr>
                <w:bCs/>
                <w:sz w:val="20"/>
                <w:szCs w:val="20"/>
              </w:rPr>
              <w:t>, this</w:t>
            </w:r>
            <w:r>
              <w:rPr>
                <w:bCs/>
                <w:sz w:val="20"/>
                <w:szCs w:val="20"/>
              </w:rPr>
              <w:t xml:space="preserve"> is what we can cover – it may be that we potentially wait, but it does provide us with a priority list.</w:t>
            </w:r>
          </w:p>
          <w:p w:rsidR="00AE5B38" w:rsidRDefault="00AE5B38" w:rsidP="003F5D16">
            <w:pPr>
              <w:tabs>
                <w:tab w:val="right" w:pos="480"/>
                <w:tab w:val="left" w:pos="720"/>
              </w:tabs>
              <w:rPr>
                <w:bCs/>
                <w:sz w:val="20"/>
                <w:szCs w:val="20"/>
              </w:rPr>
            </w:pPr>
          </w:p>
          <w:p w:rsidR="00AE5B38" w:rsidRDefault="00AE5B38" w:rsidP="003F5D16">
            <w:pPr>
              <w:tabs>
                <w:tab w:val="right" w:pos="480"/>
                <w:tab w:val="left" w:pos="720"/>
              </w:tabs>
              <w:rPr>
                <w:bCs/>
                <w:sz w:val="20"/>
                <w:szCs w:val="20"/>
              </w:rPr>
            </w:pPr>
            <w:r>
              <w:rPr>
                <w:bCs/>
                <w:sz w:val="20"/>
                <w:szCs w:val="20"/>
              </w:rPr>
              <w:t xml:space="preserve">Funding sources were discussed – CITI and E&amp;T - it would be helpful to know where those spending pots come from – a gray area that we need to keep our eye on.  </w:t>
            </w:r>
          </w:p>
          <w:p w:rsidR="000C5D90" w:rsidRDefault="000C5D90" w:rsidP="003F5D16">
            <w:pPr>
              <w:tabs>
                <w:tab w:val="right" w:pos="480"/>
                <w:tab w:val="left" w:pos="720"/>
              </w:tabs>
              <w:rPr>
                <w:bCs/>
                <w:sz w:val="20"/>
                <w:szCs w:val="20"/>
              </w:rPr>
            </w:pPr>
          </w:p>
          <w:p w:rsidR="000C5D90" w:rsidRDefault="000C5D90" w:rsidP="003F5D16">
            <w:pPr>
              <w:tabs>
                <w:tab w:val="right" w:pos="480"/>
                <w:tab w:val="left" w:pos="720"/>
              </w:tabs>
              <w:rPr>
                <w:bCs/>
                <w:sz w:val="20"/>
                <w:szCs w:val="20"/>
              </w:rPr>
            </w:pPr>
            <w:r>
              <w:rPr>
                <w:bCs/>
                <w:sz w:val="20"/>
                <w:szCs w:val="20"/>
              </w:rPr>
              <w:t xml:space="preserve">This was our second time through this type of budget process.  How could it be improved?  </w:t>
            </w:r>
          </w:p>
          <w:p w:rsidR="006F1C43" w:rsidRDefault="006F1C43" w:rsidP="006F1C43">
            <w:pPr>
              <w:pStyle w:val="ListParagraph"/>
              <w:numPr>
                <w:ilvl w:val="0"/>
                <w:numId w:val="1"/>
              </w:numPr>
              <w:tabs>
                <w:tab w:val="right" w:pos="480"/>
                <w:tab w:val="left" w:pos="720"/>
              </w:tabs>
              <w:rPr>
                <w:bCs/>
                <w:sz w:val="20"/>
                <w:szCs w:val="20"/>
              </w:rPr>
            </w:pPr>
            <w:r w:rsidRPr="006F1C43">
              <w:rPr>
                <w:bCs/>
                <w:sz w:val="20"/>
                <w:szCs w:val="20"/>
              </w:rPr>
              <w:t>We see the division requests but don’t know the total budget.  It would be helpful to have some insight into the units</w:t>
            </w:r>
            <w:r w:rsidR="008219A1">
              <w:rPr>
                <w:bCs/>
                <w:sz w:val="20"/>
                <w:szCs w:val="20"/>
              </w:rPr>
              <w:t>’</w:t>
            </w:r>
            <w:r w:rsidRPr="006F1C43">
              <w:rPr>
                <w:bCs/>
                <w:sz w:val="20"/>
                <w:szCs w:val="20"/>
              </w:rPr>
              <w:t xml:space="preserve"> working budget.  </w:t>
            </w:r>
          </w:p>
          <w:p w:rsidR="006F1C43" w:rsidRDefault="0077218B" w:rsidP="006F1C43">
            <w:pPr>
              <w:pStyle w:val="ListParagraph"/>
              <w:numPr>
                <w:ilvl w:val="0"/>
                <w:numId w:val="1"/>
              </w:numPr>
              <w:tabs>
                <w:tab w:val="right" w:pos="480"/>
                <w:tab w:val="left" w:pos="720"/>
              </w:tabs>
              <w:rPr>
                <w:bCs/>
                <w:sz w:val="20"/>
                <w:szCs w:val="20"/>
              </w:rPr>
            </w:pPr>
            <w:r>
              <w:rPr>
                <w:bCs/>
                <w:sz w:val="20"/>
                <w:szCs w:val="20"/>
              </w:rPr>
              <w:t>Program Prioritization Task Force determinations</w:t>
            </w:r>
            <w:r w:rsidR="006F1C43" w:rsidRPr="006F1C43">
              <w:rPr>
                <w:bCs/>
                <w:sz w:val="20"/>
                <w:szCs w:val="20"/>
              </w:rPr>
              <w:t xml:space="preserve"> could also influence decisions made – need better context for these conversations</w:t>
            </w:r>
            <w:r>
              <w:rPr>
                <w:bCs/>
                <w:sz w:val="20"/>
                <w:szCs w:val="20"/>
              </w:rPr>
              <w:t>.</w:t>
            </w:r>
          </w:p>
          <w:p w:rsidR="00837D56" w:rsidRDefault="00837D56" w:rsidP="006F1C43">
            <w:pPr>
              <w:pStyle w:val="ListParagraph"/>
              <w:numPr>
                <w:ilvl w:val="0"/>
                <w:numId w:val="1"/>
              </w:numPr>
              <w:tabs>
                <w:tab w:val="right" w:pos="480"/>
                <w:tab w:val="left" w:pos="720"/>
              </w:tabs>
              <w:rPr>
                <w:bCs/>
                <w:sz w:val="20"/>
                <w:szCs w:val="20"/>
              </w:rPr>
            </w:pPr>
            <w:r>
              <w:rPr>
                <w:bCs/>
                <w:sz w:val="20"/>
                <w:szCs w:val="20"/>
              </w:rPr>
              <w:t>It is a good thing we moved service contracts, etc into a recurring funding line, however currently there is no cash in those accounts – the quicker we can put cash in those accounts, the quicker colleges can take care of those</w:t>
            </w:r>
            <w:r w:rsidR="0077218B">
              <w:rPr>
                <w:bCs/>
                <w:sz w:val="20"/>
                <w:szCs w:val="20"/>
              </w:rPr>
              <w:t xml:space="preserve"> needs</w:t>
            </w:r>
            <w:r>
              <w:rPr>
                <w:bCs/>
                <w:sz w:val="20"/>
                <w:szCs w:val="20"/>
              </w:rPr>
              <w:t xml:space="preserve"> and possibly become self insured and manage these fund</w:t>
            </w:r>
            <w:r w:rsidR="008B0648">
              <w:rPr>
                <w:bCs/>
                <w:sz w:val="20"/>
                <w:szCs w:val="20"/>
              </w:rPr>
              <w:t>s better.  The money is there in</w:t>
            </w:r>
            <w:r>
              <w:rPr>
                <w:bCs/>
                <w:sz w:val="20"/>
                <w:szCs w:val="20"/>
              </w:rPr>
              <w:t xml:space="preserve"> theory, but the actual funds are not in the accounts – this would allow us to do away with service contracts where possible. Increased ability to manage the funds is critical</w:t>
            </w:r>
            <w:r w:rsidR="00E55BA5">
              <w:rPr>
                <w:bCs/>
                <w:sz w:val="20"/>
                <w:szCs w:val="20"/>
              </w:rPr>
              <w:t>.</w:t>
            </w:r>
          </w:p>
          <w:p w:rsidR="00E55BA5" w:rsidRDefault="00E55BA5" w:rsidP="006F1C43">
            <w:pPr>
              <w:pStyle w:val="ListParagraph"/>
              <w:numPr>
                <w:ilvl w:val="0"/>
                <w:numId w:val="1"/>
              </w:numPr>
              <w:tabs>
                <w:tab w:val="right" w:pos="480"/>
                <w:tab w:val="left" w:pos="720"/>
              </w:tabs>
              <w:rPr>
                <w:bCs/>
                <w:sz w:val="20"/>
                <w:szCs w:val="20"/>
              </w:rPr>
            </w:pPr>
            <w:r>
              <w:rPr>
                <w:bCs/>
                <w:sz w:val="20"/>
                <w:szCs w:val="20"/>
              </w:rPr>
              <w:t>The current manner of presentation is having individuals read the list of items.  It might serve well to get that information ahead of time and use the face</w:t>
            </w:r>
            <w:r w:rsidR="008219A1">
              <w:rPr>
                <w:bCs/>
                <w:sz w:val="20"/>
                <w:szCs w:val="20"/>
              </w:rPr>
              <w:t>-</w:t>
            </w:r>
            <w:r>
              <w:rPr>
                <w:bCs/>
                <w:sz w:val="20"/>
                <w:szCs w:val="20"/>
              </w:rPr>
              <w:t>to</w:t>
            </w:r>
            <w:r w:rsidR="008219A1">
              <w:rPr>
                <w:bCs/>
                <w:sz w:val="20"/>
                <w:szCs w:val="20"/>
              </w:rPr>
              <w:t>-</w:t>
            </w:r>
            <w:r>
              <w:rPr>
                <w:bCs/>
                <w:sz w:val="20"/>
                <w:szCs w:val="20"/>
              </w:rPr>
              <w:t>face time for Q&amp;A</w:t>
            </w:r>
            <w:r w:rsidR="00292FE5">
              <w:rPr>
                <w:bCs/>
                <w:sz w:val="20"/>
                <w:szCs w:val="20"/>
              </w:rPr>
              <w:t>.</w:t>
            </w:r>
          </w:p>
          <w:p w:rsidR="00292FE5" w:rsidRDefault="00292FE5" w:rsidP="006F1C43">
            <w:pPr>
              <w:pStyle w:val="ListParagraph"/>
              <w:numPr>
                <w:ilvl w:val="0"/>
                <w:numId w:val="1"/>
              </w:numPr>
              <w:tabs>
                <w:tab w:val="right" w:pos="480"/>
                <w:tab w:val="left" w:pos="720"/>
              </w:tabs>
              <w:rPr>
                <w:bCs/>
                <w:sz w:val="20"/>
                <w:szCs w:val="20"/>
              </w:rPr>
            </w:pPr>
            <w:r>
              <w:rPr>
                <w:bCs/>
                <w:sz w:val="20"/>
                <w:szCs w:val="20"/>
              </w:rPr>
              <w:t xml:space="preserve">It would be nice if there was a bit of prioritization so we do not have to review massive lists.  </w:t>
            </w:r>
          </w:p>
          <w:p w:rsidR="00EF6843" w:rsidRDefault="00EF6843" w:rsidP="006F1C43">
            <w:pPr>
              <w:pStyle w:val="ListParagraph"/>
              <w:numPr>
                <w:ilvl w:val="0"/>
                <w:numId w:val="1"/>
              </w:numPr>
              <w:tabs>
                <w:tab w:val="right" w:pos="480"/>
                <w:tab w:val="left" w:pos="720"/>
              </w:tabs>
              <w:rPr>
                <w:bCs/>
                <w:sz w:val="20"/>
                <w:szCs w:val="20"/>
              </w:rPr>
            </w:pPr>
            <w:r>
              <w:rPr>
                <w:bCs/>
                <w:sz w:val="20"/>
                <w:szCs w:val="20"/>
              </w:rPr>
              <w:t xml:space="preserve">If we could get forms finalized before Christmas break, we might get better </w:t>
            </w:r>
            <w:r w:rsidR="008B0648">
              <w:rPr>
                <w:bCs/>
                <w:sz w:val="20"/>
                <w:szCs w:val="20"/>
              </w:rPr>
              <w:t>participation from the colleges;</w:t>
            </w:r>
            <w:r>
              <w:rPr>
                <w:bCs/>
                <w:sz w:val="20"/>
                <w:szCs w:val="20"/>
              </w:rPr>
              <w:t xml:space="preserve"> schedule at beginning of year rather than having to adjust once the process is finalized.  </w:t>
            </w:r>
          </w:p>
          <w:p w:rsidR="009F0F2D" w:rsidRDefault="002427BF" w:rsidP="009F0F2D">
            <w:pPr>
              <w:pStyle w:val="ListParagraph"/>
              <w:numPr>
                <w:ilvl w:val="0"/>
                <w:numId w:val="1"/>
              </w:numPr>
              <w:tabs>
                <w:tab w:val="right" w:pos="480"/>
                <w:tab w:val="left" w:pos="720"/>
              </w:tabs>
              <w:rPr>
                <w:bCs/>
                <w:sz w:val="20"/>
                <w:szCs w:val="20"/>
              </w:rPr>
            </w:pPr>
            <w:r>
              <w:rPr>
                <w:bCs/>
                <w:sz w:val="20"/>
                <w:szCs w:val="20"/>
              </w:rPr>
              <w:t>Forms were challenging for some.</w:t>
            </w:r>
          </w:p>
          <w:p w:rsidR="009F0F2D" w:rsidRPr="009F0F2D" w:rsidRDefault="009F0F2D" w:rsidP="009F0F2D">
            <w:pPr>
              <w:pStyle w:val="ListParagraph"/>
              <w:numPr>
                <w:ilvl w:val="0"/>
                <w:numId w:val="1"/>
              </w:numPr>
              <w:tabs>
                <w:tab w:val="right" w:pos="480"/>
                <w:tab w:val="left" w:pos="720"/>
              </w:tabs>
              <w:rPr>
                <w:bCs/>
                <w:sz w:val="20"/>
                <w:szCs w:val="20"/>
              </w:rPr>
            </w:pPr>
            <w:r w:rsidRPr="009F0F2D">
              <w:rPr>
                <w:bCs/>
                <w:sz w:val="20"/>
                <w:szCs w:val="20"/>
              </w:rPr>
              <w:t xml:space="preserve">Detail is too much – maybe reduce to one line descriptor.  Detail is good at the unit level but not so much at the larger level because people do </w:t>
            </w:r>
            <w:r w:rsidR="008219A1">
              <w:rPr>
                <w:bCs/>
                <w:sz w:val="20"/>
                <w:szCs w:val="20"/>
              </w:rPr>
              <w:t xml:space="preserve">not </w:t>
            </w:r>
            <w:bookmarkStart w:id="0" w:name="_GoBack"/>
            <w:bookmarkEnd w:id="0"/>
            <w:r w:rsidRPr="009F0F2D">
              <w:rPr>
                <w:bCs/>
                <w:sz w:val="20"/>
                <w:szCs w:val="20"/>
              </w:rPr>
              <w:t>have time to go through all that information.</w:t>
            </w:r>
          </w:p>
          <w:p w:rsidR="009F0F2D" w:rsidRPr="006F1C43" w:rsidRDefault="009F0F2D" w:rsidP="009F0F2D">
            <w:pPr>
              <w:pStyle w:val="ListParagraph"/>
              <w:tabs>
                <w:tab w:val="right" w:pos="480"/>
                <w:tab w:val="left" w:pos="720"/>
              </w:tabs>
              <w:ind w:left="360"/>
              <w:rPr>
                <w:bCs/>
                <w:sz w:val="20"/>
                <w:szCs w:val="20"/>
              </w:rPr>
            </w:pPr>
          </w:p>
        </w:tc>
      </w:tr>
      <w:tr w:rsidR="00992A51" w:rsidTr="008263AF">
        <w:tc>
          <w:tcPr>
            <w:tcW w:w="2088" w:type="dxa"/>
          </w:tcPr>
          <w:p w:rsidR="00054ECC" w:rsidRPr="00F053CD" w:rsidRDefault="00262ECE" w:rsidP="00595C61">
            <w:pPr>
              <w:rPr>
                <w:b/>
                <w:color w:val="0000FF"/>
                <w:sz w:val="20"/>
                <w:szCs w:val="20"/>
              </w:rPr>
            </w:pPr>
            <w:r>
              <w:rPr>
                <w:b/>
                <w:color w:val="0000FF"/>
                <w:sz w:val="20"/>
                <w:szCs w:val="20"/>
              </w:rPr>
              <w:lastRenderedPageBreak/>
              <w:t>Two Step Process Update (Brian)</w:t>
            </w:r>
          </w:p>
        </w:tc>
        <w:tc>
          <w:tcPr>
            <w:tcW w:w="6768" w:type="dxa"/>
          </w:tcPr>
          <w:p w:rsidR="00A81A41" w:rsidRDefault="00A81A41" w:rsidP="00A81A41">
            <w:pPr>
              <w:tabs>
                <w:tab w:val="right" w:pos="480"/>
                <w:tab w:val="left" w:pos="1080"/>
                <w:tab w:val="left" w:leader="dot" w:pos="7380"/>
                <w:tab w:val="left" w:pos="7560"/>
              </w:tabs>
              <w:rPr>
                <w:bCs/>
                <w:sz w:val="20"/>
                <w:szCs w:val="20"/>
              </w:rPr>
            </w:pPr>
            <w:r>
              <w:rPr>
                <w:bCs/>
                <w:sz w:val="20"/>
                <w:szCs w:val="20"/>
              </w:rPr>
              <w:t xml:space="preserve">The Publications and Print Shop both thought the other was </w:t>
            </w:r>
            <w:r w:rsidR="0077218B">
              <w:rPr>
                <w:bCs/>
                <w:sz w:val="20"/>
                <w:szCs w:val="20"/>
              </w:rPr>
              <w:t>completing</w:t>
            </w:r>
            <w:r>
              <w:rPr>
                <w:bCs/>
                <w:sz w:val="20"/>
                <w:szCs w:val="20"/>
              </w:rPr>
              <w:t xml:space="preserve"> this process.  It will be the Print Shop.  Brian </w:t>
            </w:r>
            <w:r w:rsidR="00604D34">
              <w:rPr>
                <w:bCs/>
                <w:sz w:val="20"/>
                <w:szCs w:val="20"/>
              </w:rPr>
              <w:t>hopes</w:t>
            </w:r>
            <w:r>
              <w:rPr>
                <w:bCs/>
                <w:sz w:val="20"/>
                <w:szCs w:val="20"/>
              </w:rPr>
              <w:t xml:space="preserve"> to have an email out about this by the end of the day.</w:t>
            </w:r>
            <w:r w:rsidRPr="00D756B0">
              <w:rPr>
                <w:bCs/>
                <w:sz w:val="20"/>
                <w:szCs w:val="20"/>
              </w:rPr>
              <w:t xml:space="preserve">  </w:t>
            </w:r>
          </w:p>
          <w:p w:rsidR="00D90185" w:rsidRPr="00B850F6" w:rsidRDefault="00D90185" w:rsidP="00597F95">
            <w:pPr>
              <w:tabs>
                <w:tab w:val="right" w:pos="480"/>
                <w:tab w:val="left" w:pos="1080"/>
                <w:tab w:val="left" w:leader="dot" w:pos="7380"/>
                <w:tab w:val="left" w:pos="7560"/>
              </w:tabs>
              <w:rPr>
                <w:bCs/>
                <w:sz w:val="20"/>
                <w:szCs w:val="20"/>
              </w:rPr>
            </w:pPr>
          </w:p>
        </w:tc>
      </w:tr>
      <w:tr w:rsidR="007D13F2" w:rsidTr="008263AF">
        <w:tc>
          <w:tcPr>
            <w:tcW w:w="2088" w:type="dxa"/>
          </w:tcPr>
          <w:p w:rsidR="004912B2" w:rsidRPr="00B8049D" w:rsidRDefault="00485950" w:rsidP="00595C61">
            <w:pPr>
              <w:rPr>
                <w:b/>
                <w:color w:val="0000FF"/>
                <w:sz w:val="20"/>
                <w:szCs w:val="20"/>
              </w:rPr>
            </w:pPr>
            <w:r w:rsidRPr="00B8049D">
              <w:rPr>
                <w:b/>
                <w:color w:val="0000FF"/>
                <w:sz w:val="20"/>
                <w:szCs w:val="20"/>
              </w:rPr>
              <w:t>Master Planning Update (Mark)</w:t>
            </w:r>
          </w:p>
        </w:tc>
        <w:tc>
          <w:tcPr>
            <w:tcW w:w="6768" w:type="dxa"/>
          </w:tcPr>
          <w:p w:rsidR="000A569E" w:rsidRDefault="00485950" w:rsidP="007D13F2">
            <w:pPr>
              <w:tabs>
                <w:tab w:val="right" w:pos="480"/>
                <w:tab w:val="left" w:pos="1080"/>
                <w:tab w:val="left" w:leader="dot" w:pos="7380"/>
                <w:tab w:val="left" w:pos="7560"/>
              </w:tabs>
              <w:rPr>
                <w:bCs/>
                <w:sz w:val="20"/>
                <w:szCs w:val="20"/>
              </w:rPr>
            </w:pPr>
            <w:r>
              <w:rPr>
                <w:bCs/>
                <w:sz w:val="20"/>
                <w:szCs w:val="20"/>
              </w:rPr>
              <w:t xml:space="preserve">We just signed a contract with a consultant a couple weeks ago that will guide the master planning process.  </w:t>
            </w:r>
            <w:r w:rsidR="0077218B">
              <w:rPr>
                <w:bCs/>
                <w:sz w:val="20"/>
                <w:szCs w:val="20"/>
              </w:rPr>
              <w:t>All should have been invited to a meeting on Thursday.  This will be the consultants’</w:t>
            </w:r>
            <w:r>
              <w:rPr>
                <w:bCs/>
                <w:sz w:val="20"/>
                <w:szCs w:val="20"/>
              </w:rPr>
              <w:t xml:space="preserve"> first visit to campus to meet with key stakeholders.  We gave them an aggressive timeli</w:t>
            </w:r>
            <w:r w:rsidR="0077218B">
              <w:rPr>
                <w:bCs/>
                <w:sz w:val="20"/>
                <w:szCs w:val="20"/>
              </w:rPr>
              <w:t>ne – t</w:t>
            </w:r>
            <w:r>
              <w:rPr>
                <w:bCs/>
                <w:sz w:val="20"/>
                <w:szCs w:val="20"/>
              </w:rPr>
              <w:t xml:space="preserve">hey will be back for an extended time later in the semester to meet with students and faculty.  </w:t>
            </w:r>
          </w:p>
          <w:p w:rsidR="00B8049D" w:rsidRDefault="00B8049D" w:rsidP="007D13F2">
            <w:pPr>
              <w:tabs>
                <w:tab w:val="right" w:pos="480"/>
                <w:tab w:val="left" w:pos="1080"/>
                <w:tab w:val="left" w:leader="dot" w:pos="7380"/>
                <w:tab w:val="left" w:pos="7560"/>
              </w:tabs>
              <w:rPr>
                <w:bCs/>
                <w:sz w:val="20"/>
                <w:szCs w:val="20"/>
              </w:rPr>
            </w:pPr>
          </w:p>
          <w:p w:rsidR="00B8049D" w:rsidRDefault="00B8049D" w:rsidP="00B8049D">
            <w:pPr>
              <w:tabs>
                <w:tab w:val="right" w:pos="480"/>
                <w:tab w:val="left" w:pos="1080"/>
                <w:tab w:val="left" w:leader="dot" w:pos="7380"/>
                <w:tab w:val="left" w:pos="7560"/>
              </w:tabs>
              <w:rPr>
                <w:bCs/>
                <w:sz w:val="20"/>
                <w:szCs w:val="20"/>
              </w:rPr>
            </w:pPr>
            <w:r>
              <w:rPr>
                <w:bCs/>
                <w:sz w:val="20"/>
                <w:szCs w:val="20"/>
              </w:rPr>
              <w:t>Mark distributed materials the organization provided during the bidding process.  Melissa Wargo and Sam Miller are co-chairing this committee.  Mark distributed a hand out reg</w:t>
            </w:r>
            <w:r w:rsidR="0077218B">
              <w:rPr>
                <w:bCs/>
                <w:sz w:val="20"/>
                <w:szCs w:val="20"/>
              </w:rPr>
              <w:t>arding some of the feedback the consultants</w:t>
            </w:r>
            <w:r>
              <w:rPr>
                <w:bCs/>
                <w:sz w:val="20"/>
                <w:szCs w:val="20"/>
              </w:rPr>
              <w:t xml:space="preserve"> will be seeking. If there is any feedback from your faculty or department heads</w:t>
            </w:r>
            <w:r w:rsidR="0077218B">
              <w:rPr>
                <w:bCs/>
                <w:sz w:val="20"/>
                <w:szCs w:val="20"/>
              </w:rPr>
              <w:t>,</w:t>
            </w:r>
            <w:r>
              <w:rPr>
                <w:bCs/>
                <w:sz w:val="20"/>
                <w:szCs w:val="20"/>
              </w:rPr>
              <w:t xml:space="preserve"> that would be helpful.  Mark distributed another handout regarding enrollment projections through fall 2023 – this is </w:t>
            </w:r>
            <w:r w:rsidR="008B0648">
              <w:rPr>
                <w:bCs/>
                <w:sz w:val="20"/>
                <w:szCs w:val="20"/>
              </w:rPr>
              <w:t xml:space="preserve">a </w:t>
            </w:r>
            <w:r>
              <w:rPr>
                <w:bCs/>
                <w:sz w:val="20"/>
                <w:szCs w:val="20"/>
              </w:rPr>
              <w:t xml:space="preserve">confidential draft – mainly because growth can be a significant issue with the community.  This information is so the consultant can get a sense of where we are and where we intend to go.  Discussion ensued. </w:t>
            </w:r>
          </w:p>
          <w:p w:rsidR="00B8049D" w:rsidRPr="00FE7A93" w:rsidRDefault="00B8049D" w:rsidP="007D13F2">
            <w:pPr>
              <w:tabs>
                <w:tab w:val="right" w:pos="480"/>
                <w:tab w:val="left" w:pos="1080"/>
                <w:tab w:val="left" w:leader="dot" w:pos="7380"/>
                <w:tab w:val="left" w:pos="7560"/>
              </w:tabs>
              <w:rPr>
                <w:bCs/>
                <w:sz w:val="20"/>
                <w:szCs w:val="20"/>
              </w:rPr>
            </w:pPr>
          </w:p>
        </w:tc>
      </w:tr>
      <w:tr w:rsidR="00DA74CA" w:rsidTr="008263AF">
        <w:tc>
          <w:tcPr>
            <w:tcW w:w="2088" w:type="dxa"/>
          </w:tcPr>
          <w:p w:rsidR="00B8049D" w:rsidRPr="00B8049D" w:rsidRDefault="00B8049D" w:rsidP="00B8049D">
            <w:pPr>
              <w:rPr>
                <w:b/>
                <w:color w:val="0000FF"/>
                <w:sz w:val="20"/>
                <w:szCs w:val="20"/>
              </w:rPr>
            </w:pPr>
            <w:r w:rsidRPr="00B8049D">
              <w:rPr>
                <w:b/>
                <w:color w:val="0000FF"/>
                <w:sz w:val="20"/>
                <w:szCs w:val="20"/>
              </w:rPr>
              <w:t xml:space="preserve">Institutional Interdisciplinary Theme for 2013-14, </w:t>
            </w:r>
          </w:p>
          <w:p w:rsidR="00B8049D" w:rsidRDefault="00B8049D" w:rsidP="00B8049D">
            <w:pPr>
              <w:rPr>
                <w:b/>
                <w:color w:val="0000FF"/>
                <w:sz w:val="20"/>
                <w:szCs w:val="20"/>
              </w:rPr>
            </w:pPr>
            <w:r w:rsidRPr="00B8049D">
              <w:rPr>
                <w:b/>
                <w:color w:val="0000FF"/>
                <w:sz w:val="20"/>
                <w:szCs w:val="20"/>
              </w:rPr>
              <w:t>The Decade of the ‘60’s</w:t>
            </w:r>
            <w:r>
              <w:rPr>
                <w:b/>
                <w:color w:val="0000FF"/>
                <w:sz w:val="20"/>
                <w:szCs w:val="20"/>
              </w:rPr>
              <w:t xml:space="preserve"> </w:t>
            </w:r>
          </w:p>
          <w:p w:rsidR="00EE1F64" w:rsidRPr="00B8049D" w:rsidRDefault="00B8049D" w:rsidP="00B8049D">
            <w:pPr>
              <w:rPr>
                <w:b/>
                <w:color w:val="0000FF"/>
                <w:sz w:val="20"/>
                <w:szCs w:val="20"/>
              </w:rPr>
            </w:pPr>
            <w:r>
              <w:rPr>
                <w:b/>
                <w:color w:val="0000FF"/>
                <w:sz w:val="20"/>
                <w:szCs w:val="20"/>
              </w:rPr>
              <w:lastRenderedPageBreak/>
              <w:t>(Robert Kehrberg)</w:t>
            </w:r>
          </w:p>
        </w:tc>
        <w:tc>
          <w:tcPr>
            <w:tcW w:w="6768" w:type="dxa"/>
          </w:tcPr>
          <w:p w:rsidR="0077218B" w:rsidRDefault="00FF472C" w:rsidP="00FF472C">
            <w:pPr>
              <w:tabs>
                <w:tab w:val="right" w:pos="480"/>
                <w:tab w:val="left" w:pos="1080"/>
                <w:tab w:val="left" w:leader="dot" w:pos="7380"/>
                <w:tab w:val="left" w:pos="7560"/>
              </w:tabs>
              <w:rPr>
                <w:bCs/>
                <w:sz w:val="20"/>
                <w:szCs w:val="20"/>
              </w:rPr>
            </w:pPr>
            <w:r>
              <w:rPr>
                <w:bCs/>
                <w:sz w:val="20"/>
                <w:szCs w:val="20"/>
              </w:rPr>
              <w:lastRenderedPageBreak/>
              <w:t xml:space="preserve">The </w:t>
            </w:r>
            <w:r w:rsidR="0077218B">
              <w:rPr>
                <w:bCs/>
                <w:sz w:val="20"/>
                <w:szCs w:val="20"/>
              </w:rPr>
              <w:t>College of Fine and Performing Arts</w:t>
            </w:r>
            <w:r>
              <w:rPr>
                <w:bCs/>
                <w:sz w:val="20"/>
                <w:szCs w:val="20"/>
              </w:rPr>
              <w:t xml:space="preserve"> is thinking about </w:t>
            </w:r>
            <w:r w:rsidR="0077218B">
              <w:rPr>
                <w:bCs/>
                <w:sz w:val="20"/>
                <w:szCs w:val="20"/>
              </w:rPr>
              <w:t>conducting</w:t>
            </w:r>
            <w:r>
              <w:rPr>
                <w:bCs/>
                <w:sz w:val="20"/>
                <w:szCs w:val="20"/>
              </w:rPr>
              <w:t xml:space="preserve"> a tribute to the 1960’s.  FPAC has scheduled a Beatles tribute band to play on the 50th anniversary of the Beatles début on the Ed Sullivan Show.  This has developed into a campus wide tribute the 1960’s. We have three events along these lines </w:t>
            </w:r>
            <w:r w:rsidR="0077218B">
              <w:rPr>
                <w:bCs/>
                <w:sz w:val="20"/>
                <w:szCs w:val="20"/>
              </w:rPr>
              <w:t xml:space="preserve">already </w:t>
            </w:r>
            <w:r>
              <w:rPr>
                <w:bCs/>
                <w:sz w:val="20"/>
                <w:szCs w:val="20"/>
              </w:rPr>
              <w:t xml:space="preserve">scheduled in FPAC next year.  </w:t>
            </w:r>
          </w:p>
          <w:p w:rsidR="0077218B" w:rsidRDefault="0077218B" w:rsidP="00FF472C">
            <w:pPr>
              <w:tabs>
                <w:tab w:val="right" w:pos="480"/>
                <w:tab w:val="left" w:pos="1080"/>
                <w:tab w:val="left" w:leader="dot" w:pos="7380"/>
                <w:tab w:val="left" w:pos="7560"/>
              </w:tabs>
              <w:rPr>
                <w:bCs/>
                <w:sz w:val="20"/>
                <w:szCs w:val="20"/>
              </w:rPr>
            </w:pPr>
          </w:p>
          <w:p w:rsidR="00FF472C" w:rsidRDefault="00FF472C" w:rsidP="00FF472C">
            <w:pPr>
              <w:tabs>
                <w:tab w:val="right" w:pos="480"/>
                <w:tab w:val="left" w:pos="1080"/>
                <w:tab w:val="left" w:leader="dot" w:pos="7380"/>
                <w:tab w:val="left" w:pos="7560"/>
              </w:tabs>
              <w:rPr>
                <w:bCs/>
                <w:sz w:val="20"/>
                <w:szCs w:val="20"/>
              </w:rPr>
            </w:pPr>
            <w:r>
              <w:rPr>
                <w:bCs/>
                <w:sz w:val="20"/>
                <w:szCs w:val="20"/>
              </w:rPr>
              <w:t>We have two co-chairs spearheading this initiative.  We would like to broaden this to encourage faculty to incorporate this theme into courses where</w:t>
            </w:r>
            <w:r w:rsidR="0077218B">
              <w:rPr>
                <w:bCs/>
                <w:sz w:val="20"/>
                <w:szCs w:val="20"/>
              </w:rPr>
              <w:t xml:space="preserve"> possible.  CFPA will have funding</w:t>
            </w:r>
            <w:r>
              <w:rPr>
                <w:bCs/>
                <w:sz w:val="20"/>
                <w:szCs w:val="20"/>
              </w:rPr>
              <w:t xml:space="preserve"> for thi</w:t>
            </w:r>
            <w:r w:rsidR="0077218B">
              <w:rPr>
                <w:bCs/>
                <w:sz w:val="20"/>
                <w:szCs w:val="20"/>
              </w:rPr>
              <w:t>s initiative.  G</w:t>
            </w:r>
            <w:r>
              <w:rPr>
                <w:bCs/>
                <w:sz w:val="20"/>
                <w:szCs w:val="20"/>
              </w:rPr>
              <w:t xml:space="preserve">iven where we are regarding the feminist movement and civil rights, it might make for an interesting view to see where we were then as compared to where we are now.  Any ideas you have, please share with Robert. </w:t>
            </w:r>
            <w:r w:rsidR="0077218B">
              <w:rPr>
                <w:bCs/>
                <w:sz w:val="20"/>
                <w:szCs w:val="20"/>
              </w:rPr>
              <w:t xml:space="preserve"> Robert will be talking with</w:t>
            </w:r>
            <w:r w:rsidR="008B0648">
              <w:rPr>
                <w:bCs/>
                <w:sz w:val="20"/>
                <w:szCs w:val="20"/>
              </w:rPr>
              <w:t xml:space="preserve"> department head</w:t>
            </w:r>
            <w:r>
              <w:rPr>
                <w:bCs/>
                <w:sz w:val="20"/>
                <w:szCs w:val="20"/>
              </w:rPr>
              <w:t>s in A&amp;S.  How many of our disciplines may have emerged during this era?  This is an inter-disciplinary initiative that will continue to be discussed.  Robert is happy to meet with you and your faculty.</w:t>
            </w:r>
          </w:p>
          <w:p w:rsidR="00DA74CA" w:rsidRDefault="00DA74CA" w:rsidP="007D13F2">
            <w:pPr>
              <w:tabs>
                <w:tab w:val="right" w:pos="480"/>
                <w:tab w:val="left" w:pos="1080"/>
                <w:tab w:val="left" w:leader="dot" w:pos="7380"/>
                <w:tab w:val="left" w:pos="7560"/>
              </w:tabs>
              <w:rPr>
                <w:bCs/>
                <w:sz w:val="20"/>
                <w:szCs w:val="20"/>
              </w:rPr>
            </w:pPr>
          </w:p>
        </w:tc>
      </w:tr>
      <w:tr w:rsidR="00DA74CA" w:rsidTr="00954EA3">
        <w:trPr>
          <w:trHeight w:val="2627"/>
        </w:trPr>
        <w:tc>
          <w:tcPr>
            <w:tcW w:w="2088" w:type="dxa"/>
          </w:tcPr>
          <w:p w:rsidR="00DA74CA" w:rsidRDefault="00FF472C" w:rsidP="00595C61">
            <w:pPr>
              <w:rPr>
                <w:b/>
                <w:color w:val="0000FF"/>
                <w:sz w:val="20"/>
                <w:szCs w:val="20"/>
              </w:rPr>
            </w:pPr>
            <w:r>
              <w:rPr>
                <w:b/>
                <w:color w:val="0000FF"/>
                <w:sz w:val="20"/>
                <w:szCs w:val="20"/>
              </w:rPr>
              <w:lastRenderedPageBreak/>
              <w:t>Affordable Care Act</w:t>
            </w:r>
          </w:p>
          <w:p w:rsidR="00FF472C" w:rsidRDefault="00FF472C" w:rsidP="00595C61">
            <w:pPr>
              <w:rPr>
                <w:b/>
                <w:color w:val="0000FF"/>
                <w:sz w:val="20"/>
                <w:szCs w:val="20"/>
              </w:rPr>
            </w:pPr>
            <w:r>
              <w:rPr>
                <w:b/>
                <w:color w:val="0000FF"/>
                <w:sz w:val="20"/>
                <w:szCs w:val="20"/>
              </w:rPr>
              <w:t>(Mark)</w:t>
            </w:r>
          </w:p>
        </w:tc>
        <w:tc>
          <w:tcPr>
            <w:tcW w:w="6768" w:type="dxa"/>
          </w:tcPr>
          <w:p w:rsidR="00DA74CA" w:rsidRDefault="00FF472C" w:rsidP="00DA74CA">
            <w:pPr>
              <w:tabs>
                <w:tab w:val="right" w:pos="480"/>
                <w:tab w:val="left" w:pos="1080"/>
                <w:tab w:val="left" w:leader="dot" w:pos="7380"/>
                <w:tab w:val="left" w:pos="7560"/>
              </w:tabs>
              <w:rPr>
                <w:bCs/>
                <w:sz w:val="20"/>
                <w:szCs w:val="20"/>
              </w:rPr>
            </w:pPr>
            <w:r>
              <w:rPr>
                <w:bCs/>
                <w:sz w:val="20"/>
                <w:szCs w:val="20"/>
              </w:rPr>
              <w:t xml:space="preserve">Mark distributed a handout regarding part time faculty </w:t>
            </w:r>
            <w:r w:rsidR="008B0648">
              <w:rPr>
                <w:bCs/>
                <w:sz w:val="20"/>
                <w:szCs w:val="20"/>
              </w:rPr>
              <w:t>who</w:t>
            </w:r>
            <w:r>
              <w:rPr>
                <w:bCs/>
                <w:sz w:val="20"/>
                <w:szCs w:val="20"/>
              </w:rPr>
              <w:t xml:space="preserve"> taught last year to give us a sense of how this will impact us as</w:t>
            </w:r>
            <w:r w:rsidR="0042334E">
              <w:rPr>
                <w:bCs/>
                <w:sz w:val="20"/>
                <w:szCs w:val="20"/>
              </w:rPr>
              <w:t xml:space="preserve"> we move forward in meeting the</w:t>
            </w:r>
            <w:r>
              <w:rPr>
                <w:bCs/>
                <w:sz w:val="20"/>
                <w:szCs w:val="20"/>
              </w:rPr>
              <w:t xml:space="preserve"> obligation</w:t>
            </w:r>
            <w:r w:rsidR="0042334E">
              <w:rPr>
                <w:bCs/>
                <w:sz w:val="20"/>
                <w:szCs w:val="20"/>
              </w:rPr>
              <w:t xml:space="preserve"> of the Affordable Care Act</w:t>
            </w:r>
            <w:r>
              <w:rPr>
                <w:bCs/>
                <w:sz w:val="20"/>
                <w:szCs w:val="20"/>
              </w:rPr>
              <w:t xml:space="preserve">.  The developing theme is 1 </w:t>
            </w:r>
            <w:r w:rsidR="0042334E">
              <w:rPr>
                <w:bCs/>
                <w:sz w:val="20"/>
                <w:szCs w:val="20"/>
              </w:rPr>
              <w:t xml:space="preserve">credit = 3 hours of work.  This </w:t>
            </w:r>
            <w:r>
              <w:rPr>
                <w:bCs/>
                <w:sz w:val="20"/>
                <w:szCs w:val="20"/>
              </w:rPr>
              <w:t>means 9 credits would = 27 hours of work which will not require health care insurance.  When we exceed 9 credit hours, we will become obligated to provide health care insurance.  This will begin in spring 2014.</w:t>
            </w:r>
          </w:p>
          <w:p w:rsidR="00FF472C" w:rsidRDefault="00FF472C" w:rsidP="00DA74CA">
            <w:pPr>
              <w:tabs>
                <w:tab w:val="right" w:pos="480"/>
                <w:tab w:val="left" w:pos="1080"/>
                <w:tab w:val="left" w:leader="dot" w:pos="7380"/>
                <w:tab w:val="left" w:pos="7560"/>
              </w:tabs>
              <w:rPr>
                <w:bCs/>
                <w:sz w:val="20"/>
                <w:szCs w:val="20"/>
              </w:rPr>
            </w:pPr>
          </w:p>
          <w:p w:rsidR="00FF472C" w:rsidRDefault="00FF472C" w:rsidP="00FF472C">
            <w:pPr>
              <w:tabs>
                <w:tab w:val="right" w:pos="480"/>
                <w:tab w:val="left" w:pos="1080"/>
                <w:tab w:val="left" w:leader="dot" w:pos="7380"/>
                <w:tab w:val="left" w:pos="7560"/>
              </w:tabs>
              <w:rPr>
                <w:bCs/>
                <w:sz w:val="20"/>
                <w:szCs w:val="20"/>
              </w:rPr>
            </w:pPr>
            <w:r>
              <w:rPr>
                <w:bCs/>
                <w:sz w:val="20"/>
                <w:szCs w:val="20"/>
              </w:rPr>
              <w:t xml:space="preserve">Until we have GA guidance on what the system policy is going to be, there is limited action we can take. If someone is eligible for health care, we will provide health insurance. Discussion ensued.  </w:t>
            </w:r>
          </w:p>
          <w:p w:rsidR="00FF472C" w:rsidRDefault="00FF472C" w:rsidP="00DA74CA">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9E" w:rsidRDefault="00D9269E" w:rsidP="00CA3DAE">
      <w:r>
        <w:separator/>
      </w:r>
    </w:p>
  </w:endnote>
  <w:endnote w:type="continuationSeparator" w:id="0">
    <w:p w:rsidR="00D9269E" w:rsidRDefault="00D9269E"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0454"/>
      <w:docPartObj>
        <w:docPartGallery w:val="Page Numbers (Bottom of Page)"/>
        <w:docPartUnique/>
      </w:docPartObj>
    </w:sdtPr>
    <w:sdtContent>
      <w:p w:rsidR="00604D34" w:rsidRDefault="000A46A3">
        <w:pPr>
          <w:pStyle w:val="Footer"/>
          <w:jc w:val="center"/>
        </w:pPr>
        <w:r>
          <w:fldChar w:fldCharType="begin"/>
        </w:r>
        <w:r w:rsidR="00D9269E">
          <w:instrText xml:space="preserve"> PAGE   \* MERGEFORMAT </w:instrText>
        </w:r>
        <w:r>
          <w:fldChar w:fldCharType="separate"/>
        </w:r>
        <w:r w:rsidR="00F25A2A">
          <w:rPr>
            <w:noProof/>
          </w:rPr>
          <w:t>3</w:t>
        </w:r>
        <w:r>
          <w:rPr>
            <w:noProof/>
          </w:rPr>
          <w:fldChar w:fldCharType="end"/>
        </w:r>
      </w:p>
    </w:sdtContent>
  </w:sdt>
  <w:p w:rsidR="00604D34" w:rsidRDefault="0060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9E" w:rsidRDefault="00D9269E" w:rsidP="00CA3DAE">
      <w:r>
        <w:separator/>
      </w:r>
    </w:p>
  </w:footnote>
  <w:footnote w:type="continuationSeparator" w:id="0">
    <w:p w:rsidR="00D9269E" w:rsidRDefault="00D9269E"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37A21"/>
    <w:multiLevelType w:val="hybridMultilevel"/>
    <w:tmpl w:val="763EB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5836FE5"/>
    <w:multiLevelType w:val="hybridMultilevel"/>
    <w:tmpl w:val="C7DE31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595C61"/>
    <w:rsid w:val="00000B6F"/>
    <w:rsid w:val="00000C2E"/>
    <w:rsid w:val="000019A5"/>
    <w:rsid w:val="00001DA6"/>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4ECC"/>
    <w:rsid w:val="0005628A"/>
    <w:rsid w:val="00060F59"/>
    <w:rsid w:val="0006285B"/>
    <w:rsid w:val="00066335"/>
    <w:rsid w:val="00070256"/>
    <w:rsid w:val="00071FAA"/>
    <w:rsid w:val="00077943"/>
    <w:rsid w:val="00081C2E"/>
    <w:rsid w:val="000860E5"/>
    <w:rsid w:val="000942D5"/>
    <w:rsid w:val="000954A5"/>
    <w:rsid w:val="000955EC"/>
    <w:rsid w:val="00095F4E"/>
    <w:rsid w:val="000A13A7"/>
    <w:rsid w:val="000A2799"/>
    <w:rsid w:val="000A3808"/>
    <w:rsid w:val="000A46A3"/>
    <w:rsid w:val="000A569E"/>
    <w:rsid w:val="000A5939"/>
    <w:rsid w:val="000A5E21"/>
    <w:rsid w:val="000A5E82"/>
    <w:rsid w:val="000A6AB0"/>
    <w:rsid w:val="000A7ABF"/>
    <w:rsid w:val="000B772C"/>
    <w:rsid w:val="000C0764"/>
    <w:rsid w:val="000C100F"/>
    <w:rsid w:val="000C1B57"/>
    <w:rsid w:val="000C202A"/>
    <w:rsid w:val="000C3ECB"/>
    <w:rsid w:val="000C4312"/>
    <w:rsid w:val="000C4BFD"/>
    <w:rsid w:val="000C5D90"/>
    <w:rsid w:val="000D1F3A"/>
    <w:rsid w:val="000D5C28"/>
    <w:rsid w:val="000D6395"/>
    <w:rsid w:val="000E2875"/>
    <w:rsid w:val="000E49F3"/>
    <w:rsid w:val="000E74C1"/>
    <w:rsid w:val="000E7A79"/>
    <w:rsid w:val="000E7B35"/>
    <w:rsid w:val="000E7CA3"/>
    <w:rsid w:val="000F4EE7"/>
    <w:rsid w:val="000F5ACA"/>
    <w:rsid w:val="000F5C6F"/>
    <w:rsid w:val="0010032F"/>
    <w:rsid w:val="00100DAC"/>
    <w:rsid w:val="0010326C"/>
    <w:rsid w:val="00105DF9"/>
    <w:rsid w:val="001101BA"/>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396A"/>
    <w:rsid w:val="001B486B"/>
    <w:rsid w:val="001B525A"/>
    <w:rsid w:val="001B74A0"/>
    <w:rsid w:val="001C1E7B"/>
    <w:rsid w:val="001C41A9"/>
    <w:rsid w:val="001C4388"/>
    <w:rsid w:val="001C451E"/>
    <w:rsid w:val="001C6A46"/>
    <w:rsid w:val="001D02C2"/>
    <w:rsid w:val="001D1D10"/>
    <w:rsid w:val="001D71F8"/>
    <w:rsid w:val="001E00FB"/>
    <w:rsid w:val="001E0955"/>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07871"/>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7BF"/>
    <w:rsid w:val="00242AA4"/>
    <w:rsid w:val="002471DE"/>
    <w:rsid w:val="002505A3"/>
    <w:rsid w:val="002505F1"/>
    <w:rsid w:val="00250EBF"/>
    <w:rsid w:val="00251CFF"/>
    <w:rsid w:val="00251FF6"/>
    <w:rsid w:val="00252CD8"/>
    <w:rsid w:val="00253A00"/>
    <w:rsid w:val="00256653"/>
    <w:rsid w:val="002572DE"/>
    <w:rsid w:val="00261748"/>
    <w:rsid w:val="00261BB2"/>
    <w:rsid w:val="00262D85"/>
    <w:rsid w:val="00262ECE"/>
    <w:rsid w:val="00263B33"/>
    <w:rsid w:val="00263DEB"/>
    <w:rsid w:val="00273B4F"/>
    <w:rsid w:val="0027463A"/>
    <w:rsid w:val="002747C5"/>
    <w:rsid w:val="00274AD9"/>
    <w:rsid w:val="00275B4E"/>
    <w:rsid w:val="00276AFC"/>
    <w:rsid w:val="00280545"/>
    <w:rsid w:val="00282919"/>
    <w:rsid w:val="002852C0"/>
    <w:rsid w:val="002855A2"/>
    <w:rsid w:val="00286093"/>
    <w:rsid w:val="00287ACB"/>
    <w:rsid w:val="00290D54"/>
    <w:rsid w:val="00290FFE"/>
    <w:rsid w:val="00292FE5"/>
    <w:rsid w:val="00295116"/>
    <w:rsid w:val="002A0AB9"/>
    <w:rsid w:val="002A1DAA"/>
    <w:rsid w:val="002A2C00"/>
    <w:rsid w:val="002A3CD1"/>
    <w:rsid w:val="002A7A59"/>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2A88"/>
    <w:rsid w:val="0030314F"/>
    <w:rsid w:val="003038A3"/>
    <w:rsid w:val="00303EEA"/>
    <w:rsid w:val="00304CAF"/>
    <w:rsid w:val="00305715"/>
    <w:rsid w:val="00306526"/>
    <w:rsid w:val="003103C3"/>
    <w:rsid w:val="0031127C"/>
    <w:rsid w:val="00312D45"/>
    <w:rsid w:val="0031365F"/>
    <w:rsid w:val="003146C3"/>
    <w:rsid w:val="00314CD1"/>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2981"/>
    <w:rsid w:val="003D40A2"/>
    <w:rsid w:val="003D496D"/>
    <w:rsid w:val="003D6FBA"/>
    <w:rsid w:val="003E0850"/>
    <w:rsid w:val="003E21D7"/>
    <w:rsid w:val="003E749A"/>
    <w:rsid w:val="003F1549"/>
    <w:rsid w:val="003F5D16"/>
    <w:rsid w:val="003F707D"/>
    <w:rsid w:val="00400476"/>
    <w:rsid w:val="004004D8"/>
    <w:rsid w:val="00400688"/>
    <w:rsid w:val="00401AF1"/>
    <w:rsid w:val="00403225"/>
    <w:rsid w:val="004036F5"/>
    <w:rsid w:val="00403F91"/>
    <w:rsid w:val="0040420A"/>
    <w:rsid w:val="00404978"/>
    <w:rsid w:val="00406254"/>
    <w:rsid w:val="00410BE3"/>
    <w:rsid w:val="00411A4E"/>
    <w:rsid w:val="004152CA"/>
    <w:rsid w:val="004158C7"/>
    <w:rsid w:val="00415CC2"/>
    <w:rsid w:val="00416059"/>
    <w:rsid w:val="00417CDE"/>
    <w:rsid w:val="00417D78"/>
    <w:rsid w:val="004213FD"/>
    <w:rsid w:val="00421E6C"/>
    <w:rsid w:val="004226CB"/>
    <w:rsid w:val="00422765"/>
    <w:rsid w:val="004229E1"/>
    <w:rsid w:val="0042333B"/>
    <w:rsid w:val="0042334E"/>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FA4"/>
    <w:rsid w:val="0046524B"/>
    <w:rsid w:val="0046644F"/>
    <w:rsid w:val="004665C9"/>
    <w:rsid w:val="00467569"/>
    <w:rsid w:val="00470627"/>
    <w:rsid w:val="004715DA"/>
    <w:rsid w:val="004723F2"/>
    <w:rsid w:val="004753F1"/>
    <w:rsid w:val="004769AB"/>
    <w:rsid w:val="004770DE"/>
    <w:rsid w:val="00477133"/>
    <w:rsid w:val="0048217E"/>
    <w:rsid w:val="00485950"/>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6CC"/>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1B5"/>
    <w:rsid w:val="005446D0"/>
    <w:rsid w:val="005479BF"/>
    <w:rsid w:val="00550188"/>
    <w:rsid w:val="00550482"/>
    <w:rsid w:val="00551F7E"/>
    <w:rsid w:val="005523EA"/>
    <w:rsid w:val="00552F27"/>
    <w:rsid w:val="00555A59"/>
    <w:rsid w:val="0055749B"/>
    <w:rsid w:val="0056079D"/>
    <w:rsid w:val="005619E8"/>
    <w:rsid w:val="00561D99"/>
    <w:rsid w:val="00565646"/>
    <w:rsid w:val="00570CE8"/>
    <w:rsid w:val="00570D30"/>
    <w:rsid w:val="00570DF2"/>
    <w:rsid w:val="0057168F"/>
    <w:rsid w:val="00574299"/>
    <w:rsid w:val="00575101"/>
    <w:rsid w:val="005759AC"/>
    <w:rsid w:val="00576C69"/>
    <w:rsid w:val="00577151"/>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4210"/>
    <w:rsid w:val="005F52FC"/>
    <w:rsid w:val="005F62C2"/>
    <w:rsid w:val="005F70FD"/>
    <w:rsid w:val="006036F0"/>
    <w:rsid w:val="00604D34"/>
    <w:rsid w:val="0060733E"/>
    <w:rsid w:val="00612295"/>
    <w:rsid w:val="00613064"/>
    <w:rsid w:val="00613D6E"/>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4154"/>
    <w:rsid w:val="00644288"/>
    <w:rsid w:val="0064497B"/>
    <w:rsid w:val="00645428"/>
    <w:rsid w:val="00651B70"/>
    <w:rsid w:val="00651D4A"/>
    <w:rsid w:val="0065427C"/>
    <w:rsid w:val="00655B9D"/>
    <w:rsid w:val="0066073E"/>
    <w:rsid w:val="00661A84"/>
    <w:rsid w:val="00662491"/>
    <w:rsid w:val="0066249F"/>
    <w:rsid w:val="00666774"/>
    <w:rsid w:val="006731A3"/>
    <w:rsid w:val="00674077"/>
    <w:rsid w:val="00674640"/>
    <w:rsid w:val="00675C60"/>
    <w:rsid w:val="00675CFC"/>
    <w:rsid w:val="00675F3C"/>
    <w:rsid w:val="00680E7F"/>
    <w:rsid w:val="00683937"/>
    <w:rsid w:val="0068434D"/>
    <w:rsid w:val="006848B3"/>
    <w:rsid w:val="006853EB"/>
    <w:rsid w:val="00687B27"/>
    <w:rsid w:val="00687B33"/>
    <w:rsid w:val="00687F3F"/>
    <w:rsid w:val="006938A7"/>
    <w:rsid w:val="00694D01"/>
    <w:rsid w:val="00695000"/>
    <w:rsid w:val="00695416"/>
    <w:rsid w:val="006A03E2"/>
    <w:rsid w:val="006A1592"/>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3C14"/>
    <w:rsid w:val="006C428D"/>
    <w:rsid w:val="006C4425"/>
    <w:rsid w:val="006C4BC6"/>
    <w:rsid w:val="006C4C59"/>
    <w:rsid w:val="006C6521"/>
    <w:rsid w:val="006C6BB0"/>
    <w:rsid w:val="006E0E09"/>
    <w:rsid w:val="006E261D"/>
    <w:rsid w:val="006E2AD0"/>
    <w:rsid w:val="006F034B"/>
    <w:rsid w:val="006F1C43"/>
    <w:rsid w:val="006F30FA"/>
    <w:rsid w:val="006F5F97"/>
    <w:rsid w:val="006F7617"/>
    <w:rsid w:val="007003AB"/>
    <w:rsid w:val="0070172C"/>
    <w:rsid w:val="00704328"/>
    <w:rsid w:val="007072F5"/>
    <w:rsid w:val="00712270"/>
    <w:rsid w:val="007140F9"/>
    <w:rsid w:val="007143F9"/>
    <w:rsid w:val="0071500C"/>
    <w:rsid w:val="00715B04"/>
    <w:rsid w:val="007166E1"/>
    <w:rsid w:val="00717DA5"/>
    <w:rsid w:val="00721525"/>
    <w:rsid w:val="00721D9E"/>
    <w:rsid w:val="007223CE"/>
    <w:rsid w:val="00725ED5"/>
    <w:rsid w:val="007268C4"/>
    <w:rsid w:val="00726AC7"/>
    <w:rsid w:val="007337AB"/>
    <w:rsid w:val="00733C25"/>
    <w:rsid w:val="00734FB5"/>
    <w:rsid w:val="00735CD1"/>
    <w:rsid w:val="00736A75"/>
    <w:rsid w:val="0074048A"/>
    <w:rsid w:val="0074099F"/>
    <w:rsid w:val="00741C60"/>
    <w:rsid w:val="00744434"/>
    <w:rsid w:val="0074622C"/>
    <w:rsid w:val="00746C1A"/>
    <w:rsid w:val="00750B16"/>
    <w:rsid w:val="0075265A"/>
    <w:rsid w:val="00753822"/>
    <w:rsid w:val="00754478"/>
    <w:rsid w:val="00754EC9"/>
    <w:rsid w:val="007551C3"/>
    <w:rsid w:val="007573E6"/>
    <w:rsid w:val="0076083B"/>
    <w:rsid w:val="00760CCC"/>
    <w:rsid w:val="00761A52"/>
    <w:rsid w:val="007640A7"/>
    <w:rsid w:val="00770217"/>
    <w:rsid w:val="0077218B"/>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D59"/>
    <w:rsid w:val="007C482B"/>
    <w:rsid w:val="007C6C3B"/>
    <w:rsid w:val="007C7A94"/>
    <w:rsid w:val="007D02F3"/>
    <w:rsid w:val="007D0468"/>
    <w:rsid w:val="007D091F"/>
    <w:rsid w:val="007D13F2"/>
    <w:rsid w:val="007D1835"/>
    <w:rsid w:val="007D415A"/>
    <w:rsid w:val="007E2297"/>
    <w:rsid w:val="007E46A7"/>
    <w:rsid w:val="007E5F6C"/>
    <w:rsid w:val="007F0177"/>
    <w:rsid w:val="007F09D3"/>
    <w:rsid w:val="007F0E33"/>
    <w:rsid w:val="007F14D0"/>
    <w:rsid w:val="007F2384"/>
    <w:rsid w:val="007F2672"/>
    <w:rsid w:val="007F2F84"/>
    <w:rsid w:val="007F4D0C"/>
    <w:rsid w:val="007F50B1"/>
    <w:rsid w:val="008034D7"/>
    <w:rsid w:val="008038AE"/>
    <w:rsid w:val="0080514B"/>
    <w:rsid w:val="0080609B"/>
    <w:rsid w:val="0081080A"/>
    <w:rsid w:val="00817505"/>
    <w:rsid w:val="008219A1"/>
    <w:rsid w:val="00821C2E"/>
    <w:rsid w:val="00823709"/>
    <w:rsid w:val="008249BC"/>
    <w:rsid w:val="008263AF"/>
    <w:rsid w:val="00826B73"/>
    <w:rsid w:val="00827D15"/>
    <w:rsid w:val="0083346A"/>
    <w:rsid w:val="00833A49"/>
    <w:rsid w:val="00833A61"/>
    <w:rsid w:val="00833E62"/>
    <w:rsid w:val="00833F77"/>
    <w:rsid w:val="008354A2"/>
    <w:rsid w:val="00835727"/>
    <w:rsid w:val="00836D8B"/>
    <w:rsid w:val="00837D56"/>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169C"/>
    <w:rsid w:val="008718AF"/>
    <w:rsid w:val="00875BA7"/>
    <w:rsid w:val="00875DFB"/>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0648"/>
    <w:rsid w:val="008B3747"/>
    <w:rsid w:val="008B3795"/>
    <w:rsid w:val="008B410F"/>
    <w:rsid w:val="008C03F7"/>
    <w:rsid w:val="008C0EF9"/>
    <w:rsid w:val="008C17D1"/>
    <w:rsid w:val="008C4319"/>
    <w:rsid w:val="008C5415"/>
    <w:rsid w:val="008C7045"/>
    <w:rsid w:val="008C716A"/>
    <w:rsid w:val="008C7513"/>
    <w:rsid w:val="008C7649"/>
    <w:rsid w:val="008C7A79"/>
    <w:rsid w:val="008D1383"/>
    <w:rsid w:val="008D1913"/>
    <w:rsid w:val="008D23F0"/>
    <w:rsid w:val="008D742A"/>
    <w:rsid w:val="008E1A1C"/>
    <w:rsid w:val="008E3C45"/>
    <w:rsid w:val="008E58B2"/>
    <w:rsid w:val="008E7F41"/>
    <w:rsid w:val="008F267C"/>
    <w:rsid w:val="008F291B"/>
    <w:rsid w:val="008F48A7"/>
    <w:rsid w:val="008F6D25"/>
    <w:rsid w:val="008F707F"/>
    <w:rsid w:val="00900321"/>
    <w:rsid w:val="0090092E"/>
    <w:rsid w:val="00903FC5"/>
    <w:rsid w:val="00907904"/>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4EA3"/>
    <w:rsid w:val="0095772F"/>
    <w:rsid w:val="00961648"/>
    <w:rsid w:val="00961FDE"/>
    <w:rsid w:val="00965698"/>
    <w:rsid w:val="009665C6"/>
    <w:rsid w:val="009712CD"/>
    <w:rsid w:val="00971CD2"/>
    <w:rsid w:val="00972920"/>
    <w:rsid w:val="0097537B"/>
    <w:rsid w:val="00975968"/>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9E3"/>
    <w:rsid w:val="009E548E"/>
    <w:rsid w:val="009F0F2D"/>
    <w:rsid w:val="009F32B0"/>
    <w:rsid w:val="009F3314"/>
    <w:rsid w:val="009F3543"/>
    <w:rsid w:val="009F4D66"/>
    <w:rsid w:val="009F5D9B"/>
    <w:rsid w:val="009F630C"/>
    <w:rsid w:val="00A03A92"/>
    <w:rsid w:val="00A0436F"/>
    <w:rsid w:val="00A04B2C"/>
    <w:rsid w:val="00A20627"/>
    <w:rsid w:val="00A20B94"/>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1A41"/>
    <w:rsid w:val="00A85565"/>
    <w:rsid w:val="00A86BAC"/>
    <w:rsid w:val="00A905D8"/>
    <w:rsid w:val="00A90F07"/>
    <w:rsid w:val="00A9183F"/>
    <w:rsid w:val="00A93C65"/>
    <w:rsid w:val="00A96574"/>
    <w:rsid w:val="00AA1EBA"/>
    <w:rsid w:val="00AA29C7"/>
    <w:rsid w:val="00AA5D82"/>
    <w:rsid w:val="00AA7A61"/>
    <w:rsid w:val="00AB0113"/>
    <w:rsid w:val="00AB29E3"/>
    <w:rsid w:val="00AB4554"/>
    <w:rsid w:val="00AC0DE4"/>
    <w:rsid w:val="00AC0F57"/>
    <w:rsid w:val="00AC12B7"/>
    <w:rsid w:val="00AC13DB"/>
    <w:rsid w:val="00AC4A30"/>
    <w:rsid w:val="00AC5C7A"/>
    <w:rsid w:val="00AD223D"/>
    <w:rsid w:val="00AD76D7"/>
    <w:rsid w:val="00AE0B07"/>
    <w:rsid w:val="00AE1CCD"/>
    <w:rsid w:val="00AE2B58"/>
    <w:rsid w:val="00AE315A"/>
    <w:rsid w:val="00AE357F"/>
    <w:rsid w:val="00AE4602"/>
    <w:rsid w:val="00AE5584"/>
    <w:rsid w:val="00AE591B"/>
    <w:rsid w:val="00AE5B38"/>
    <w:rsid w:val="00AE5FBF"/>
    <w:rsid w:val="00AE6385"/>
    <w:rsid w:val="00AE6D36"/>
    <w:rsid w:val="00AF0531"/>
    <w:rsid w:val="00AF0AD6"/>
    <w:rsid w:val="00AF1F13"/>
    <w:rsid w:val="00AF3946"/>
    <w:rsid w:val="00AF46E8"/>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25CA"/>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049D"/>
    <w:rsid w:val="00B81238"/>
    <w:rsid w:val="00B81E80"/>
    <w:rsid w:val="00B82165"/>
    <w:rsid w:val="00B82369"/>
    <w:rsid w:val="00B82688"/>
    <w:rsid w:val="00B8571F"/>
    <w:rsid w:val="00B862E7"/>
    <w:rsid w:val="00B868CC"/>
    <w:rsid w:val="00B879BF"/>
    <w:rsid w:val="00B91A56"/>
    <w:rsid w:val="00B93709"/>
    <w:rsid w:val="00B94021"/>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37DA"/>
    <w:rsid w:val="00BF689A"/>
    <w:rsid w:val="00BF6AD9"/>
    <w:rsid w:val="00BF75B5"/>
    <w:rsid w:val="00BF7B81"/>
    <w:rsid w:val="00C039D8"/>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15D8"/>
    <w:rsid w:val="00C56422"/>
    <w:rsid w:val="00C617BC"/>
    <w:rsid w:val="00C62727"/>
    <w:rsid w:val="00C63C3B"/>
    <w:rsid w:val="00C66228"/>
    <w:rsid w:val="00C72507"/>
    <w:rsid w:val="00C746A4"/>
    <w:rsid w:val="00C7499A"/>
    <w:rsid w:val="00C74BAE"/>
    <w:rsid w:val="00C752EC"/>
    <w:rsid w:val="00C754A9"/>
    <w:rsid w:val="00C77E96"/>
    <w:rsid w:val="00C808BC"/>
    <w:rsid w:val="00C818D4"/>
    <w:rsid w:val="00C8237E"/>
    <w:rsid w:val="00C839BB"/>
    <w:rsid w:val="00C84296"/>
    <w:rsid w:val="00C85388"/>
    <w:rsid w:val="00C9149D"/>
    <w:rsid w:val="00C96E83"/>
    <w:rsid w:val="00C9730B"/>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801"/>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128"/>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269E"/>
    <w:rsid w:val="00D972EA"/>
    <w:rsid w:val="00DA02B2"/>
    <w:rsid w:val="00DA0D74"/>
    <w:rsid w:val="00DA1611"/>
    <w:rsid w:val="00DA19D6"/>
    <w:rsid w:val="00DA29D5"/>
    <w:rsid w:val="00DA38A9"/>
    <w:rsid w:val="00DA6330"/>
    <w:rsid w:val="00DA74CA"/>
    <w:rsid w:val="00DB02F1"/>
    <w:rsid w:val="00DB050E"/>
    <w:rsid w:val="00DB38F0"/>
    <w:rsid w:val="00DB701D"/>
    <w:rsid w:val="00DB7038"/>
    <w:rsid w:val="00DB7A36"/>
    <w:rsid w:val="00DC07DF"/>
    <w:rsid w:val="00DC0F98"/>
    <w:rsid w:val="00DC20A9"/>
    <w:rsid w:val="00DC3554"/>
    <w:rsid w:val="00DC6017"/>
    <w:rsid w:val="00DD0D1F"/>
    <w:rsid w:val="00DD14B8"/>
    <w:rsid w:val="00DD244E"/>
    <w:rsid w:val="00DD4D22"/>
    <w:rsid w:val="00DD6661"/>
    <w:rsid w:val="00DD693B"/>
    <w:rsid w:val="00DD7376"/>
    <w:rsid w:val="00DE2148"/>
    <w:rsid w:val="00DE2E27"/>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1EB7"/>
    <w:rsid w:val="00E133CF"/>
    <w:rsid w:val="00E137DF"/>
    <w:rsid w:val="00E160F9"/>
    <w:rsid w:val="00E16BFE"/>
    <w:rsid w:val="00E20473"/>
    <w:rsid w:val="00E23EB3"/>
    <w:rsid w:val="00E26EA8"/>
    <w:rsid w:val="00E270C0"/>
    <w:rsid w:val="00E27250"/>
    <w:rsid w:val="00E354ED"/>
    <w:rsid w:val="00E35CAC"/>
    <w:rsid w:val="00E372F9"/>
    <w:rsid w:val="00E37B06"/>
    <w:rsid w:val="00E4034C"/>
    <w:rsid w:val="00E41DC1"/>
    <w:rsid w:val="00E42665"/>
    <w:rsid w:val="00E43146"/>
    <w:rsid w:val="00E43208"/>
    <w:rsid w:val="00E43869"/>
    <w:rsid w:val="00E478B5"/>
    <w:rsid w:val="00E51D40"/>
    <w:rsid w:val="00E52661"/>
    <w:rsid w:val="00E5359B"/>
    <w:rsid w:val="00E53DA5"/>
    <w:rsid w:val="00E55B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1F64"/>
    <w:rsid w:val="00EE222C"/>
    <w:rsid w:val="00EE2507"/>
    <w:rsid w:val="00EE65EE"/>
    <w:rsid w:val="00EE789A"/>
    <w:rsid w:val="00EE7E3F"/>
    <w:rsid w:val="00EF0C50"/>
    <w:rsid w:val="00EF178F"/>
    <w:rsid w:val="00EF2439"/>
    <w:rsid w:val="00EF4665"/>
    <w:rsid w:val="00EF565D"/>
    <w:rsid w:val="00EF5E38"/>
    <w:rsid w:val="00EF6843"/>
    <w:rsid w:val="00F053CD"/>
    <w:rsid w:val="00F069FD"/>
    <w:rsid w:val="00F113F3"/>
    <w:rsid w:val="00F13DCC"/>
    <w:rsid w:val="00F16438"/>
    <w:rsid w:val="00F21E58"/>
    <w:rsid w:val="00F22EEB"/>
    <w:rsid w:val="00F25269"/>
    <w:rsid w:val="00F259DA"/>
    <w:rsid w:val="00F25A2A"/>
    <w:rsid w:val="00F277EE"/>
    <w:rsid w:val="00F326FD"/>
    <w:rsid w:val="00F36AA4"/>
    <w:rsid w:val="00F36E82"/>
    <w:rsid w:val="00F37653"/>
    <w:rsid w:val="00F37A4E"/>
    <w:rsid w:val="00F40F33"/>
    <w:rsid w:val="00F414F6"/>
    <w:rsid w:val="00F42ADF"/>
    <w:rsid w:val="00F42FAC"/>
    <w:rsid w:val="00F43127"/>
    <w:rsid w:val="00F4409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6169"/>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72C"/>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F8E6-9C36-4D1A-9332-A32F0C54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2012-12-05T18:45:00Z</cp:lastPrinted>
  <dcterms:created xsi:type="dcterms:W3CDTF">2013-04-01T12:51:00Z</dcterms:created>
  <dcterms:modified xsi:type="dcterms:W3CDTF">2013-04-01T12:51:00Z</dcterms:modified>
</cp:coreProperties>
</file>